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0CDF1" w14:textId="5FB20FB4" w:rsidR="00722DA2" w:rsidRPr="00E8188C" w:rsidRDefault="00722DA2" w:rsidP="00722DA2">
      <w:r w:rsidRPr="00722DA2">
        <w:rPr>
          <w:b/>
        </w:rPr>
        <w:t xml:space="preserve">Name and Surname: </w:t>
      </w:r>
      <w:r w:rsidR="00297A09">
        <w:rPr>
          <w:b/>
        </w:rPr>
        <w:t>Tunahan Dikenova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No:</w:t>
      </w:r>
      <w:r w:rsidR="00E8188C">
        <w:rPr>
          <w:b/>
        </w:rPr>
        <w:t xml:space="preserve"> </w:t>
      </w:r>
      <w:r w:rsidR="00297A09">
        <w:rPr>
          <w:b/>
        </w:rPr>
        <w:t>150319560</w:t>
      </w:r>
    </w:p>
    <w:p w14:paraId="4D996C0B" w14:textId="77777777" w:rsidR="003A3993" w:rsidRDefault="003A3993" w:rsidP="003A3993">
      <w:pPr>
        <w:rPr>
          <w:b/>
        </w:rPr>
      </w:pPr>
    </w:p>
    <w:p w14:paraId="11D2C581" w14:textId="0A09E13E" w:rsidR="00087416" w:rsidRPr="00E8188C" w:rsidRDefault="00087416" w:rsidP="00087416">
      <w:r w:rsidRPr="00722DA2">
        <w:rPr>
          <w:b/>
        </w:rPr>
        <w:t xml:space="preserve">Name and Surname: </w:t>
      </w:r>
      <w:r w:rsidR="00297A09">
        <w:rPr>
          <w:b/>
        </w:rPr>
        <w:t>Mert Hırka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No: </w:t>
      </w:r>
      <w:r w:rsidR="00297A09">
        <w:rPr>
          <w:b/>
        </w:rPr>
        <w:t>150319573</w:t>
      </w:r>
    </w:p>
    <w:p w14:paraId="5DEFA1BB" w14:textId="77777777" w:rsidR="00087416" w:rsidRDefault="00087416" w:rsidP="003A3993">
      <w:pPr>
        <w:rPr>
          <w:b/>
        </w:rPr>
      </w:pPr>
    </w:p>
    <w:p w14:paraId="4D1C61CB" w14:textId="77777777" w:rsidR="00087416" w:rsidRDefault="00087416" w:rsidP="003A3993">
      <w:pPr>
        <w:rPr>
          <w:b/>
        </w:rPr>
      </w:pPr>
    </w:p>
    <w:p w14:paraId="54E080F0" w14:textId="77777777" w:rsidR="002B7978" w:rsidRDefault="003A3993" w:rsidP="003A3993">
      <w:pPr>
        <w:rPr>
          <w:b/>
        </w:rPr>
      </w:pPr>
      <w:r w:rsidRPr="003A3993">
        <w:rPr>
          <w:b/>
        </w:rPr>
        <w:t>IE4058 Econometrics and Forecasting (202</w:t>
      </w:r>
      <w:r w:rsidR="005E05F9">
        <w:rPr>
          <w:b/>
        </w:rPr>
        <w:t>1</w:t>
      </w:r>
      <w:r w:rsidRPr="003A3993">
        <w:rPr>
          <w:b/>
        </w:rPr>
        <w:t>-202</w:t>
      </w:r>
      <w:r w:rsidR="005E05F9">
        <w:rPr>
          <w:b/>
        </w:rPr>
        <w:t>2</w:t>
      </w:r>
      <w:r w:rsidRPr="003A3993">
        <w:rPr>
          <w:b/>
        </w:rPr>
        <w:t xml:space="preserve"> Fall)</w:t>
      </w:r>
      <w:r w:rsidR="00F23A65">
        <w:rPr>
          <w:b/>
        </w:rPr>
        <w:t xml:space="preserve"> </w:t>
      </w:r>
    </w:p>
    <w:p w14:paraId="43BF4902" w14:textId="77777777" w:rsidR="00722DA2" w:rsidRDefault="003A3993" w:rsidP="003A3993">
      <w:pPr>
        <w:rPr>
          <w:b/>
        </w:rPr>
      </w:pPr>
      <w:r w:rsidRPr="003A3993">
        <w:rPr>
          <w:b/>
        </w:rPr>
        <w:t>Project</w:t>
      </w:r>
      <w:r>
        <w:rPr>
          <w:b/>
        </w:rPr>
        <w:t xml:space="preserve"> </w:t>
      </w:r>
      <w:r w:rsidR="005E05F9">
        <w:rPr>
          <w:b/>
        </w:rPr>
        <w:t xml:space="preserve">Part </w:t>
      </w:r>
      <w:r w:rsidR="0007469C">
        <w:rPr>
          <w:b/>
        </w:rPr>
        <w:t>2</w:t>
      </w:r>
      <w:r w:rsidR="005E05F9">
        <w:rPr>
          <w:b/>
        </w:rPr>
        <w:t xml:space="preserve"> Report</w:t>
      </w:r>
    </w:p>
    <w:p w14:paraId="1C60B90E" w14:textId="77777777" w:rsidR="00F23A65" w:rsidRPr="003A3993" w:rsidRDefault="00F23A65" w:rsidP="003A3993">
      <w:pPr>
        <w:rPr>
          <w:b/>
        </w:rPr>
      </w:pPr>
    </w:p>
    <w:p w14:paraId="45A81412" w14:textId="77777777" w:rsidR="0007469C" w:rsidRDefault="000E1DE7" w:rsidP="0007469C">
      <w:r>
        <w:rPr>
          <w:b/>
        </w:rPr>
        <w:t>1</w:t>
      </w:r>
      <w:r w:rsidRPr="00FA5CE8">
        <w:rPr>
          <w:b/>
        </w:rPr>
        <w:t>.</w:t>
      </w:r>
      <w:r>
        <w:t xml:space="preserve"> </w:t>
      </w:r>
      <w:r w:rsidR="0007469C">
        <w:t>The regression coefficients table, residual standard error, multiple R-squared, adjusted R-squared, F-statistic, and p-value:</w:t>
      </w:r>
    </w:p>
    <w:p w14:paraId="5C16C30A" w14:textId="6EA72251" w:rsidR="002654F2" w:rsidRDefault="002654F2" w:rsidP="0007469C"/>
    <w:p w14:paraId="2D39BA9B" w14:textId="6C4245A3" w:rsidR="00C52B0B" w:rsidRPr="00E76572" w:rsidRDefault="00C52B0B" w:rsidP="00C52B0B">
      <w:pPr>
        <w:rPr>
          <w:color w:val="4F81BD" w:themeColor="accent1"/>
        </w:rPr>
      </w:pPr>
      <w:r w:rsidRPr="00E76572">
        <w:rPr>
          <w:color w:val="4F81BD" w:themeColor="accent1"/>
        </w:rPr>
        <w:t>Coefficients:</w:t>
      </w:r>
    </w:p>
    <w:p w14:paraId="45766F22" w14:textId="77777777" w:rsidR="00E76572" w:rsidRPr="00E76572" w:rsidRDefault="00E76572" w:rsidP="00C52B0B">
      <w:pPr>
        <w:rPr>
          <w:color w:val="4F81BD" w:themeColor="accent1"/>
        </w:rPr>
      </w:pPr>
    </w:p>
    <w:p w14:paraId="1AB8A51A" w14:textId="5513C363" w:rsidR="00C52B0B" w:rsidRPr="00E76572" w:rsidRDefault="00C52B0B" w:rsidP="00C52B0B">
      <w:pPr>
        <w:rPr>
          <w:color w:val="4F81BD" w:themeColor="accent1"/>
        </w:rPr>
      </w:pPr>
      <w:r w:rsidRPr="00E76572">
        <w:rPr>
          <w:color w:val="4F81BD" w:themeColor="accent1"/>
        </w:rPr>
        <w:t>(Intercept)            t                     tsq            D1                D2          D3                D4</w:t>
      </w:r>
    </w:p>
    <w:p w14:paraId="1CDC6295" w14:textId="723B9663" w:rsidR="00C52B0B" w:rsidRPr="00E76572" w:rsidRDefault="00C52B0B" w:rsidP="00C52B0B">
      <w:pPr>
        <w:rPr>
          <w:color w:val="4F81BD" w:themeColor="accent1"/>
        </w:rPr>
      </w:pPr>
      <w:r w:rsidRPr="00E76572">
        <w:rPr>
          <w:color w:val="4F81BD" w:themeColor="accent1"/>
        </w:rPr>
        <w:t xml:space="preserve">  6367.6359     139.2420      -0.5033    -622.8521     -25.0404  5409.5557    7514.2697    </w:t>
      </w:r>
    </w:p>
    <w:p w14:paraId="7305439B" w14:textId="2BFF8406" w:rsidR="00C52B0B" w:rsidRPr="00E76572" w:rsidRDefault="00C52B0B" w:rsidP="00C52B0B">
      <w:pPr>
        <w:rPr>
          <w:color w:val="4F81BD" w:themeColor="accent1"/>
        </w:rPr>
      </w:pPr>
    </w:p>
    <w:p w14:paraId="0478B79F" w14:textId="7FCCBB81" w:rsidR="00C52B0B" w:rsidRPr="00E76572" w:rsidRDefault="00C52B0B" w:rsidP="00C52B0B">
      <w:pPr>
        <w:rPr>
          <w:color w:val="4F81BD" w:themeColor="accent1"/>
        </w:rPr>
      </w:pPr>
      <w:r w:rsidRPr="00E76572">
        <w:rPr>
          <w:color w:val="4F81BD" w:themeColor="accent1"/>
        </w:rPr>
        <w:t xml:space="preserve">    D5        </w:t>
      </w:r>
      <w:r w:rsidR="00E76572" w:rsidRPr="00E76572">
        <w:rPr>
          <w:color w:val="4F81BD" w:themeColor="accent1"/>
        </w:rPr>
        <w:t xml:space="preserve">        </w:t>
      </w:r>
      <w:r w:rsidRPr="00E76572">
        <w:rPr>
          <w:color w:val="4F81BD" w:themeColor="accent1"/>
        </w:rPr>
        <w:t xml:space="preserve">   D6</w:t>
      </w:r>
      <w:r w:rsidR="00E76572" w:rsidRPr="00E76572">
        <w:rPr>
          <w:color w:val="4F81BD" w:themeColor="accent1"/>
        </w:rPr>
        <w:t xml:space="preserve">               D7              D8                  D9               D10             D11  </w:t>
      </w:r>
    </w:p>
    <w:p w14:paraId="58F4C8BD" w14:textId="136A1587" w:rsidR="00314E29" w:rsidRPr="00E76572" w:rsidRDefault="00E76572" w:rsidP="0007469C">
      <w:pPr>
        <w:rPr>
          <w:color w:val="4F81BD" w:themeColor="accent1"/>
        </w:rPr>
      </w:pPr>
      <w:r w:rsidRPr="00E76572">
        <w:rPr>
          <w:color w:val="4F81BD" w:themeColor="accent1"/>
        </w:rPr>
        <w:t>9033.4347    6352.2732   1651.8961    -524.9187    -2045.8380    2345.2495    2388.7881</w:t>
      </w:r>
    </w:p>
    <w:p w14:paraId="64F15432" w14:textId="1B257E94" w:rsidR="00E76572" w:rsidRDefault="00E76572" w:rsidP="0007469C"/>
    <w:p w14:paraId="5E0948AF" w14:textId="77777777" w:rsidR="00F91C62" w:rsidRDefault="00F91C62" w:rsidP="00F91C62"/>
    <w:p w14:paraId="7DDF319D" w14:textId="50B8D67D" w:rsidR="00F91C62" w:rsidRPr="00F91C62" w:rsidRDefault="00F91C62" w:rsidP="00F91C62">
      <w:pPr>
        <w:rPr>
          <w:color w:val="4F81BD" w:themeColor="accent1"/>
        </w:rPr>
      </w:pPr>
      <w:r w:rsidRPr="00F91C62">
        <w:rPr>
          <w:color w:val="4F81BD" w:themeColor="accent1"/>
        </w:rPr>
        <w:t>Residual standard error: 1393 on 94 degrees of freedom</w:t>
      </w:r>
    </w:p>
    <w:p w14:paraId="2D94D78B" w14:textId="77777777" w:rsidR="00F91C62" w:rsidRPr="00F91C62" w:rsidRDefault="00F91C62" w:rsidP="00F91C62">
      <w:pPr>
        <w:rPr>
          <w:color w:val="4F81BD" w:themeColor="accent1"/>
        </w:rPr>
      </w:pPr>
    </w:p>
    <w:p w14:paraId="767F3FB4" w14:textId="643253B7" w:rsidR="00F91C62" w:rsidRPr="00F91C62" w:rsidRDefault="00F91C62" w:rsidP="00F91C62">
      <w:pPr>
        <w:rPr>
          <w:color w:val="4F81BD" w:themeColor="accent1"/>
        </w:rPr>
      </w:pPr>
      <w:r w:rsidRPr="00F91C62">
        <w:rPr>
          <w:color w:val="4F81BD" w:themeColor="accent1"/>
        </w:rPr>
        <w:t>Multiple R-squared: 0.9167,</w:t>
      </w:r>
      <w:r w:rsidRPr="00F91C62">
        <w:rPr>
          <w:color w:val="4F81BD" w:themeColor="accent1"/>
        </w:rPr>
        <w:tab/>
        <w:t xml:space="preserve">Adjusted R-squared:  0.9052 </w:t>
      </w:r>
    </w:p>
    <w:p w14:paraId="07D966EC" w14:textId="77777777" w:rsidR="00F91C62" w:rsidRPr="00F91C62" w:rsidRDefault="00F91C62" w:rsidP="00F91C62">
      <w:pPr>
        <w:rPr>
          <w:color w:val="4F81BD" w:themeColor="accent1"/>
        </w:rPr>
      </w:pPr>
    </w:p>
    <w:p w14:paraId="57FBA4E5" w14:textId="25CA5C0B" w:rsidR="00F91C62" w:rsidRPr="00F91C62" w:rsidRDefault="00F91C62" w:rsidP="00F91C62">
      <w:pPr>
        <w:rPr>
          <w:color w:val="4F81BD" w:themeColor="accent1"/>
        </w:rPr>
      </w:pPr>
      <w:r w:rsidRPr="00F91C62">
        <w:rPr>
          <w:color w:val="4F81BD" w:themeColor="accent1"/>
        </w:rPr>
        <w:t>F-statistic: 79.6 on 13 and 94 DF, p-value: &lt; 2.2e-16</w:t>
      </w:r>
    </w:p>
    <w:p w14:paraId="34FAFEEA" w14:textId="77777777" w:rsidR="00F91C62" w:rsidRDefault="00F91C62" w:rsidP="0007469C"/>
    <w:p w14:paraId="704541ED" w14:textId="5F39E9F6" w:rsidR="0007469C" w:rsidRDefault="002654F2" w:rsidP="0007469C">
      <w:r w:rsidRPr="002654F2">
        <w:rPr>
          <w:b/>
        </w:rPr>
        <w:t>2.</w:t>
      </w:r>
      <w:r>
        <w:t xml:space="preserve"> T</w:t>
      </w:r>
      <w:r w:rsidRPr="002654F2">
        <w:t>he time plot, ACF plot, and histogram of the residuals</w:t>
      </w:r>
      <w:r>
        <w:t>:</w:t>
      </w:r>
    </w:p>
    <w:p w14:paraId="129BC326" w14:textId="7F6EB6AB" w:rsidR="00867FE9" w:rsidRDefault="00867FE9" w:rsidP="0007469C"/>
    <w:p w14:paraId="1E8332FB" w14:textId="1FD7AD93" w:rsidR="00867FE9" w:rsidRDefault="00867FE9" w:rsidP="0007469C">
      <w:r>
        <w:rPr>
          <w:noProof/>
        </w:rPr>
        <mc:AlternateContent>
          <mc:Choice Requires="wps">
            <w:drawing>
              <wp:inline distT="0" distB="0" distL="0" distR="0" wp14:anchorId="7801555D" wp14:editId="6B6F50D5">
                <wp:extent cx="304800" cy="304800"/>
                <wp:effectExtent l="0" t="0" r="0" b="0"/>
                <wp:docPr id="4" name="Dikdört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8FF1CD" id="Dikdörtgen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67FE9">
        <w:rPr>
          <w:noProof/>
        </w:rPr>
        <w:drawing>
          <wp:inline distT="0" distB="0" distL="0" distR="0" wp14:anchorId="302AA629" wp14:editId="596128FF">
            <wp:extent cx="5760720" cy="3592195"/>
            <wp:effectExtent l="0" t="0" r="0" b="825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257F" w14:textId="77777777" w:rsidR="002654F2" w:rsidRDefault="002654F2" w:rsidP="0007469C"/>
    <w:p w14:paraId="764E5179" w14:textId="481B08AD" w:rsidR="00FA5CE8" w:rsidRDefault="002654F2" w:rsidP="009A6203">
      <w:r>
        <w:rPr>
          <w:b/>
        </w:rPr>
        <w:t>3</w:t>
      </w:r>
      <w:r w:rsidR="000E1DE7">
        <w:rPr>
          <w:b/>
        </w:rPr>
        <w:t xml:space="preserve">. </w:t>
      </w:r>
      <w:r w:rsidR="0007469C" w:rsidRPr="0007469C">
        <w:t>ARIMA(p, d, q)(P, D, Q)[s]:</w:t>
      </w:r>
    </w:p>
    <w:p w14:paraId="5028A791" w14:textId="42B153E5" w:rsidR="00867FE9" w:rsidRDefault="00867FE9" w:rsidP="009A6203"/>
    <w:p w14:paraId="6AAD7DD2" w14:textId="77777777" w:rsidR="00984900" w:rsidRPr="00984900" w:rsidRDefault="00984900" w:rsidP="00984900">
      <w:pPr>
        <w:rPr>
          <w:color w:val="4F81BD" w:themeColor="accent1"/>
        </w:rPr>
      </w:pPr>
      <w:r w:rsidRPr="00984900">
        <w:rPr>
          <w:color w:val="4F81BD" w:themeColor="accent1"/>
        </w:rPr>
        <w:t>data:  Residuals from ARIMA(1,0,1)(0,1,1)[12] with drift</w:t>
      </w:r>
    </w:p>
    <w:p w14:paraId="1CC0C1B9" w14:textId="77777777" w:rsidR="00984900" w:rsidRPr="00984900" w:rsidRDefault="00984900" w:rsidP="00984900">
      <w:pPr>
        <w:rPr>
          <w:color w:val="4F81BD" w:themeColor="accent1"/>
        </w:rPr>
      </w:pPr>
      <w:r w:rsidRPr="00984900">
        <w:rPr>
          <w:color w:val="4F81BD" w:themeColor="accent1"/>
        </w:rPr>
        <w:t>Q* = 29.996, df = 18, p-value = 0.03749</w:t>
      </w:r>
    </w:p>
    <w:p w14:paraId="29D4A748" w14:textId="77777777" w:rsidR="00984900" w:rsidRPr="00984900" w:rsidRDefault="00984900" w:rsidP="00984900">
      <w:pPr>
        <w:rPr>
          <w:color w:val="4F81BD" w:themeColor="accent1"/>
        </w:rPr>
      </w:pPr>
    </w:p>
    <w:p w14:paraId="27EC5973" w14:textId="5E223D29" w:rsidR="00867FE9" w:rsidRPr="00984900" w:rsidRDefault="00984900" w:rsidP="00984900">
      <w:pPr>
        <w:rPr>
          <w:color w:val="4F81BD" w:themeColor="accent1"/>
        </w:rPr>
      </w:pPr>
      <w:r w:rsidRPr="00984900">
        <w:rPr>
          <w:color w:val="4F81BD" w:themeColor="accent1"/>
        </w:rPr>
        <w:t>Model df: 4.   Total lags used: 22</w:t>
      </w:r>
    </w:p>
    <w:p w14:paraId="35989514" w14:textId="77777777" w:rsidR="00FA5CE8" w:rsidRPr="00984900" w:rsidRDefault="00FA5CE8" w:rsidP="009A6203">
      <w:pPr>
        <w:rPr>
          <w:color w:val="4F81BD" w:themeColor="accent1"/>
        </w:rPr>
      </w:pPr>
    </w:p>
    <w:p w14:paraId="399BFF80" w14:textId="77777777" w:rsidR="00682B61" w:rsidRDefault="002654F2" w:rsidP="009A6203">
      <w:r>
        <w:rPr>
          <w:b/>
        </w:rPr>
        <w:t>4</w:t>
      </w:r>
      <w:r w:rsidR="00FA5CE8" w:rsidRPr="00FA5CE8">
        <w:rPr>
          <w:b/>
        </w:rPr>
        <w:t>.</w:t>
      </w:r>
      <w:r w:rsidR="00FA5CE8">
        <w:t xml:space="preserve"> </w:t>
      </w:r>
      <w:r w:rsidR="0007469C" w:rsidRPr="0007469C">
        <w:t>ARIMA model in terms of backshift operator:</w:t>
      </w:r>
    </w:p>
    <w:p w14:paraId="30A5A62C" w14:textId="1D122C28" w:rsidR="000E1DE7" w:rsidRDefault="000E1DE7" w:rsidP="009A6203"/>
    <w:p w14:paraId="5D34C9BB" w14:textId="2E679606" w:rsidR="00D1678D" w:rsidRDefault="00D1678D" w:rsidP="009A6203">
      <w:pPr>
        <w:rPr>
          <w:rFonts w:ascii="Cambria Math" w:hAnsi="Cambria Math"/>
          <w:iCs/>
        </w:rPr>
      </w:pPr>
      <w:r>
        <w:t>ARIMA</w:t>
      </w: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(1,0,1)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(0,1,1)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ascii="Cambria Math" w:hAnsi="Cambria Math"/>
          <w:i/>
        </w:rPr>
        <w:t xml:space="preserve"> </w:t>
      </w:r>
      <w:r>
        <w:rPr>
          <w:rFonts w:ascii="Cambria Math" w:hAnsi="Cambria Math"/>
          <w:iCs/>
        </w:rPr>
        <w:t>model:</w:t>
      </w:r>
    </w:p>
    <w:p w14:paraId="56F3200C" w14:textId="48214B38" w:rsidR="00D1678D" w:rsidRDefault="00D1678D" w:rsidP="009A6203">
      <w:pPr>
        <w:rPr>
          <w:rFonts w:ascii="Cambria Math" w:hAnsi="Cambria Math"/>
          <w:iCs/>
        </w:rPr>
      </w:pPr>
    </w:p>
    <w:p w14:paraId="404F7B89" w14:textId="11D2B8FB" w:rsidR="00D1678D" w:rsidRPr="00D1678D" w:rsidRDefault="009F0ED7" w:rsidP="009A6203">
      <w:pPr>
        <w:rPr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=(1-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∅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B)(1-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∅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1AF0A5B7" w14:textId="77777777" w:rsidR="00D1678D" w:rsidRDefault="00D1678D" w:rsidP="009A6203"/>
    <w:p w14:paraId="5DE4A333" w14:textId="43B5090C" w:rsidR="000E1DE7" w:rsidRDefault="002654F2" w:rsidP="009A6203">
      <w:r>
        <w:rPr>
          <w:b/>
        </w:rPr>
        <w:t>5</w:t>
      </w:r>
      <w:r w:rsidR="000E1DE7" w:rsidRPr="00C97923">
        <w:rPr>
          <w:b/>
        </w:rPr>
        <w:t>.</w:t>
      </w:r>
      <w:r w:rsidR="000E1DE7">
        <w:t xml:space="preserve"> </w:t>
      </w:r>
      <w:r w:rsidR="0007469C" w:rsidRPr="0007469C">
        <w:t>ARIMA model coefficients table:</w:t>
      </w:r>
    </w:p>
    <w:p w14:paraId="1328EAAD" w14:textId="23BFB61B" w:rsidR="00984900" w:rsidRDefault="00984900" w:rsidP="009A6203"/>
    <w:p w14:paraId="0AE3CD3D" w14:textId="77777777" w:rsidR="001730E2" w:rsidRPr="001730E2" w:rsidRDefault="001730E2" w:rsidP="001730E2">
      <w:pPr>
        <w:rPr>
          <w:color w:val="4F81BD" w:themeColor="accent1"/>
        </w:rPr>
      </w:pPr>
      <w:r w:rsidRPr="001730E2">
        <w:rPr>
          <w:color w:val="4F81BD" w:themeColor="accent1"/>
        </w:rPr>
        <w:t>Coefficients:</w:t>
      </w:r>
    </w:p>
    <w:p w14:paraId="604540C0" w14:textId="554B0CA6" w:rsidR="001730E2" w:rsidRPr="001730E2" w:rsidRDefault="001730E2" w:rsidP="001730E2">
      <w:pPr>
        <w:rPr>
          <w:color w:val="4F81BD" w:themeColor="accent1"/>
        </w:rPr>
      </w:pPr>
      <w:r w:rsidRPr="001730E2">
        <w:rPr>
          <w:color w:val="4F81BD" w:themeColor="accent1"/>
        </w:rPr>
        <w:t xml:space="preserve">         ar1      </w:t>
      </w:r>
      <w:r>
        <w:rPr>
          <w:color w:val="4F81BD" w:themeColor="accent1"/>
        </w:rPr>
        <w:t xml:space="preserve">    </w:t>
      </w:r>
      <w:r w:rsidRPr="001730E2">
        <w:rPr>
          <w:color w:val="4F81BD" w:themeColor="accent1"/>
        </w:rPr>
        <w:t xml:space="preserve">ma1     sma1   </w:t>
      </w:r>
      <w:r>
        <w:rPr>
          <w:color w:val="4F81BD" w:themeColor="accent1"/>
        </w:rPr>
        <w:t xml:space="preserve">  </w:t>
      </w:r>
      <w:r w:rsidRPr="001730E2">
        <w:rPr>
          <w:color w:val="4F81BD" w:themeColor="accent1"/>
        </w:rPr>
        <w:t>drift</w:t>
      </w:r>
    </w:p>
    <w:p w14:paraId="5BD1EA4D" w14:textId="77777777" w:rsidR="001730E2" w:rsidRPr="001730E2" w:rsidRDefault="001730E2" w:rsidP="001730E2">
      <w:pPr>
        <w:rPr>
          <w:color w:val="4F81BD" w:themeColor="accent1"/>
        </w:rPr>
      </w:pPr>
      <w:r w:rsidRPr="001730E2">
        <w:rPr>
          <w:color w:val="4F81BD" w:themeColor="accent1"/>
        </w:rPr>
        <w:t xml:space="preserve">      0.7794  -0.5317  -0.5863  0.4532</w:t>
      </w:r>
    </w:p>
    <w:p w14:paraId="1F168309" w14:textId="77777777" w:rsidR="001730E2" w:rsidRPr="001730E2" w:rsidRDefault="001730E2" w:rsidP="001730E2">
      <w:pPr>
        <w:rPr>
          <w:color w:val="4F81BD" w:themeColor="accent1"/>
        </w:rPr>
      </w:pPr>
      <w:r w:rsidRPr="001730E2">
        <w:rPr>
          <w:color w:val="4F81BD" w:themeColor="accent1"/>
        </w:rPr>
        <w:t>s.e.  0.1603   0.2193   0.1389  0.0699</w:t>
      </w:r>
    </w:p>
    <w:p w14:paraId="3DADBBCC" w14:textId="77777777" w:rsidR="001730E2" w:rsidRPr="001730E2" w:rsidRDefault="001730E2" w:rsidP="001730E2">
      <w:pPr>
        <w:rPr>
          <w:color w:val="4F81BD" w:themeColor="accent1"/>
        </w:rPr>
      </w:pPr>
    </w:p>
    <w:p w14:paraId="4D0A5E8B" w14:textId="77777777" w:rsidR="001730E2" w:rsidRPr="001730E2" w:rsidRDefault="001730E2" w:rsidP="001730E2">
      <w:pPr>
        <w:rPr>
          <w:color w:val="4F81BD" w:themeColor="accent1"/>
        </w:rPr>
      </w:pPr>
      <w:r w:rsidRPr="001730E2">
        <w:rPr>
          <w:color w:val="4F81BD" w:themeColor="accent1"/>
        </w:rPr>
        <w:t>sigma^2 estimated as 64.17:  log likelihood=-336.53</w:t>
      </w:r>
    </w:p>
    <w:p w14:paraId="2755C4BA" w14:textId="21D9E7BE" w:rsidR="002654F2" w:rsidRDefault="001730E2" w:rsidP="001730E2">
      <w:r w:rsidRPr="001730E2">
        <w:rPr>
          <w:color w:val="4F81BD" w:themeColor="accent1"/>
        </w:rPr>
        <w:t>AIC=683.05   AICc=683.72   BIC=695.87</w:t>
      </w:r>
    </w:p>
    <w:p w14:paraId="2068EE50" w14:textId="6E1762D0" w:rsidR="002654F2" w:rsidRDefault="002654F2" w:rsidP="002654F2">
      <w:r w:rsidRPr="002654F2">
        <w:rPr>
          <w:b/>
        </w:rPr>
        <w:t>6.</w:t>
      </w:r>
      <w:r>
        <w:t xml:space="preserve"> T</w:t>
      </w:r>
      <w:r w:rsidRPr="002654F2">
        <w:t>he time plot, ACF plot, and histogram of the residuals</w:t>
      </w:r>
      <w:r>
        <w:t>:</w:t>
      </w:r>
    </w:p>
    <w:p w14:paraId="1236C3BF" w14:textId="5A00255E" w:rsidR="00984900" w:rsidRDefault="00984900" w:rsidP="002654F2"/>
    <w:p w14:paraId="52A65CB7" w14:textId="183A9DB6" w:rsidR="00984900" w:rsidRDefault="00984900" w:rsidP="002654F2">
      <w:r>
        <w:rPr>
          <w:noProof/>
        </w:rPr>
        <mc:AlternateContent>
          <mc:Choice Requires="wps">
            <w:drawing>
              <wp:inline distT="0" distB="0" distL="0" distR="0" wp14:anchorId="3F61B178" wp14:editId="440628E0">
                <wp:extent cx="304800" cy="304800"/>
                <wp:effectExtent l="0" t="0" r="0" b="0"/>
                <wp:docPr id="6" name="Dikdört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464FE5" id="Dikdörtgen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1730E2" w:rsidRPr="001730E2">
        <w:rPr>
          <w:noProof/>
        </w:rPr>
        <w:drawing>
          <wp:inline distT="0" distB="0" distL="0" distR="0" wp14:anchorId="1BC119AC" wp14:editId="41B6F8AA">
            <wp:extent cx="5760720" cy="3592195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2543" w14:textId="77777777" w:rsidR="002654F2" w:rsidRDefault="002654F2" w:rsidP="009A6203"/>
    <w:p w14:paraId="19217002" w14:textId="388AB0B0" w:rsidR="0007469C" w:rsidRDefault="002654F2" w:rsidP="0007469C">
      <w:r>
        <w:rPr>
          <w:b/>
        </w:rPr>
        <w:t>7</w:t>
      </w:r>
      <w:r w:rsidR="0007469C">
        <w:rPr>
          <w:b/>
        </w:rPr>
        <w:t xml:space="preserve">. </w:t>
      </w:r>
      <w:r w:rsidR="0007469C" w:rsidRPr="0007469C">
        <w:t>ARIMA(p, d, q)(P, D, Q)[s]</w:t>
      </w:r>
      <w:r w:rsidR="0007469C">
        <w:t xml:space="preserve"> (</w:t>
      </w:r>
      <w:r w:rsidR="0007469C" w:rsidRPr="0007469C">
        <w:t>on Box-Cox transformed data</w:t>
      </w:r>
      <w:r w:rsidR="0007469C">
        <w:t>)</w:t>
      </w:r>
      <w:r w:rsidR="0007469C" w:rsidRPr="0007469C">
        <w:t>:</w:t>
      </w:r>
    </w:p>
    <w:p w14:paraId="3BA912ED" w14:textId="6047D068" w:rsidR="00781FB8" w:rsidRDefault="00781FB8" w:rsidP="0007469C"/>
    <w:p w14:paraId="5A0D6DCD" w14:textId="77777777" w:rsidR="00781FB8" w:rsidRPr="00781FB8" w:rsidRDefault="00781FB8" w:rsidP="00781FB8">
      <w:pPr>
        <w:rPr>
          <w:color w:val="4F81BD" w:themeColor="accent1"/>
        </w:rPr>
      </w:pPr>
      <w:r w:rsidRPr="00781FB8">
        <w:rPr>
          <w:color w:val="4F81BD" w:themeColor="accent1"/>
        </w:rPr>
        <w:lastRenderedPageBreak/>
        <w:tab/>
        <w:t>Ljung-Box test</w:t>
      </w:r>
    </w:p>
    <w:p w14:paraId="503A3F64" w14:textId="77777777" w:rsidR="00781FB8" w:rsidRPr="00781FB8" w:rsidRDefault="00781FB8" w:rsidP="00781FB8">
      <w:pPr>
        <w:rPr>
          <w:color w:val="4F81BD" w:themeColor="accent1"/>
        </w:rPr>
      </w:pPr>
    </w:p>
    <w:p w14:paraId="659ECB13" w14:textId="77777777" w:rsidR="00781FB8" w:rsidRPr="00781FB8" w:rsidRDefault="00781FB8" w:rsidP="00781FB8">
      <w:pPr>
        <w:rPr>
          <w:color w:val="4F81BD" w:themeColor="accent1"/>
        </w:rPr>
      </w:pPr>
      <w:r w:rsidRPr="00781FB8">
        <w:rPr>
          <w:color w:val="4F81BD" w:themeColor="accent1"/>
        </w:rPr>
        <w:t>data:  Residuals from ARIMA(1,0,1)(0,1,1)[12] with drift</w:t>
      </w:r>
    </w:p>
    <w:p w14:paraId="17E17963" w14:textId="77777777" w:rsidR="00781FB8" w:rsidRPr="00781FB8" w:rsidRDefault="00781FB8" w:rsidP="00781FB8">
      <w:pPr>
        <w:rPr>
          <w:color w:val="4F81BD" w:themeColor="accent1"/>
        </w:rPr>
      </w:pPr>
      <w:r w:rsidRPr="00781FB8">
        <w:rPr>
          <w:color w:val="4F81BD" w:themeColor="accent1"/>
        </w:rPr>
        <w:t>Q* = 29.996, df = 18, p-value = 0.03749</w:t>
      </w:r>
    </w:p>
    <w:p w14:paraId="3FFA8A81" w14:textId="77777777" w:rsidR="00781FB8" w:rsidRPr="00781FB8" w:rsidRDefault="00781FB8" w:rsidP="00781FB8">
      <w:pPr>
        <w:rPr>
          <w:color w:val="4F81BD" w:themeColor="accent1"/>
        </w:rPr>
      </w:pPr>
    </w:p>
    <w:p w14:paraId="3E131C78" w14:textId="09A051E8" w:rsidR="00781FB8" w:rsidRPr="00781FB8" w:rsidRDefault="00781FB8" w:rsidP="00781FB8">
      <w:pPr>
        <w:rPr>
          <w:color w:val="4F81BD" w:themeColor="accent1"/>
        </w:rPr>
      </w:pPr>
      <w:r w:rsidRPr="00781FB8">
        <w:rPr>
          <w:color w:val="4F81BD" w:themeColor="accent1"/>
        </w:rPr>
        <w:t>Model df: 4.   Total lags used: 22</w:t>
      </w:r>
    </w:p>
    <w:p w14:paraId="32D2A929" w14:textId="77777777" w:rsidR="0007469C" w:rsidRDefault="0007469C" w:rsidP="0007469C"/>
    <w:p w14:paraId="56B058B8" w14:textId="307C4790" w:rsidR="0007469C" w:rsidRDefault="002654F2" w:rsidP="0007469C">
      <w:r>
        <w:rPr>
          <w:b/>
        </w:rPr>
        <w:t>8</w:t>
      </w:r>
      <w:r w:rsidR="0007469C" w:rsidRPr="0007469C">
        <w:rPr>
          <w:b/>
        </w:rPr>
        <w:t xml:space="preserve">. </w:t>
      </w:r>
      <w:r w:rsidR="0007469C">
        <w:t>Box-Cox Lambda =</w:t>
      </w:r>
      <w:r w:rsidR="00FA0446" w:rsidRPr="00FA0446">
        <w:t xml:space="preserve"> 0.4520921</w:t>
      </w:r>
    </w:p>
    <w:p w14:paraId="464867FB" w14:textId="77777777" w:rsidR="0007469C" w:rsidRDefault="0007469C" w:rsidP="0007469C"/>
    <w:p w14:paraId="62C9D98E" w14:textId="0CF42BE4" w:rsidR="0007469C" w:rsidRDefault="002654F2" w:rsidP="0007469C">
      <w:r>
        <w:rPr>
          <w:b/>
        </w:rPr>
        <w:t>9</w:t>
      </w:r>
      <w:r w:rsidR="0007469C" w:rsidRPr="00FA5CE8">
        <w:rPr>
          <w:b/>
        </w:rPr>
        <w:t>.</w:t>
      </w:r>
      <w:r w:rsidR="0007469C">
        <w:t xml:space="preserve"> </w:t>
      </w:r>
      <w:r w:rsidR="0007469C" w:rsidRPr="0007469C">
        <w:t>ARIMA model in terms of backshift operator</w:t>
      </w:r>
      <w:r w:rsidR="0007469C">
        <w:t xml:space="preserve"> (</w:t>
      </w:r>
      <w:r w:rsidR="0007469C" w:rsidRPr="0007469C">
        <w:t>on Box-Cox transformed data</w:t>
      </w:r>
      <w:r w:rsidR="0007469C">
        <w:t>)</w:t>
      </w:r>
      <w:r w:rsidR="0007469C" w:rsidRPr="0007469C">
        <w:t>:</w:t>
      </w:r>
    </w:p>
    <w:p w14:paraId="0E448061" w14:textId="74FDC5B4" w:rsidR="00D1678D" w:rsidRDefault="00D1678D" w:rsidP="0007469C"/>
    <w:p w14:paraId="15EB7697" w14:textId="77777777" w:rsidR="00D1678D" w:rsidRPr="00D1678D" w:rsidRDefault="009F0ED7" w:rsidP="00D1678D">
      <w:pPr>
        <w:rPr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∅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=(1-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∅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B)(1-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∅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46967AA2" w14:textId="77777777" w:rsidR="00D1678D" w:rsidRDefault="00D1678D" w:rsidP="0007469C"/>
    <w:p w14:paraId="74AC0076" w14:textId="77777777" w:rsidR="0007469C" w:rsidRDefault="0007469C" w:rsidP="0007469C"/>
    <w:p w14:paraId="059AB3F2" w14:textId="3B31158B" w:rsidR="0007469C" w:rsidRDefault="002654F2" w:rsidP="0007469C">
      <w:r>
        <w:rPr>
          <w:b/>
        </w:rPr>
        <w:t>10</w:t>
      </w:r>
      <w:r w:rsidR="0007469C" w:rsidRPr="00C97923">
        <w:rPr>
          <w:b/>
        </w:rPr>
        <w:t>.</w:t>
      </w:r>
      <w:r w:rsidR="0007469C">
        <w:t xml:space="preserve"> </w:t>
      </w:r>
      <w:r w:rsidR="0007469C" w:rsidRPr="0007469C">
        <w:t>ARIMA model coefficients table</w:t>
      </w:r>
      <w:r w:rsidR="0007469C">
        <w:t xml:space="preserve"> (</w:t>
      </w:r>
      <w:r w:rsidR="0007469C" w:rsidRPr="0007469C">
        <w:t>on Box-Cox transformed data</w:t>
      </w:r>
      <w:r w:rsidR="0007469C">
        <w:t>)</w:t>
      </w:r>
      <w:r w:rsidR="0007469C" w:rsidRPr="0007469C">
        <w:t>:</w:t>
      </w:r>
    </w:p>
    <w:p w14:paraId="65145C25" w14:textId="591FF1CC" w:rsidR="001730E2" w:rsidRDefault="001730E2" w:rsidP="0007469C"/>
    <w:p w14:paraId="76F941DE" w14:textId="77777777" w:rsidR="001730E2" w:rsidRPr="001730E2" w:rsidRDefault="001730E2" w:rsidP="001730E2">
      <w:pPr>
        <w:rPr>
          <w:color w:val="4F81BD" w:themeColor="accent1"/>
        </w:rPr>
      </w:pPr>
      <w:r w:rsidRPr="001730E2">
        <w:rPr>
          <w:color w:val="4F81BD" w:themeColor="accent1"/>
        </w:rPr>
        <w:t xml:space="preserve">Series: transy </w:t>
      </w:r>
    </w:p>
    <w:p w14:paraId="5360DA5B" w14:textId="77777777" w:rsidR="001730E2" w:rsidRPr="001730E2" w:rsidRDefault="001730E2" w:rsidP="001730E2">
      <w:pPr>
        <w:rPr>
          <w:color w:val="4F81BD" w:themeColor="accent1"/>
        </w:rPr>
      </w:pPr>
      <w:r w:rsidRPr="001730E2">
        <w:rPr>
          <w:color w:val="4F81BD" w:themeColor="accent1"/>
        </w:rPr>
        <w:t xml:space="preserve">ARIMA(1,0,1)(0,1,1)[12] with drift </w:t>
      </w:r>
    </w:p>
    <w:p w14:paraId="45A5C6E0" w14:textId="77777777" w:rsidR="001730E2" w:rsidRPr="001730E2" w:rsidRDefault="001730E2" w:rsidP="001730E2">
      <w:pPr>
        <w:rPr>
          <w:color w:val="4F81BD" w:themeColor="accent1"/>
        </w:rPr>
      </w:pPr>
      <w:r w:rsidRPr="001730E2">
        <w:rPr>
          <w:color w:val="4F81BD" w:themeColor="accent1"/>
        </w:rPr>
        <w:t xml:space="preserve">Box Cox transformation: lambda= 0.4520921 </w:t>
      </w:r>
    </w:p>
    <w:p w14:paraId="03CB55D9" w14:textId="77777777" w:rsidR="001730E2" w:rsidRPr="001730E2" w:rsidRDefault="001730E2" w:rsidP="001730E2">
      <w:pPr>
        <w:rPr>
          <w:color w:val="4F81BD" w:themeColor="accent1"/>
        </w:rPr>
      </w:pPr>
    </w:p>
    <w:p w14:paraId="2AA90A79" w14:textId="77777777" w:rsidR="001730E2" w:rsidRPr="001730E2" w:rsidRDefault="001730E2" w:rsidP="001730E2">
      <w:pPr>
        <w:rPr>
          <w:color w:val="4F81BD" w:themeColor="accent1"/>
        </w:rPr>
      </w:pPr>
      <w:r w:rsidRPr="001730E2">
        <w:rPr>
          <w:color w:val="4F81BD" w:themeColor="accent1"/>
        </w:rPr>
        <w:t>Coefficients:</w:t>
      </w:r>
    </w:p>
    <w:p w14:paraId="320396FB" w14:textId="41EF5DF7" w:rsidR="001730E2" w:rsidRPr="001730E2" w:rsidRDefault="001730E2" w:rsidP="001730E2">
      <w:pPr>
        <w:rPr>
          <w:color w:val="4F81BD" w:themeColor="accent1"/>
        </w:rPr>
      </w:pPr>
      <w:r w:rsidRPr="001730E2">
        <w:rPr>
          <w:color w:val="4F81BD" w:themeColor="accent1"/>
        </w:rPr>
        <w:t xml:space="preserve">         ar1      ma1           sma1   drift</w:t>
      </w:r>
    </w:p>
    <w:p w14:paraId="4EC3D88D" w14:textId="77777777" w:rsidR="001730E2" w:rsidRPr="001730E2" w:rsidRDefault="001730E2" w:rsidP="001730E2">
      <w:pPr>
        <w:rPr>
          <w:color w:val="4F81BD" w:themeColor="accent1"/>
        </w:rPr>
      </w:pPr>
      <w:r w:rsidRPr="001730E2">
        <w:rPr>
          <w:color w:val="4F81BD" w:themeColor="accent1"/>
        </w:rPr>
        <w:t xml:space="preserve">      0.7678  -0.5131  -0.5556  0.0282</w:t>
      </w:r>
    </w:p>
    <w:p w14:paraId="4A5769FF" w14:textId="77777777" w:rsidR="001730E2" w:rsidRPr="001730E2" w:rsidRDefault="001730E2" w:rsidP="001730E2">
      <w:pPr>
        <w:rPr>
          <w:color w:val="4F81BD" w:themeColor="accent1"/>
        </w:rPr>
      </w:pPr>
      <w:r w:rsidRPr="001730E2">
        <w:rPr>
          <w:color w:val="4F81BD" w:themeColor="accent1"/>
        </w:rPr>
        <w:t>s.e.  0.1641   0.2238   0.1360  0.0046</w:t>
      </w:r>
    </w:p>
    <w:p w14:paraId="168A2E23" w14:textId="77777777" w:rsidR="001730E2" w:rsidRPr="001730E2" w:rsidRDefault="001730E2" w:rsidP="001730E2">
      <w:pPr>
        <w:rPr>
          <w:color w:val="4F81BD" w:themeColor="accent1"/>
        </w:rPr>
      </w:pPr>
    </w:p>
    <w:p w14:paraId="4E18A7AA" w14:textId="77777777" w:rsidR="001730E2" w:rsidRPr="001730E2" w:rsidRDefault="001730E2" w:rsidP="001730E2">
      <w:pPr>
        <w:rPr>
          <w:color w:val="4F81BD" w:themeColor="accent1"/>
        </w:rPr>
      </w:pPr>
      <w:r w:rsidRPr="001730E2">
        <w:rPr>
          <w:color w:val="4F81BD" w:themeColor="accent1"/>
        </w:rPr>
        <w:t>sigma^2 estimated as 0.2549:  log likelihood=-70.84</w:t>
      </w:r>
    </w:p>
    <w:p w14:paraId="398C10B4" w14:textId="22E51261" w:rsidR="001730E2" w:rsidRPr="001730E2" w:rsidRDefault="001730E2" w:rsidP="001730E2">
      <w:pPr>
        <w:rPr>
          <w:color w:val="4F81BD" w:themeColor="accent1"/>
        </w:rPr>
      </w:pPr>
      <w:r w:rsidRPr="001730E2">
        <w:rPr>
          <w:color w:val="4F81BD" w:themeColor="accent1"/>
        </w:rPr>
        <w:t>AIC=151.69   AICc=152.36   BIC=164.51</w:t>
      </w:r>
    </w:p>
    <w:p w14:paraId="1AF5EECF" w14:textId="77777777" w:rsidR="002654F2" w:rsidRDefault="002654F2" w:rsidP="0007469C"/>
    <w:p w14:paraId="67D72EE6" w14:textId="236E5831" w:rsidR="002654F2" w:rsidRDefault="002654F2" w:rsidP="002654F2">
      <w:r w:rsidRPr="002654F2">
        <w:rPr>
          <w:b/>
        </w:rPr>
        <w:t>11.</w:t>
      </w:r>
      <w:r>
        <w:t xml:space="preserve"> T</w:t>
      </w:r>
      <w:r w:rsidRPr="002654F2">
        <w:t>he time plot, ACF plot, and histogram of the residuals</w:t>
      </w:r>
      <w:r>
        <w:t>:</w:t>
      </w:r>
    </w:p>
    <w:p w14:paraId="5B3A1FBF" w14:textId="5DAAD109" w:rsidR="001730E2" w:rsidRDefault="001730E2" w:rsidP="002654F2"/>
    <w:p w14:paraId="7D223CE1" w14:textId="50C486E6" w:rsidR="001730E2" w:rsidRDefault="001730E2" w:rsidP="002654F2">
      <w:r w:rsidRPr="001730E2">
        <w:rPr>
          <w:noProof/>
        </w:rPr>
        <w:lastRenderedPageBreak/>
        <w:drawing>
          <wp:inline distT="0" distB="0" distL="0" distR="0" wp14:anchorId="1E78005F" wp14:editId="0572D56B">
            <wp:extent cx="5760720" cy="3592195"/>
            <wp:effectExtent l="0" t="0" r="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1422" w14:textId="77777777" w:rsidR="002654F2" w:rsidRDefault="002654F2" w:rsidP="0007469C"/>
    <w:p w14:paraId="3A242961" w14:textId="77777777" w:rsidR="00C97923" w:rsidRPr="00C97923" w:rsidRDefault="002654F2" w:rsidP="00087416">
      <w:pPr>
        <w:rPr>
          <w:b/>
        </w:rPr>
      </w:pPr>
      <w:r>
        <w:rPr>
          <w:b/>
        </w:rPr>
        <w:t>12</w:t>
      </w:r>
      <w:r w:rsidR="00C97923" w:rsidRPr="00C97923">
        <w:rPr>
          <w:b/>
        </w:rPr>
        <w:t>.</w:t>
      </w:r>
    </w:p>
    <w:p w14:paraId="18543D97" w14:textId="77777777" w:rsidR="00C97923" w:rsidRDefault="00C97923" w:rsidP="00087416"/>
    <w:tbl>
      <w:tblPr>
        <w:tblW w:w="908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056"/>
        <w:gridCol w:w="2085"/>
        <w:gridCol w:w="1470"/>
        <w:gridCol w:w="1470"/>
      </w:tblGrid>
      <w:tr w:rsidR="00C97923" w:rsidRPr="00B52E9E" w14:paraId="32E267AE" w14:textId="77777777" w:rsidTr="0007469C">
        <w:trPr>
          <w:trHeight w:val="300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CB8B0A" w14:textId="77777777" w:rsidR="00C97923" w:rsidRPr="00B52E9E" w:rsidRDefault="00C97923" w:rsidP="004B14DE">
            <w:pPr>
              <w:rPr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50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A1FFE3" w14:textId="77777777" w:rsidR="00C97923" w:rsidRPr="00B52E9E" w:rsidRDefault="00C97923" w:rsidP="00BB22E2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B52E9E">
              <w:rPr>
                <w:b/>
                <w:bCs/>
                <w:color w:val="000000"/>
                <w:lang w:val="en-US" w:eastAsia="en-US"/>
              </w:rPr>
              <w:t xml:space="preserve">Error </w:t>
            </w:r>
            <w:r w:rsidR="00BB22E2">
              <w:rPr>
                <w:b/>
                <w:bCs/>
                <w:color w:val="000000"/>
                <w:lang w:val="en-US" w:eastAsia="en-US"/>
              </w:rPr>
              <w:t>m</w:t>
            </w:r>
            <w:r w:rsidRPr="00B52E9E">
              <w:rPr>
                <w:b/>
                <w:bCs/>
                <w:color w:val="000000"/>
                <w:lang w:val="en-US" w:eastAsia="en-US"/>
              </w:rPr>
              <w:t>easures</w:t>
            </w:r>
            <w:r w:rsidR="00D34953">
              <w:rPr>
                <w:b/>
                <w:bCs/>
                <w:color w:val="000000"/>
                <w:lang w:val="en-US" w:eastAsia="en-US"/>
              </w:rPr>
              <w:t xml:space="preserve"> </w:t>
            </w:r>
            <w:r w:rsidR="00BB22E2">
              <w:rPr>
                <w:b/>
                <w:bCs/>
                <w:color w:val="000000"/>
                <w:lang w:val="en-US" w:eastAsia="en-US"/>
              </w:rPr>
              <w:t>c</w:t>
            </w:r>
            <w:r w:rsidR="004C0AF6">
              <w:rPr>
                <w:b/>
                <w:bCs/>
                <w:color w:val="000000"/>
                <w:lang w:val="en-US" w:eastAsia="en-US"/>
              </w:rPr>
              <w:t xml:space="preserve">alculated </w:t>
            </w:r>
            <w:r w:rsidR="00BB22E2">
              <w:rPr>
                <w:b/>
                <w:bCs/>
                <w:color w:val="000000"/>
                <w:lang w:val="en-US" w:eastAsia="en-US"/>
              </w:rPr>
              <w:t>on</w:t>
            </w:r>
            <w:r w:rsidR="00D34953">
              <w:rPr>
                <w:b/>
                <w:bCs/>
                <w:color w:val="000000"/>
                <w:lang w:val="en-US" w:eastAsia="en-US"/>
              </w:rPr>
              <w:t xml:space="preserve"> </w:t>
            </w:r>
            <w:r w:rsidR="00BB22E2">
              <w:rPr>
                <w:b/>
                <w:bCs/>
                <w:color w:val="000000"/>
                <w:lang w:val="en-US" w:eastAsia="en-US"/>
              </w:rPr>
              <w:t>the t</w:t>
            </w:r>
            <w:r w:rsidR="00D34953">
              <w:rPr>
                <w:b/>
                <w:bCs/>
                <w:color w:val="000000"/>
                <w:lang w:val="en-US" w:eastAsia="en-US"/>
              </w:rPr>
              <w:t xml:space="preserve">est </w:t>
            </w:r>
            <w:r w:rsidR="00BB22E2">
              <w:rPr>
                <w:b/>
                <w:bCs/>
                <w:color w:val="000000"/>
                <w:lang w:val="en-US" w:eastAsia="en-US"/>
              </w:rPr>
              <w:t>s</w:t>
            </w:r>
            <w:r w:rsidR="00D34953">
              <w:rPr>
                <w:b/>
                <w:bCs/>
                <w:color w:val="000000"/>
                <w:lang w:val="en-US" w:eastAsia="en-US"/>
              </w:rPr>
              <w:t>et</w:t>
            </w:r>
          </w:p>
        </w:tc>
      </w:tr>
      <w:tr w:rsidR="00C97923" w:rsidRPr="00B52E9E" w14:paraId="48699036" w14:textId="77777777" w:rsidTr="0007469C">
        <w:trPr>
          <w:trHeight w:val="300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04B3D" w14:textId="77777777" w:rsidR="00C97923" w:rsidRPr="00B52E9E" w:rsidRDefault="00C97923" w:rsidP="004B14DE">
            <w:pPr>
              <w:rPr>
                <w:b/>
                <w:bCs/>
                <w:color w:val="000000"/>
                <w:lang w:val="en-US" w:eastAsia="en-US"/>
              </w:rPr>
            </w:pPr>
            <w:r w:rsidRPr="00B52E9E">
              <w:rPr>
                <w:b/>
                <w:bCs/>
                <w:color w:val="000000"/>
                <w:lang w:val="en-US" w:eastAsia="en-US"/>
              </w:rPr>
              <w:t>Method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433283" w14:textId="77777777" w:rsidR="00C97923" w:rsidRPr="00B52E9E" w:rsidRDefault="00C97923" w:rsidP="004B14D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B52E9E">
              <w:rPr>
                <w:b/>
                <w:color w:val="000000"/>
              </w:rPr>
              <w:t>MSE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F58CC8" w14:textId="77777777" w:rsidR="00C97923" w:rsidRPr="00B52E9E" w:rsidRDefault="00C97923" w:rsidP="004B14DE">
            <w:pPr>
              <w:jc w:val="center"/>
              <w:rPr>
                <w:b/>
                <w:color w:val="000000"/>
              </w:rPr>
            </w:pPr>
            <w:r w:rsidRPr="00B52E9E">
              <w:rPr>
                <w:b/>
                <w:color w:val="000000"/>
              </w:rPr>
              <w:t>MAE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26892F" w14:textId="77777777" w:rsidR="00C97923" w:rsidRPr="00B52E9E" w:rsidRDefault="00C97923" w:rsidP="004B14DE">
            <w:pPr>
              <w:jc w:val="center"/>
              <w:rPr>
                <w:b/>
                <w:color w:val="000000"/>
              </w:rPr>
            </w:pPr>
            <w:r w:rsidRPr="00B52E9E">
              <w:rPr>
                <w:b/>
                <w:color w:val="000000"/>
              </w:rPr>
              <w:t>MAPE</w:t>
            </w:r>
          </w:p>
        </w:tc>
      </w:tr>
      <w:tr w:rsidR="00C97923" w:rsidRPr="00B52E9E" w14:paraId="65FE75BA" w14:textId="77777777" w:rsidTr="00781FB8">
        <w:trPr>
          <w:trHeight w:val="773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CE540B" w14:textId="77777777" w:rsidR="00C97923" w:rsidRPr="00B52E9E" w:rsidRDefault="0007469C" w:rsidP="004B14DE">
            <w:pPr>
              <w:rPr>
                <w:color w:val="000000"/>
              </w:rPr>
            </w:pPr>
            <w:r>
              <w:rPr>
                <w:bCs/>
                <w:color w:val="000000"/>
                <w:lang w:val="en-US" w:eastAsia="en-US"/>
              </w:rPr>
              <w:t>Regression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7AD71A" w14:textId="638F8BCA" w:rsidR="00C97923" w:rsidRPr="00B52E9E" w:rsidRDefault="006C04DD" w:rsidP="004B14DE">
            <w:pPr>
              <w:rPr>
                <w:color w:val="000000"/>
                <w:lang w:val="en-US" w:eastAsia="en-US"/>
              </w:rPr>
            </w:pPr>
            <w:r w:rsidRPr="006C04DD">
              <w:rPr>
                <w:color w:val="000000"/>
                <w:lang w:val="en-US" w:eastAsia="en-US"/>
              </w:rPr>
              <w:t>3.4711964e-27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9AE79F" w14:textId="3C02D2FD" w:rsidR="00C97923" w:rsidRPr="00B52E9E" w:rsidRDefault="006C04DD" w:rsidP="004B14DE">
            <w:pPr>
              <w:rPr>
                <w:color w:val="000000"/>
                <w:lang w:val="en-US" w:eastAsia="en-US"/>
              </w:rPr>
            </w:pPr>
            <w:r w:rsidRPr="006C04DD">
              <w:rPr>
                <w:color w:val="000000"/>
                <w:lang w:val="en-US" w:eastAsia="en-US"/>
              </w:rPr>
              <w:t>1065.625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B49D2D" w14:textId="28748725" w:rsidR="00C97923" w:rsidRPr="00B52E9E" w:rsidRDefault="006C04DD" w:rsidP="004B14DE">
            <w:pPr>
              <w:rPr>
                <w:color w:val="000000"/>
                <w:lang w:val="en-US" w:eastAsia="en-US"/>
              </w:rPr>
            </w:pPr>
            <w:r w:rsidRPr="006C04DD">
              <w:rPr>
                <w:color w:val="000000"/>
                <w:lang w:val="en-US" w:eastAsia="en-US"/>
              </w:rPr>
              <w:t>8.080279</w:t>
            </w:r>
          </w:p>
        </w:tc>
      </w:tr>
      <w:tr w:rsidR="00946CA5" w:rsidRPr="00B52E9E" w14:paraId="73EB06F4" w14:textId="77777777" w:rsidTr="0007469C">
        <w:trPr>
          <w:trHeight w:val="300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F74B1E" w14:textId="77777777" w:rsidR="00946CA5" w:rsidRPr="00B52E9E" w:rsidRDefault="0007469C" w:rsidP="00946CA5">
            <w:pPr>
              <w:rPr>
                <w:color w:val="000000"/>
              </w:rPr>
            </w:pPr>
            <w:r>
              <w:rPr>
                <w:bCs/>
                <w:color w:val="000000"/>
                <w:lang w:val="en-US" w:eastAsia="en-US"/>
              </w:rPr>
              <w:t>ARIMA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09B9FB" w14:textId="4C66DD09" w:rsidR="00946CA5" w:rsidRPr="00B52E9E" w:rsidRDefault="00781FB8" w:rsidP="00946CA5">
            <w:pPr>
              <w:rPr>
                <w:color w:val="000000"/>
                <w:lang w:val="en-US" w:eastAsia="en-US"/>
              </w:rPr>
            </w:pPr>
            <w:r w:rsidRPr="00781FB8">
              <w:rPr>
                <w:rFonts w:ascii="Arial" w:hAnsi="Arial" w:cs="Arial"/>
                <w:color w:val="202124"/>
                <w:shd w:val="clear" w:color="auto" w:fill="FFFFFF"/>
              </w:rPr>
              <w:t>791.551778321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30A43A" w14:textId="7AFA1675" w:rsidR="00946CA5" w:rsidRPr="00B52E9E" w:rsidRDefault="00781FB8" w:rsidP="00946CA5">
            <w:pPr>
              <w:rPr>
                <w:color w:val="000000"/>
                <w:lang w:val="en-US" w:eastAsia="en-US"/>
              </w:rPr>
            </w:pPr>
            <w:r w:rsidRPr="00781FB8">
              <w:rPr>
                <w:color w:val="000000"/>
                <w:lang w:val="en-US" w:eastAsia="en-US"/>
              </w:rPr>
              <w:t>1066.076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19414D" w14:textId="1F847BB6" w:rsidR="00946CA5" w:rsidRPr="00B52E9E" w:rsidRDefault="00781FB8" w:rsidP="00946CA5">
            <w:pPr>
              <w:rPr>
                <w:color w:val="000000"/>
                <w:lang w:val="en-US" w:eastAsia="en-US"/>
              </w:rPr>
            </w:pPr>
            <w:r w:rsidRPr="00781FB8">
              <w:rPr>
                <w:color w:val="000000"/>
                <w:lang w:val="en-US" w:eastAsia="en-US"/>
              </w:rPr>
              <w:t>7.410655</w:t>
            </w:r>
          </w:p>
        </w:tc>
      </w:tr>
      <w:tr w:rsidR="00946CA5" w:rsidRPr="00B52E9E" w14:paraId="50A5E3E5" w14:textId="77777777" w:rsidTr="0007469C">
        <w:trPr>
          <w:trHeight w:val="300"/>
        </w:trPr>
        <w:tc>
          <w:tcPr>
            <w:tcW w:w="4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76B2A2" w14:textId="77777777" w:rsidR="00946CA5" w:rsidRPr="00B52E9E" w:rsidRDefault="0007469C" w:rsidP="00946CA5">
            <w:pPr>
              <w:rPr>
                <w:color w:val="000000"/>
              </w:rPr>
            </w:pPr>
            <w:r>
              <w:t>ARIMA on Box-Cox transformed data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AFAB38" w14:textId="0E768CE5" w:rsidR="00946CA5" w:rsidRPr="00B52E9E" w:rsidRDefault="001730E2" w:rsidP="00946CA5">
            <w:pPr>
              <w:rPr>
                <w:color w:val="000000"/>
                <w:lang w:val="en-US" w:eastAsia="en-US"/>
              </w:rPr>
            </w:pPr>
            <w:r w:rsidRPr="001730E2">
              <w:rPr>
                <w:rFonts w:ascii="Arial" w:hAnsi="Arial" w:cs="Arial"/>
                <w:color w:val="202124"/>
                <w:shd w:val="clear" w:color="auto" w:fill="FFFFFF"/>
              </w:rPr>
              <w:t>0.01103138492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48704A" w14:textId="1A2921A1" w:rsidR="00946CA5" w:rsidRPr="00B52E9E" w:rsidRDefault="001730E2" w:rsidP="00946CA5">
            <w:pPr>
              <w:rPr>
                <w:color w:val="000000"/>
                <w:lang w:val="en-US" w:eastAsia="en-US"/>
              </w:rPr>
            </w:pPr>
            <w:r w:rsidRPr="001730E2">
              <w:rPr>
                <w:color w:val="000000"/>
                <w:lang w:val="en-US" w:eastAsia="en-US"/>
              </w:rPr>
              <w:t>5.631724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08A4C4" w14:textId="064C813E" w:rsidR="00946CA5" w:rsidRPr="00B52E9E" w:rsidRDefault="001730E2" w:rsidP="00946CA5">
            <w:pPr>
              <w:rPr>
                <w:color w:val="000000"/>
                <w:lang w:val="en-US" w:eastAsia="en-US"/>
              </w:rPr>
            </w:pPr>
            <w:r w:rsidRPr="001730E2">
              <w:rPr>
                <w:color w:val="000000"/>
                <w:lang w:val="en-US" w:eastAsia="en-US"/>
              </w:rPr>
              <w:t>3.439493</w:t>
            </w:r>
          </w:p>
        </w:tc>
      </w:tr>
    </w:tbl>
    <w:p w14:paraId="0724A93A" w14:textId="77777777" w:rsidR="00045CA6" w:rsidRDefault="00045CA6" w:rsidP="00682B61">
      <w:pPr>
        <w:tabs>
          <w:tab w:val="left" w:pos="2295"/>
        </w:tabs>
      </w:pPr>
    </w:p>
    <w:p w14:paraId="247CD22A" w14:textId="20E04163" w:rsidR="009B7276" w:rsidRDefault="0007469C" w:rsidP="009B7276">
      <w:r>
        <w:rPr>
          <w:b/>
        </w:rPr>
        <w:t>1</w:t>
      </w:r>
      <w:r w:rsidR="002654F2">
        <w:rPr>
          <w:b/>
        </w:rPr>
        <w:t>3</w:t>
      </w:r>
      <w:r w:rsidR="004E1373" w:rsidRPr="00C97923">
        <w:rPr>
          <w:b/>
        </w:rPr>
        <w:t>.</w:t>
      </w:r>
      <w:r w:rsidR="004E1373">
        <w:rPr>
          <w:b/>
        </w:rPr>
        <w:t xml:space="preserve"> </w:t>
      </w:r>
      <w:r w:rsidR="009B7276">
        <w:t>Suggested method based on the comparison</w:t>
      </w:r>
      <w:r w:rsidR="00267306">
        <w:t xml:space="preserve"> by error measures</w:t>
      </w:r>
      <w:r w:rsidR="009B7276">
        <w:t xml:space="preserve">: </w:t>
      </w:r>
      <w:r w:rsidR="006C04DD">
        <w:t>ARIMA on Box-Cox transformed data because errors are lower than other.</w:t>
      </w:r>
    </w:p>
    <w:p w14:paraId="639762A8" w14:textId="77777777" w:rsidR="00B52E9E" w:rsidRDefault="00B52E9E" w:rsidP="009B7276"/>
    <w:p w14:paraId="41B0B939" w14:textId="77777777" w:rsidR="002A2F51" w:rsidRPr="00593DF5" w:rsidRDefault="0007469C" w:rsidP="002A2F51">
      <w:pPr>
        <w:tabs>
          <w:tab w:val="left" w:pos="2295"/>
        </w:tabs>
        <w:rPr>
          <w:b/>
        </w:rPr>
      </w:pPr>
      <w:r>
        <w:rPr>
          <w:b/>
        </w:rPr>
        <w:t>1</w:t>
      </w:r>
      <w:r w:rsidR="002654F2">
        <w:rPr>
          <w:b/>
        </w:rPr>
        <w:t>4</w:t>
      </w:r>
      <w:r w:rsidR="002A2F51">
        <w:rPr>
          <w:b/>
        </w:rPr>
        <w:t xml:space="preserve">. </w:t>
      </w:r>
      <w:r w:rsidR="009B7276" w:rsidRPr="009B7276">
        <w:t>A single time series plot including forecasts for all methods</w:t>
      </w:r>
      <w:r w:rsidR="009B7276">
        <w:t>:</w:t>
      </w:r>
    </w:p>
    <w:p w14:paraId="33BE92A7" w14:textId="77777777" w:rsidR="002A2F51" w:rsidRDefault="002A2F51" w:rsidP="00C3272F">
      <w:pPr>
        <w:tabs>
          <w:tab w:val="left" w:pos="2295"/>
        </w:tabs>
      </w:pPr>
    </w:p>
    <w:p w14:paraId="310CED6E" w14:textId="0D93800A" w:rsidR="00124417" w:rsidRDefault="0075710F" w:rsidP="00C3272F">
      <w:pPr>
        <w:tabs>
          <w:tab w:val="left" w:pos="2295"/>
        </w:tabs>
      </w:pPr>
      <w:r w:rsidRPr="0075710F">
        <w:lastRenderedPageBreak/>
        <w:drawing>
          <wp:inline distT="0" distB="0" distL="0" distR="0" wp14:anchorId="6EA3AC10" wp14:editId="2743B776">
            <wp:extent cx="5760720" cy="3592195"/>
            <wp:effectExtent l="0" t="0" r="0" b="825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F0BB" w14:textId="53FEF775" w:rsidR="00335D9B" w:rsidRDefault="00335D9B" w:rsidP="00335D9B">
      <w:pPr>
        <w:keepNext/>
        <w:tabs>
          <w:tab w:val="left" w:pos="2295"/>
        </w:tabs>
      </w:pPr>
      <w:r w:rsidRPr="00335D9B">
        <w:rPr>
          <w:noProof/>
        </w:rPr>
        <w:drawing>
          <wp:inline distT="0" distB="0" distL="0" distR="0" wp14:anchorId="3484C603" wp14:editId="77682E6C">
            <wp:extent cx="5760720" cy="326898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69DB" w14:textId="0C3779DA" w:rsidR="00124417" w:rsidRDefault="00335D9B" w:rsidP="00335D9B">
      <w:pPr>
        <w:pStyle w:val="ResimYazs"/>
        <w:jc w:val="center"/>
      </w:pPr>
      <w:r>
        <w:t xml:space="preserve">Figure </w:t>
      </w:r>
      <w:r w:rsidR="009F0ED7">
        <w:fldChar w:fldCharType="begin"/>
      </w:r>
      <w:r w:rsidR="009F0ED7">
        <w:instrText xml:space="preserve"> SEQ Şekil \* ARABIC </w:instrText>
      </w:r>
      <w:r w:rsidR="009F0ED7">
        <w:fldChar w:fldCharType="separate"/>
      </w:r>
      <w:r>
        <w:rPr>
          <w:noProof/>
        </w:rPr>
        <w:t>1</w:t>
      </w:r>
      <w:r w:rsidR="009F0ED7">
        <w:rPr>
          <w:noProof/>
        </w:rPr>
        <w:fldChar w:fldCharType="end"/>
      </w:r>
      <w:r>
        <w:t>: ARIMA ON BOX COX</w:t>
      </w:r>
    </w:p>
    <w:p w14:paraId="2FD2C8AE" w14:textId="77777777" w:rsidR="00124417" w:rsidRDefault="00124417" w:rsidP="00C3272F">
      <w:pPr>
        <w:tabs>
          <w:tab w:val="left" w:pos="2295"/>
        </w:tabs>
      </w:pPr>
    </w:p>
    <w:p w14:paraId="4469980C" w14:textId="77777777" w:rsidR="00124417" w:rsidRDefault="00124417" w:rsidP="00C3272F">
      <w:pPr>
        <w:tabs>
          <w:tab w:val="left" w:pos="2295"/>
        </w:tabs>
      </w:pPr>
    </w:p>
    <w:p w14:paraId="21FAE039" w14:textId="38BD7484" w:rsidR="00124417" w:rsidRDefault="00124417" w:rsidP="00C3272F">
      <w:pPr>
        <w:tabs>
          <w:tab w:val="left" w:pos="2295"/>
        </w:tabs>
      </w:pPr>
    </w:p>
    <w:p w14:paraId="0A78C98C" w14:textId="44B4D0AA" w:rsidR="00E41E24" w:rsidRDefault="00E41E24" w:rsidP="00C3272F">
      <w:pPr>
        <w:tabs>
          <w:tab w:val="left" w:pos="2295"/>
        </w:tabs>
      </w:pPr>
      <w:r w:rsidRPr="00E41E24">
        <w:rPr>
          <w:noProof/>
        </w:rPr>
        <w:lastRenderedPageBreak/>
        <w:drawing>
          <wp:inline distT="0" distB="0" distL="0" distR="0" wp14:anchorId="67B5EAB7" wp14:editId="6CB8A099">
            <wp:extent cx="5760720" cy="3592195"/>
            <wp:effectExtent l="0" t="0" r="0" b="825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BF248" w14:textId="77777777" w:rsidR="009F0ED7" w:rsidRDefault="009F0ED7" w:rsidP="006C63A5">
      <w:r>
        <w:separator/>
      </w:r>
    </w:p>
  </w:endnote>
  <w:endnote w:type="continuationSeparator" w:id="0">
    <w:p w14:paraId="0E4B84AD" w14:textId="77777777" w:rsidR="009F0ED7" w:rsidRDefault="009F0ED7" w:rsidP="006C6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08CE7" w14:textId="77777777" w:rsidR="009F0ED7" w:rsidRDefault="009F0ED7" w:rsidP="006C63A5">
      <w:r>
        <w:separator/>
      </w:r>
    </w:p>
  </w:footnote>
  <w:footnote w:type="continuationSeparator" w:id="0">
    <w:p w14:paraId="4FF516BC" w14:textId="77777777" w:rsidR="009F0ED7" w:rsidRDefault="009F0ED7" w:rsidP="006C6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44E8"/>
    <w:multiLevelType w:val="hybridMultilevel"/>
    <w:tmpl w:val="73B43B7C"/>
    <w:lvl w:ilvl="0" w:tplc="A05EAC94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F079B0"/>
    <w:multiLevelType w:val="hybridMultilevel"/>
    <w:tmpl w:val="6D745F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1C6882"/>
    <w:multiLevelType w:val="hybridMultilevel"/>
    <w:tmpl w:val="ADCA903C"/>
    <w:lvl w:ilvl="0" w:tplc="2474D8D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B65E3B"/>
    <w:multiLevelType w:val="hybridMultilevel"/>
    <w:tmpl w:val="0ECE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A26AA"/>
    <w:multiLevelType w:val="hybridMultilevel"/>
    <w:tmpl w:val="913C1D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A5"/>
    <w:rsid w:val="000014BC"/>
    <w:rsid w:val="0003395F"/>
    <w:rsid w:val="00045CA6"/>
    <w:rsid w:val="0007469C"/>
    <w:rsid w:val="00076E71"/>
    <w:rsid w:val="00087416"/>
    <w:rsid w:val="000A72DE"/>
    <w:rsid w:val="000D2494"/>
    <w:rsid w:val="000E1DE7"/>
    <w:rsid w:val="00105183"/>
    <w:rsid w:val="001053D9"/>
    <w:rsid w:val="001124E9"/>
    <w:rsid w:val="001221ED"/>
    <w:rsid w:val="00124417"/>
    <w:rsid w:val="001352A6"/>
    <w:rsid w:val="0014130E"/>
    <w:rsid w:val="001565F5"/>
    <w:rsid w:val="00162B94"/>
    <w:rsid w:val="001730E2"/>
    <w:rsid w:val="00173E1D"/>
    <w:rsid w:val="00192D42"/>
    <w:rsid w:val="001C3CF9"/>
    <w:rsid w:val="001E1AB6"/>
    <w:rsid w:val="00202AE4"/>
    <w:rsid w:val="002110F8"/>
    <w:rsid w:val="00220304"/>
    <w:rsid w:val="00245428"/>
    <w:rsid w:val="002631C6"/>
    <w:rsid w:val="002654F2"/>
    <w:rsid w:val="00267306"/>
    <w:rsid w:val="0029742D"/>
    <w:rsid w:val="00297A09"/>
    <w:rsid w:val="002A28FD"/>
    <w:rsid w:val="002A2ADF"/>
    <w:rsid w:val="002A2F51"/>
    <w:rsid w:val="002A68A9"/>
    <w:rsid w:val="002B7978"/>
    <w:rsid w:val="002E7EE8"/>
    <w:rsid w:val="002F1085"/>
    <w:rsid w:val="002F25B3"/>
    <w:rsid w:val="00314E29"/>
    <w:rsid w:val="003167A1"/>
    <w:rsid w:val="00335D9B"/>
    <w:rsid w:val="0033689E"/>
    <w:rsid w:val="0035520A"/>
    <w:rsid w:val="003600B3"/>
    <w:rsid w:val="00373498"/>
    <w:rsid w:val="00390FC2"/>
    <w:rsid w:val="003A3993"/>
    <w:rsid w:val="003A7D4E"/>
    <w:rsid w:val="003C4F13"/>
    <w:rsid w:val="003D6C2E"/>
    <w:rsid w:val="00410E48"/>
    <w:rsid w:val="00411CC6"/>
    <w:rsid w:val="0043185D"/>
    <w:rsid w:val="00432622"/>
    <w:rsid w:val="00465B2A"/>
    <w:rsid w:val="0046630F"/>
    <w:rsid w:val="00470C76"/>
    <w:rsid w:val="004918EF"/>
    <w:rsid w:val="004C0AF6"/>
    <w:rsid w:val="004D3651"/>
    <w:rsid w:val="004E0798"/>
    <w:rsid w:val="004E1373"/>
    <w:rsid w:val="00506A54"/>
    <w:rsid w:val="00515C3B"/>
    <w:rsid w:val="005243F6"/>
    <w:rsid w:val="0058748D"/>
    <w:rsid w:val="00593DF5"/>
    <w:rsid w:val="005A0319"/>
    <w:rsid w:val="005A17FD"/>
    <w:rsid w:val="005C418A"/>
    <w:rsid w:val="005E05F9"/>
    <w:rsid w:val="005F406B"/>
    <w:rsid w:val="00605591"/>
    <w:rsid w:val="006456EE"/>
    <w:rsid w:val="00646986"/>
    <w:rsid w:val="0065550F"/>
    <w:rsid w:val="00682B61"/>
    <w:rsid w:val="006929C3"/>
    <w:rsid w:val="006C0347"/>
    <w:rsid w:val="006C04DD"/>
    <w:rsid w:val="006C5467"/>
    <w:rsid w:val="006C63A5"/>
    <w:rsid w:val="006C7E7E"/>
    <w:rsid w:val="006E40EC"/>
    <w:rsid w:val="006E7724"/>
    <w:rsid w:val="0071521A"/>
    <w:rsid w:val="00722DA2"/>
    <w:rsid w:val="00737819"/>
    <w:rsid w:val="007409D5"/>
    <w:rsid w:val="0074569B"/>
    <w:rsid w:val="0075710F"/>
    <w:rsid w:val="00775506"/>
    <w:rsid w:val="00781FB8"/>
    <w:rsid w:val="007B049B"/>
    <w:rsid w:val="007B483B"/>
    <w:rsid w:val="007B6AFE"/>
    <w:rsid w:val="007D51F6"/>
    <w:rsid w:val="007D75B6"/>
    <w:rsid w:val="007E0C2B"/>
    <w:rsid w:val="0080625F"/>
    <w:rsid w:val="008272D4"/>
    <w:rsid w:val="008311AF"/>
    <w:rsid w:val="0084433E"/>
    <w:rsid w:val="00867FE9"/>
    <w:rsid w:val="0089674A"/>
    <w:rsid w:val="008E5249"/>
    <w:rsid w:val="00904DD9"/>
    <w:rsid w:val="0092623E"/>
    <w:rsid w:val="00927ADB"/>
    <w:rsid w:val="0094533B"/>
    <w:rsid w:val="00946CA5"/>
    <w:rsid w:val="00962736"/>
    <w:rsid w:val="0096364B"/>
    <w:rsid w:val="0097245F"/>
    <w:rsid w:val="00984900"/>
    <w:rsid w:val="009855F4"/>
    <w:rsid w:val="0098601E"/>
    <w:rsid w:val="009A6203"/>
    <w:rsid w:val="009B7276"/>
    <w:rsid w:val="009C30C2"/>
    <w:rsid w:val="009F0ED7"/>
    <w:rsid w:val="00A60CA5"/>
    <w:rsid w:val="00A65376"/>
    <w:rsid w:val="00A67EBD"/>
    <w:rsid w:val="00A723F4"/>
    <w:rsid w:val="00AC341A"/>
    <w:rsid w:val="00AE4BD3"/>
    <w:rsid w:val="00AF1286"/>
    <w:rsid w:val="00B01A6C"/>
    <w:rsid w:val="00B1597A"/>
    <w:rsid w:val="00B52E9E"/>
    <w:rsid w:val="00B734CC"/>
    <w:rsid w:val="00B80F9F"/>
    <w:rsid w:val="00BB22E2"/>
    <w:rsid w:val="00C3272F"/>
    <w:rsid w:val="00C40EA7"/>
    <w:rsid w:val="00C52B0B"/>
    <w:rsid w:val="00C6623A"/>
    <w:rsid w:val="00C84480"/>
    <w:rsid w:val="00C85F18"/>
    <w:rsid w:val="00C92DAC"/>
    <w:rsid w:val="00C97923"/>
    <w:rsid w:val="00CA3AB0"/>
    <w:rsid w:val="00CB4927"/>
    <w:rsid w:val="00CB56F2"/>
    <w:rsid w:val="00CE285F"/>
    <w:rsid w:val="00D1678D"/>
    <w:rsid w:val="00D16BDB"/>
    <w:rsid w:val="00D341D8"/>
    <w:rsid w:val="00D34953"/>
    <w:rsid w:val="00D36FEE"/>
    <w:rsid w:val="00D51E33"/>
    <w:rsid w:val="00D55ED4"/>
    <w:rsid w:val="00DB183F"/>
    <w:rsid w:val="00DD1515"/>
    <w:rsid w:val="00E32582"/>
    <w:rsid w:val="00E3347A"/>
    <w:rsid w:val="00E41E24"/>
    <w:rsid w:val="00E763DD"/>
    <w:rsid w:val="00E76572"/>
    <w:rsid w:val="00E8188C"/>
    <w:rsid w:val="00E92525"/>
    <w:rsid w:val="00F12347"/>
    <w:rsid w:val="00F17077"/>
    <w:rsid w:val="00F23A65"/>
    <w:rsid w:val="00F82AD0"/>
    <w:rsid w:val="00F854E0"/>
    <w:rsid w:val="00F91C62"/>
    <w:rsid w:val="00FA0446"/>
    <w:rsid w:val="00FA3050"/>
    <w:rsid w:val="00FA5CE8"/>
    <w:rsid w:val="00FB44F4"/>
    <w:rsid w:val="00FB7BC7"/>
    <w:rsid w:val="00FE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EBD28"/>
  <w15:docId w15:val="{B405A499-DD1E-4C80-B141-62774329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C63A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6C63A5"/>
  </w:style>
  <w:style w:type="paragraph" w:styleId="AltBilgi">
    <w:name w:val="footer"/>
    <w:basedOn w:val="Normal"/>
    <w:link w:val="AltBilgiChar"/>
    <w:uiPriority w:val="99"/>
    <w:unhideWhenUsed/>
    <w:rsid w:val="006C63A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6C63A5"/>
  </w:style>
  <w:style w:type="paragraph" w:styleId="BalonMetni">
    <w:name w:val="Balloon Text"/>
    <w:basedOn w:val="Normal"/>
    <w:link w:val="BalonMetniChar"/>
    <w:uiPriority w:val="99"/>
    <w:semiHidden/>
    <w:unhideWhenUsed/>
    <w:rsid w:val="006C63A5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C63A5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2F25B3"/>
    <w:rPr>
      <w:color w:val="808080"/>
    </w:rPr>
  </w:style>
  <w:style w:type="paragraph" w:styleId="ListeParagraf">
    <w:name w:val="List Paragraph"/>
    <w:basedOn w:val="Normal"/>
    <w:uiPriority w:val="34"/>
    <w:qFormat/>
    <w:rsid w:val="005F406B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335D9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5350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17965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6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85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392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732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38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0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47070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92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8541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30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870607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9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742057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084483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5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384099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20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757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71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984849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53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213694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6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005510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34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387570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160174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788182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23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384031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57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294091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36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734556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7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13388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53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751390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2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583994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32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167642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6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468087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2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498176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05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489323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43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561919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4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39672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33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984886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4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814914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319333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95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919808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9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559112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80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72169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0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429624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66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480190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9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7510801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61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1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cspr</dc:creator>
  <cp:lastModifiedBy>Tunahan Dikenova</cp:lastModifiedBy>
  <cp:revision>22</cp:revision>
  <dcterms:created xsi:type="dcterms:W3CDTF">2021-01-25T04:01:00Z</dcterms:created>
  <dcterms:modified xsi:type="dcterms:W3CDTF">2022-02-02T13:13:00Z</dcterms:modified>
</cp:coreProperties>
</file>