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F6BB" w14:textId="77777777" w:rsidR="005A4230" w:rsidRDefault="005A4230" w:rsidP="005A4230">
      <w:pPr>
        <w:jc w:val="center"/>
        <w:rPr>
          <w:sz w:val="48"/>
        </w:rPr>
      </w:pPr>
    </w:p>
    <w:p w14:paraId="15D23635" w14:textId="77777777" w:rsidR="005A4230" w:rsidRDefault="005A4230" w:rsidP="005A4230">
      <w:pPr>
        <w:jc w:val="center"/>
        <w:rPr>
          <w:sz w:val="48"/>
        </w:rPr>
      </w:pPr>
    </w:p>
    <w:p w14:paraId="3C7653AA" w14:textId="77777777" w:rsidR="005A4230" w:rsidRDefault="005A4230" w:rsidP="005A4230">
      <w:pPr>
        <w:ind w:firstLine="0"/>
        <w:jc w:val="center"/>
        <w:rPr>
          <w:sz w:val="48"/>
        </w:rPr>
      </w:pPr>
      <w:r>
        <w:rPr>
          <w:sz w:val="48"/>
        </w:rPr>
        <w:t>&lt;Online Ticket System&gt;</w:t>
      </w:r>
    </w:p>
    <w:p w14:paraId="22747461" w14:textId="77777777" w:rsidR="005A4230" w:rsidRDefault="005A4230" w:rsidP="005A4230">
      <w:pPr>
        <w:jc w:val="center"/>
        <w:rPr>
          <w:sz w:val="32"/>
        </w:rPr>
      </w:pPr>
    </w:p>
    <w:p w14:paraId="68A17BFC" w14:textId="77777777" w:rsidR="005A4230" w:rsidRDefault="005A4230" w:rsidP="005A4230">
      <w:pPr>
        <w:jc w:val="center"/>
        <w:rPr>
          <w:sz w:val="32"/>
        </w:rPr>
      </w:pPr>
    </w:p>
    <w:p w14:paraId="161E6F15" w14:textId="77777777" w:rsidR="005A4230" w:rsidRDefault="005A4230" w:rsidP="005A4230">
      <w:pPr>
        <w:jc w:val="center"/>
        <w:rPr>
          <w:sz w:val="32"/>
        </w:rPr>
      </w:pPr>
    </w:p>
    <w:p w14:paraId="289827C3" w14:textId="77777777" w:rsidR="005A4230" w:rsidRDefault="005A4230" w:rsidP="005A4230">
      <w:pPr>
        <w:ind w:firstLine="0"/>
        <w:jc w:val="center"/>
        <w:rPr>
          <w:sz w:val="48"/>
        </w:rPr>
      </w:pPr>
      <w:r>
        <w:rPr>
          <w:sz w:val="48"/>
        </w:rPr>
        <w:t>System Design</w:t>
      </w:r>
    </w:p>
    <w:p w14:paraId="703A20FB" w14:textId="77777777" w:rsidR="005A4230" w:rsidRDefault="005A4230" w:rsidP="005A4230">
      <w:pPr>
        <w:jc w:val="center"/>
        <w:rPr>
          <w:sz w:val="32"/>
        </w:rPr>
      </w:pPr>
    </w:p>
    <w:p w14:paraId="01101F6B" w14:textId="77777777" w:rsidR="005A4230" w:rsidRDefault="005A4230" w:rsidP="005A4230">
      <w:pPr>
        <w:ind w:firstLine="0"/>
        <w:jc w:val="center"/>
        <w:rPr>
          <w:sz w:val="48"/>
        </w:rPr>
      </w:pPr>
      <w:r>
        <w:rPr>
          <w:sz w:val="48"/>
        </w:rPr>
        <w:t>&lt;Version&gt;</w:t>
      </w:r>
    </w:p>
    <w:p w14:paraId="62920471" w14:textId="77777777" w:rsidR="005A4230" w:rsidRDefault="005A4230" w:rsidP="005A4230">
      <w:pPr>
        <w:ind w:firstLine="0"/>
        <w:jc w:val="center"/>
        <w:rPr>
          <w:sz w:val="32"/>
        </w:rPr>
      </w:pPr>
    </w:p>
    <w:p w14:paraId="16C14237" w14:textId="77777777" w:rsidR="005A4230" w:rsidRDefault="005A4230" w:rsidP="005A4230">
      <w:pPr>
        <w:ind w:firstLine="0"/>
        <w:jc w:val="center"/>
        <w:rPr>
          <w:sz w:val="48"/>
        </w:rPr>
      </w:pPr>
      <w:r>
        <w:rPr>
          <w:sz w:val="48"/>
        </w:rPr>
        <w:t>&lt;Date&gt;</w:t>
      </w:r>
    </w:p>
    <w:p w14:paraId="0F15EAC9" w14:textId="77777777" w:rsidR="005A4230" w:rsidRDefault="005A4230" w:rsidP="005A4230">
      <w:pPr>
        <w:ind w:firstLine="0"/>
        <w:jc w:val="center"/>
        <w:rPr>
          <w:sz w:val="32"/>
        </w:rPr>
      </w:pPr>
    </w:p>
    <w:p w14:paraId="56DCDA57" w14:textId="77777777" w:rsidR="005A4230" w:rsidRDefault="005A4230" w:rsidP="005A4230">
      <w:pPr>
        <w:ind w:firstLine="0"/>
        <w:jc w:val="center"/>
        <w:rPr>
          <w:sz w:val="32"/>
        </w:rPr>
      </w:pPr>
    </w:p>
    <w:p w14:paraId="71B113B8" w14:textId="77777777" w:rsidR="005A4230" w:rsidRDefault="005A4230" w:rsidP="005A4230">
      <w:pPr>
        <w:ind w:firstLine="0"/>
        <w:jc w:val="center"/>
        <w:rPr>
          <w:sz w:val="32"/>
        </w:rPr>
      </w:pPr>
    </w:p>
    <w:p w14:paraId="314E6B10" w14:textId="77777777" w:rsidR="005A4230" w:rsidRDefault="005A4230" w:rsidP="005A4230">
      <w:pPr>
        <w:ind w:firstLine="0"/>
        <w:jc w:val="center"/>
        <w:rPr>
          <w:sz w:val="48"/>
        </w:rPr>
      </w:pPr>
      <w:r>
        <w:rPr>
          <w:sz w:val="48"/>
        </w:rPr>
        <w:t>&lt;Mert Mısırlıoğlu, Gizem Gümüşçekiççi, Dilara Ünbay, Özay Ezerceli&gt;</w:t>
      </w:r>
    </w:p>
    <w:p w14:paraId="286E09F9" w14:textId="77777777" w:rsidR="005A4230" w:rsidRDefault="005A4230" w:rsidP="005A4230">
      <w:pPr>
        <w:ind w:firstLine="0"/>
        <w:jc w:val="center"/>
        <w:rPr>
          <w:sz w:val="48"/>
        </w:rPr>
      </w:pPr>
    </w:p>
    <w:p w14:paraId="20816209" w14:textId="77777777" w:rsidR="005A4230" w:rsidRDefault="005A4230" w:rsidP="005A4230">
      <w:pPr>
        <w:ind w:firstLine="0"/>
        <w:jc w:val="center"/>
        <w:rPr>
          <w:sz w:val="32"/>
        </w:rPr>
      </w:pPr>
    </w:p>
    <w:p w14:paraId="1E9ABF2D" w14:textId="77777777" w:rsidR="005A4230" w:rsidRDefault="005A4230" w:rsidP="005A4230">
      <w:pPr>
        <w:ind w:firstLine="0"/>
        <w:jc w:val="center"/>
        <w:rPr>
          <w:sz w:val="32"/>
        </w:rPr>
      </w:pPr>
    </w:p>
    <w:p w14:paraId="31A4D4E6" w14:textId="77777777" w:rsidR="005A4230" w:rsidRDefault="005A4230" w:rsidP="005A4230">
      <w:pPr>
        <w:ind w:firstLine="0"/>
        <w:jc w:val="center"/>
        <w:rPr>
          <w:sz w:val="32"/>
        </w:rPr>
      </w:pPr>
    </w:p>
    <w:p w14:paraId="1B885433" w14:textId="77777777" w:rsidR="005A4230" w:rsidRDefault="005A4230" w:rsidP="005A4230">
      <w:pPr>
        <w:ind w:firstLine="0"/>
        <w:jc w:val="center"/>
        <w:rPr>
          <w:sz w:val="32"/>
        </w:rPr>
      </w:pPr>
    </w:p>
    <w:p w14:paraId="5812D76E" w14:textId="77777777" w:rsidR="005A4230" w:rsidRDefault="005A4230" w:rsidP="005A4230">
      <w:pPr>
        <w:ind w:firstLine="0"/>
        <w:jc w:val="center"/>
        <w:rPr>
          <w:sz w:val="32"/>
        </w:rPr>
      </w:pPr>
    </w:p>
    <w:p w14:paraId="65DF8BEC" w14:textId="77777777" w:rsidR="005A4230" w:rsidRDefault="005A4230" w:rsidP="005A4230">
      <w:pPr>
        <w:ind w:firstLine="0"/>
        <w:jc w:val="center"/>
        <w:rPr>
          <w:sz w:val="32"/>
        </w:rPr>
      </w:pPr>
      <w:r>
        <w:rPr>
          <w:sz w:val="32"/>
        </w:rPr>
        <w:t>Prepared for</w:t>
      </w:r>
    </w:p>
    <w:p w14:paraId="4C07CB54" w14:textId="77777777" w:rsidR="005A4230" w:rsidRDefault="005A4230" w:rsidP="005A4230">
      <w:pPr>
        <w:ind w:firstLine="0"/>
        <w:jc w:val="center"/>
        <w:rPr>
          <w:sz w:val="32"/>
        </w:rPr>
      </w:pPr>
      <w:r>
        <w:rPr>
          <w:sz w:val="32"/>
        </w:rPr>
        <w:t>SE301 Software Engineering</w:t>
      </w:r>
    </w:p>
    <w:p w14:paraId="62103340" w14:textId="77777777" w:rsidR="005A4230" w:rsidRDefault="005A4230" w:rsidP="005A4230">
      <w:pPr>
        <w:ind w:firstLine="0"/>
        <w:jc w:val="center"/>
        <w:rPr>
          <w:sz w:val="32"/>
        </w:rPr>
      </w:pPr>
      <w:r>
        <w:object w:dxaOrig="8745" w:dyaOrig="3300" w14:anchorId="61B00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7927918" r:id="rId9"/>
        </w:object>
      </w:r>
    </w:p>
    <w:p w14:paraId="228B0102" w14:textId="77777777" w:rsidR="005A4230" w:rsidRDefault="005A4230" w:rsidP="005A4230">
      <w:pPr>
        <w:jc w:val="center"/>
        <w:rPr>
          <w:sz w:val="32"/>
        </w:rPr>
      </w:pPr>
    </w:p>
    <w:p w14:paraId="49B26CA3" w14:textId="77777777" w:rsidR="005A4230" w:rsidRDefault="005A4230" w:rsidP="005A4230">
      <w:pPr>
        <w:rPr>
          <w:b/>
          <w:bCs/>
          <w:noProof/>
        </w:rPr>
      </w:pPr>
    </w:p>
    <w:p w14:paraId="5CFE8AEB" w14:textId="77777777" w:rsidR="005A4230" w:rsidRDefault="005A4230" w:rsidP="005A4230">
      <w:pPr>
        <w:rPr>
          <w:b/>
          <w:bCs/>
          <w:noProof/>
        </w:rPr>
      </w:pPr>
    </w:p>
    <w:p w14:paraId="2C24542E" w14:textId="77777777" w:rsidR="005A4230" w:rsidRDefault="005A4230" w:rsidP="005A4230">
      <w:pPr>
        <w:pStyle w:val="Title"/>
        <w:sectPr w:rsidR="005A4230">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08BE3764" w14:textId="77777777" w:rsidR="005A4230" w:rsidRPr="0001490E" w:rsidRDefault="005A4230" w:rsidP="005A4230">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45FA02B" w14:textId="77777777" w:rsidR="005A4230" w:rsidRDefault="005A4230" w:rsidP="005A4230">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Hyperlink"/>
                <w:noProof/>
              </w:rPr>
              <w:t>1.</w:t>
            </w:r>
            <w:r>
              <w:rPr>
                <w:rFonts w:asciiTheme="minorHAnsi" w:eastAsiaTheme="minorEastAsia" w:hAnsiTheme="minorHAnsi"/>
                <w:noProof/>
                <w:sz w:val="22"/>
                <w:lang w:val="tr-TR" w:eastAsia="tr-TR"/>
              </w:rPr>
              <w:tab/>
            </w:r>
            <w:r w:rsidRPr="00742680">
              <w:rPr>
                <w:rStyle w:val="Hyperlink"/>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14:paraId="639044DF"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Pr="00742680">
              <w:rPr>
                <w:rStyle w:val="Hyperlink"/>
                <w:noProof/>
              </w:rPr>
              <w:t>1.1.</w:t>
            </w:r>
            <w:r>
              <w:rPr>
                <w:rFonts w:asciiTheme="minorHAnsi" w:eastAsiaTheme="minorEastAsia" w:hAnsiTheme="minorHAnsi"/>
                <w:noProof/>
                <w:sz w:val="22"/>
                <w:lang w:val="tr-TR" w:eastAsia="tr-TR"/>
              </w:rPr>
              <w:tab/>
            </w:r>
            <w:r w:rsidRPr="00742680">
              <w:rPr>
                <w:rStyle w:val="Hyperlink"/>
                <w:noProof/>
              </w:rPr>
              <w:t>Purpose of the System</w:t>
            </w:r>
            <w:r>
              <w:rPr>
                <w:noProof/>
                <w:webHidden/>
              </w:rPr>
              <w:tab/>
            </w:r>
            <w:r>
              <w:rPr>
                <w:noProof/>
                <w:webHidden/>
              </w:rPr>
              <w:fldChar w:fldCharType="begin"/>
            </w:r>
            <w:r>
              <w:rPr>
                <w:noProof/>
                <w:webHidden/>
              </w:rPr>
              <w:instrText xml:space="preserve"> PAGEREF _Toc433996773 \h </w:instrText>
            </w:r>
            <w:r>
              <w:rPr>
                <w:noProof/>
                <w:webHidden/>
              </w:rPr>
            </w:r>
            <w:r>
              <w:rPr>
                <w:noProof/>
                <w:webHidden/>
              </w:rPr>
              <w:fldChar w:fldCharType="separate"/>
            </w:r>
            <w:r>
              <w:rPr>
                <w:noProof/>
                <w:webHidden/>
              </w:rPr>
              <w:t>1</w:t>
            </w:r>
            <w:r>
              <w:rPr>
                <w:noProof/>
                <w:webHidden/>
              </w:rPr>
              <w:fldChar w:fldCharType="end"/>
            </w:r>
          </w:hyperlink>
        </w:p>
        <w:p w14:paraId="30AF0225"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Pr="00742680">
              <w:rPr>
                <w:rStyle w:val="Hyperlink"/>
                <w:noProof/>
              </w:rPr>
              <w:t>1.2.</w:t>
            </w:r>
            <w:r>
              <w:rPr>
                <w:rFonts w:asciiTheme="minorHAnsi" w:eastAsiaTheme="minorEastAsia" w:hAnsiTheme="minorHAnsi"/>
                <w:noProof/>
                <w:sz w:val="22"/>
                <w:lang w:val="tr-TR" w:eastAsia="tr-TR"/>
              </w:rPr>
              <w:tab/>
            </w:r>
            <w:r w:rsidRPr="00742680">
              <w:rPr>
                <w:rStyle w:val="Hyperlink"/>
                <w:noProof/>
              </w:rPr>
              <w:t>Design Goals</w:t>
            </w:r>
            <w:r>
              <w:rPr>
                <w:noProof/>
                <w:webHidden/>
              </w:rPr>
              <w:tab/>
            </w:r>
            <w:r>
              <w:rPr>
                <w:noProof/>
                <w:webHidden/>
              </w:rPr>
              <w:fldChar w:fldCharType="begin"/>
            </w:r>
            <w:r>
              <w:rPr>
                <w:noProof/>
                <w:webHidden/>
              </w:rPr>
              <w:instrText xml:space="preserve"> PAGEREF _Toc433996774 \h </w:instrText>
            </w:r>
            <w:r>
              <w:rPr>
                <w:noProof/>
                <w:webHidden/>
              </w:rPr>
            </w:r>
            <w:r>
              <w:rPr>
                <w:noProof/>
                <w:webHidden/>
              </w:rPr>
              <w:fldChar w:fldCharType="separate"/>
            </w:r>
            <w:r>
              <w:rPr>
                <w:noProof/>
                <w:webHidden/>
              </w:rPr>
              <w:t>1</w:t>
            </w:r>
            <w:r>
              <w:rPr>
                <w:noProof/>
                <w:webHidden/>
              </w:rPr>
              <w:fldChar w:fldCharType="end"/>
            </w:r>
          </w:hyperlink>
        </w:p>
        <w:p w14:paraId="44F204D5"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Pr="00742680">
              <w:rPr>
                <w:rStyle w:val="Hyperlink"/>
                <w:noProof/>
              </w:rPr>
              <w:t>1.3.</w:t>
            </w:r>
            <w:r>
              <w:rPr>
                <w:rFonts w:asciiTheme="minorHAnsi" w:eastAsiaTheme="minorEastAsia" w:hAnsiTheme="minorHAnsi"/>
                <w:noProof/>
                <w:sz w:val="22"/>
                <w:lang w:val="tr-TR" w:eastAsia="tr-TR"/>
              </w:rPr>
              <w:tab/>
            </w:r>
            <w:r w:rsidRPr="00742680">
              <w:rPr>
                <w:rStyle w:val="Hyperlink"/>
                <w:noProof/>
              </w:rPr>
              <w:t>Definitions, Acronyms, and Abbreviations</w:t>
            </w:r>
            <w:r>
              <w:rPr>
                <w:noProof/>
                <w:webHidden/>
              </w:rPr>
              <w:tab/>
            </w:r>
            <w:r>
              <w:rPr>
                <w:noProof/>
                <w:webHidden/>
              </w:rPr>
              <w:fldChar w:fldCharType="begin"/>
            </w:r>
            <w:r>
              <w:rPr>
                <w:noProof/>
                <w:webHidden/>
              </w:rPr>
              <w:instrText xml:space="preserve"> PAGEREF _Toc433996775 \h </w:instrText>
            </w:r>
            <w:r>
              <w:rPr>
                <w:noProof/>
                <w:webHidden/>
              </w:rPr>
            </w:r>
            <w:r>
              <w:rPr>
                <w:noProof/>
                <w:webHidden/>
              </w:rPr>
              <w:fldChar w:fldCharType="separate"/>
            </w:r>
            <w:r>
              <w:rPr>
                <w:noProof/>
                <w:webHidden/>
              </w:rPr>
              <w:t>1</w:t>
            </w:r>
            <w:r>
              <w:rPr>
                <w:noProof/>
                <w:webHidden/>
              </w:rPr>
              <w:fldChar w:fldCharType="end"/>
            </w:r>
          </w:hyperlink>
        </w:p>
        <w:p w14:paraId="13B02C7C"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Pr="00742680">
              <w:rPr>
                <w:rStyle w:val="Hyperlink"/>
                <w:noProof/>
              </w:rPr>
              <w:t>1.4.</w:t>
            </w:r>
            <w:r>
              <w:rPr>
                <w:rFonts w:asciiTheme="minorHAnsi" w:eastAsiaTheme="minorEastAsia" w:hAnsiTheme="minorHAnsi"/>
                <w:noProof/>
                <w:sz w:val="22"/>
                <w:lang w:val="tr-TR" w:eastAsia="tr-TR"/>
              </w:rPr>
              <w:tab/>
            </w:r>
            <w:r w:rsidRPr="00742680">
              <w:rPr>
                <w:rStyle w:val="Hyperlink"/>
                <w:noProof/>
              </w:rPr>
              <w:t>References</w:t>
            </w:r>
            <w:r>
              <w:rPr>
                <w:noProof/>
                <w:webHidden/>
              </w:rPr>
              <w:tab/>
            </w:r>
            <w:r>
              <w:rPr>
                <w:noProof/>
                <w:webHidden/>
              </w:rPr>
              <w:fldChar w:fldCharType="begin"/>
            </w:r>
            <w:r>
              <w:rPr>
                <w:noProof/>
                <w:webHidden/>
              </w:rPr>
              <w:instrText xml:space="preserve"> PAGEREF _Toc433996776 \h </w:instrText>
            </w:r>
            <w:r>
              <w:rPr>
                <w:noProof/>
                <w:webHidden/>
              </w:rPr>
            </w:r>
            <w:r>
              <w:rPr>
                <w:noProof/>
                <w:webHidden/>
              </w:rPr>
              <w:fldChar w:fldCharType="separate"/>
            </w:r>
            <w:r>
              <w:rPr>
                <w:noProof/>
                <w:webHidden/>
              </w:rPr>
              <w:t>1</w:t>
            </w:r>
            <w:r>
              <w:rPr>
                <w:noProof/>
                <w:webHidden/>
              </w:rPr>
              <w:fldChar w:fldCharType="end"/>
            </w:r>
          </w:hyperlink>
        </w:p>
        <w:p w14:paraId="68A74100" w14:textId="77777777" w:rsidR="005A4230" w:rsidRDefault="005A4230" w:rsidP="005A4230">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Pr="00742680">
              <w:rPr>
                <w:rStyle w:val="Hyperlink"/>
                <w:noProof/>
              </w:rPr>
              <w:t>2.</w:t>
            </w:r>
            <w:r>
              <w:rPr>
                <w:rFonts w:asciiTheme="minorHAnsi" w:eastAsiaTheme="minorEastAsia" w:hAnsiTheme="minorHAnsi"/>
                <w:noProof/>
                <w:sz w:val="22"/>
                <w:lang w:val="tr-TR" w:eastAsia="tr-TR"/>
              </w:rPr>
              <w:tab/>
            </w:r>
            <w:r w:rsidRPr="00742680">
              <w:rPr>
                <w:rStyle w:val="Hyperlink"/>
                <w:noProof/>
              </w:rPr>
              <w:t>Current Software Architecture</w:t>
            </w:r>
            <w:r>
              <w:rPr>
                <w:noProof/>
                <w:webHidden/>
              </w:rPr>
              <w:tab/>
            </w:r>
            <w:r>
              <w:rPr>
                <w:noProof/>
                <w:webHidden/>
              </w:rPr>
              <w:fldChar w:fldCharType="begin"/>
            </w:r>
            <w:r>
              <w:rPr>
                <w:noProof/>
                <w:webHidden/>
              </w:rPr>
              <w:instrText xml:space="preserve"> PAGEREF _Toc433996777 \h </w:instrText>
            </w:r>
            <w:r>
              <w:rPr>
                <w:noProof/>
                <w:webHidden/>
              </w:rPr>
            </w:r>
            <w:r>
              <w:rPr>
                <w:noProof/>
                <w:webHidden/>
              </w:rPr>
              <w:fldChar w:fldCharType="separate"/>
            </w:r>
            <w:r>
              <w:rPr>
                <w:noProof/>
                <w:webHidden/>
              </w:rPr>
              <w:t>1</w:t>
            </w:r>
            <w:r>
              <w:rPr>
                <w:noProof/>
                <w:webHidden/>
              </w:rPr>
              <w:fldChar w:fldCharType="end"/>
            </w:r>
          </w:hyperlink>
        </w:p>
        <w:p w14:paraId="7375806D" w14:textId="77777777" w:rsidR="005A4230" w:rsidRDefault="005A4230" w:rsidP="005A4230">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Pr="00742680">
              <w:rPr>
                <w:rStyle w:val="Hyperlink"/>
                <w:noProof/>
              </w:rPr>
              <w:t>3.</w:t>
            </w:r>
            <w:r>
              <w:rPr>
                <w:rFonts w:asciiTheme="minorHAnsi" w:eastAsiaTheme="minorEastAsia" w:hAnsiTheme="minorHAnsi"/>
                <w:noProof/>
                <w:sz w:val="22"/>
                <w:lang w:val="tr-TR" w:eastAsia="tr-TR"/>
              </w:rPr>
              <w:tab/>
            </w:r>
            <w:r w:rsidRPr="00742680">
              <w:rPr>
                <w:rStyle w:val="Hyperlink"/>
                <w:noProof/>
              </w:rPr>
              <w:t>Proposed Software Architecture</w:t>
            </w:r>
            <w:r>
              <w:rPr>
                <w:noProof/>
                <w:webHidden/>
              </w:rPr>
              <w:tab/>
            </w:r>
            <w:r>
              <w:rPr>
                <w:noProof/>
                <w:webHidden/>
              </w:rPr>
              <w:fldChar w:fldCharType="begin"/>
            </w:r>
            <w:r>
              <w:rPr>
                <w:noProof/>
                <w:webHidden/>
              </w:rPr>
              <w:instrText xml:space="preserve"> PAGEREF _Toc433996778 \h </w:instrText>
            </w:r>
            <w:r>
              <w:rPr>
                <w:noProof/>
                <w:webHidden/>
              </w:rPr>
            </w:r>
            <w:r>
              <w:rPr>
                <w:noProof/>
                <w:webHidden/>
              </w:rPr>
              <w:fldChar w:fldCharType="separate"/>
            </w:r>
            <w:r>
              <w:rPr>
                <w:noProof/>
                <w:webHidden/>
              </w:rPr>
              <w:t>1</w:t>
            </w:r>
            <w:r>
              <w:rPr>
                <w:noProof/>
                <w:webHidden/>
              </w:rPr>
              <w:fldChar w:fldCharType="end"/>
            </w:r>
          </w:hyperlink>
        </w:p>
        <w:p w14:paraId="7DCCD738"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Pr="00742680">
              <w:rPr>
                <w:rStyle w:val="Hyperlink"/>
                <w:noProof/>
              </w:rPr>
              <w:t>3.1.</w:t>
            </w:r>
            <w:r>
              <w:rPr>
                <w:rFonts w:asciiTheme="minorHAnsi" w:eastAsiaTheme="minorEastAsia" w:hAnsiTheme="minorHAnsi"/>
                <w:noProof/>
                <w:sz w:val="22"/>
                <w:lang w:val="tr-TR" w:eastAsia="tr-TR"/>
              </w:rPr>
              <w:tab/>
            </w:r>
            <w:r w:rsidRPr="00742680">
              <w:rPr>
                <w:rStyle w:val="Hyperlink"/>
                <w:noProof/>
              </w:rPr>
              <w:t>Overview</w:t>
            </w:r>
            <w:r>
              <w:rPr>
                <w:noProof/>
                <w:webHidden/>
              </w:rPr>
              <w:tab/>
            </w:r>
            <w:r>
              <w:rPr>
                <w:noProof/>
                <w:webHidden/>
              </w:rPr>
              <w:fldChar w:fldCharType="begin"/>
            </w:r>
            <w:r>
              <w:rPr>
                <w:noProof/>
                <w:webHidden/>
              </w:rPr>
              <w:instrText xml:space="preserve"> PAGEREF _Toc433996779 \h </w:instrText>
            </w:r>
            <w:r>
              <w:rPr>
                <w:noProof/>
                <w:webHidden/>
              </w:rPr>
            </w:r>
            <w:r>
              <w:rPr>
                <w:noProof/>
                <w:webHidden/>
              </w:rPr>
              <w:fldChar w:fldCharType="separate"/>
            </w:r>
            <w:r>
              <w:rPr>
                <w:noProof/>
                <w:webHidden/>
              </w:rPr>
              <w:t>1</w:t>
            </w:r>
            <w:r>
              <w:rPr>
                <w:noProof/>
                <w:webHidden/>
              </w:rPr>
              <w:fldChar w:fldCharType="end"/>
            </w:r>
          </w:hyperlink>
        </w:p>
        <w:p w14:paraId="366988D7"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Pr="00742680">
              <w:rPr>
                <w:rStyle w:val="Hyperlink"/>
                <w:noProof/>
              </w:rPr>
              <w:t>3.2.</w:t>
            </w:r>
            <w:r>
              <w:rPr>
                <w:rFonts w:asciiTheme="minorHAnsi" w:eastAsiaTheme="minorEastAsia" w:hAnsiTheme="minorHAnsi"/>
                <w:noProof/>
                <w:sz w:val="22"/>
                <w:lang w:val="tr-TR" w:eastAsia="tr-TR"/>
              </w:rPr>
              <w:tab/>
            </w:r>
            <w:r w:rsidRPr="00742680">
              <w:rPr>
                <w:rStyle w:val="Hyperlink"/>
                <w:noProof/>
              </w:rPr>
              <w:t>System Decomposition</w:t>
            </w:r>
            <w:r>
              <w:rPr>
                <w:noProof/>
                <w:webHidden/>
              </w:rPr>
              <w:tab/>
            </w:r>
            <w:r>
              <w:rPr>
                <w:noProof/>
                <w:webHidden/>
              </w:rPr>
              <w:fldChar w:fldCharType="begin"/>
            </w:r>
            <w:r>
              <w:rPr>
                <w:noProof/>
                <w:webHidden/>
              </w:rPr>
              <w:instrText xml:space="preserve"> PAGEREF _Toc433996780 \h </w:instrText>
            </w:r>
            <w:r>
              <w:rPr>
                <w:noProof/>
                <w:webHidden/>
              </w:rPr>
            </w:r>
            <w:r>
              <w:rPr>
                <w:noProof/>
                <w:webHidden/>
              </w:rPr>
              <w:fldChar w:fldCharType="separate"/>
            </w:r>
            <w:r>
              <w:rPr>
                <w:noProof/>
                <w:webHidden/>
              </w:rPr>
              <w:t>1</w:t>
            </w:r>
            <w:r>
              <w:rPr>
                <w:noProof/>
                <w:webHidden/>
              </w:rPr>
              <w:fldChar w:fldCharType="end"/>
            </w:r>
          </w:hyperlink>
        </w:p>
        <w:p w14:paraId="09B35F93"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Pr="00742680">
              <w:rPr>
                <w:rStyle w:val="Hyperlink"/>
                <w:noProof/>
              </w:rPr>
              <w:t>3.3.</w:t>
            </w:r>
            <w:r>
              <w:rPr>
                <w:rFonts w:asciiTheme="minorHAnsi" w:eastAsiaTheme="minorEastAsia" w:hAnsiTheme="minorHAnsi"/>
                <w:noProof/>
                <w:sz w:val="22"/>
                <w:lang w:val="tr-TR" w:eastAsia="tr-TR"/>
              </w:rPr>
              <w:tab/>
            </w:r>
            <w:r w:rsidRPr="00742680">
              <w:rPr>
                <w:rStyle w:val="Hyperlink"/>
                <w:noProof/>
              </w:rPr>
              <w:t>Hardware Software Mapping</w:t>
            </w:r>
            <w:r>
              <w:rPr>
                <w:noProof/>
                <w:webHidden/>
              </w:rPr>
              <w:tab/>
            </w:r>
            <w:r>
              <w:rPr>
                <w:noProof/>
                <w:webHidden/>
              </w:rPr>
              <w:fldChar w:fldCharType="begin"/>
            </w:r>
            <w:r>
              <w:rPr>
                <w:noProof/>
                <w:webHidden/>
              </w:rPr>
              <w:instrText xml:space="preserve"> PAGEREF _Toc433996781 \h </w:instrText>
            </w:r>
            <w:r>
              <w:rPr>
                <w:noProof/>
                <w:webHidden/>
              </w:rPr>
            </w:r>
            <w:r>
              <w:rPr>
                <w:noProof/>
                <w:webHidden/>
              </w:rPr>
              <w:fldChar w:fldCharType="separate"/>
            </w:r>
            <w:r>
              <w:rPr>
                <w:noProof/>
                <w:webHidden/>
              </w:rPr>
              <w:t>2</w:t>
            </w:r>
            <w:r>
              <w:rPr>
                <w:noProof/>
                <w:webHidden/>
              </w:rPr>
              <w:fldChar w:fldCharType="end"/>
            </w:r>
          </w:hyperlink>
        </w:p>
        <w:p w14:paraId="4166381C"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Pr="00742680">
              <w:rPr>
                <w:rStyle w:val="Hyperlink"/>
                <w:noProof/>
              </w:rPr>
              <w:t>3.4.</w:t>
            </w:r>
            <w:r>
              <w:rPr>
                <w:rFonts w:asciiTheme="minorHAnsi" w:eastAsiaTheme="minorEastAsia" w:hAnsiTheme="minorHAnsi"/>
                <w:noProof/>
                <w:sz w:val="22"/>
                <w:lang w:val="tr-TR" w:eastAsia="tr-TR"/>
              </w:rPr>
              <w:tab/>
            </w:r>
            <w:r w:rsidRPr="00742680">
              <w:rPr>
                <w:rStyle w:val="Hyperlink"/>
                <w:noProof/>
              </w:rPr>
              <w:t>Persistent Data Management</w:t>
            </w:r>
            <w:r>
              <w:rPr>
                <w:noProof/>
                <w:webHidden/>
              </w:rPr>
              <w:tab/>
            </w:r>
            <w:r>
              <w:rPr>
                <w:noProof/>
                <w:webHidden/>
              </w:rPr>
              <w:fldChar w:fldCharType="begin"/>
            </w:r>
            <w:r>
              <w:rPr>
                <w:noProof/>
                <w:webHidden/>
              </w:rPr>
              <w:instrText xml:space="preserve"> PAGEREF _Toc433996782 \h </w:instrText>
            </w:r>
            <w:r>
              <w:rPr>
                <w:noProof/>
                <w:webHidden/>
              </w:rPr>
            </w:r>
            <w:r>
              <w:rPr>
                <w:noProof/>
                <w:webHidden/>
              </w:rPr>
              <w:fldChar w:fldCharType="separate"/>
            </w:r>
            <w:r>
              <w:rPr>
                <w:noProof/>
                <w:webHidden/>
              </w:rPr>
              <w:t>2</w:t>
            </w:r>
            <w:r>
              <w:rPr>
                <w:noProof/>
                <w:webHidden/>
              </w:rPr>
              <w:fldChar w:fldCharType="end"/>
            </w:r>
          </w:hyperlink>
        </w:p>
        <w:p w14:paraId="09835C5F"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Pr="00742680">
              <w:rPr>
                <w:rStyle w:val="Hyperlink"/>
                <w:noProof/>
              </w:rPr>
              <w:t>3.5.</w:t>
            </w:r>
            <w:r>
              <w:rPr>
                <w:rFonts w:asciiTheme="minorHAnsi" w:eastAsiaTheme="minorEastAsia" w:hAnsiTheme="minorHAnsi"/>
                <w:noProof/>
                <w:sz w:val="22"/>
                <w:lang w:val="tr-TR" w:eastAsia="tr-TR"/>
              </w:rPr>
              <w:tab/>
            </w:r>
            <w:r w:rsidRPr="00742680">
              <w:rPr>
                <w:rStyle w:val="Hyperlink"/>
                <w:noProof/>
              </w:rPr>
              <w:t>Access Control and Security</w:t>
            </w:r>
            <w:r>
              <w:rPr>
                <w:noProof/>
                <w:webHidden/>
              </w:rPr>
              <w:tab/>
            </w:r>
            <w:r>
              <w:rPr>
                <w:noProof/>
                <w:webHidden/>
              </w:rPr>
              <w:fldChar w:fldCharType="begin"/>
            </w:r>
            <w:r>
              <w:rPr>
                <w:noProof/>
                <w:webHidden/>
              </w:rPr>
              <w:instrText xml:space="preserve"> PAGEREF _Toc433996783 \h </w:instrText>
            </w:r>
            <w:r>
              <w:rPr>
                <w:noProof/>
                <w:webHidden/>
              </w:rPr>
            </w:r>
            <w:r>
              <w:rPr>
                <w:noProof/>
                <w:webHidden/>
              </w:rPr>
              <w:fldChar w:fldCharType="separate"/>
            </w:r>
            <w:r>
              <w:rPr>
                <w:noProof/>
                <w:webHidden/>
              </w:rPr>
              <w:t>2</w:t>
            </w:r>
            <w:r>
              <w:rPr>
                <w:noProof/>
                <w:webHidden/>
              </w:rPr>
              <w:fldChar w:fldCharType="end"/>
            </w:r>
          </w:hyperlink>
        </w:p>
        <w:p w14:paraId="0F7B65F5"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Pr="00742680">
              <w:rPr>
                <w:rStyle w:val="Hyperlink"/>
                <w:noProof/>
              </w:rPr>
              <w:t>3.6.</w:t>
            </w:r>
            <w:r>
              <w:rPr>
                <w:rFonts w:asciiTheme="minorHAnsi" w:eastAsiaTheme="minorEastAsia" w:hAnsiTheme="minorHAnsi"/>
                <w:noProof/>
                <w:sz w:val="22"/>
                <w:lang w:val="tr-TR" w:eastAsia="tr-TR"/>
              </w:rPr>
              <w:tab/>
            </w:r>
            <w:r w:rsidRPr="00742680">
              <w:rPr>
                <w:rStyle w:val="Hyperlink"/>
                <w:noProof/>
              </w:rPr>
              <w:t>Global Software Control</w:t>
            </w:r>
            <w:r>
              <w:rPr>
                <w:noProof/>
                <w:webHidden/>
              </w:rPr>
              <w:tab/>
            </w:r>
            <w:r>
              <w:rPr>
                <w:noProof/>
                <w:webHidden/>
              </w:rPr>
              <w:fldChar w:fldCharType="begin"/>
            </w:r>
            <w:r>
              <w:rPr>
                <w:noProof/>
                <w:webHidden/>
              </w:rPr>
              <w:instrText xml:space="preserve"> PAGEREF _Toc433996784 \h </w:instrText>
            </w:r>
            <w:r>
              <w:rPr>
                <w:noProof/>
                <w:webHidden/>
              </w:rPr>
            </w:r>
            <w:r>
              <w:rPr>
                <w:noProof/>
                <w:webHidden/>
              </w:rPr>
              <w:fldChar w:fldCharType="separate"/>
            </w:r>
            <w:r>
              <w:rPr>
                <w:noProof/>
                <w:webHidden/>
              </w:rPr>
              <w:t>2</w:t>
            </w:r>
            <w:r>
              <w:rPr>
                <w:noProof/>
                <w:webHidden/>
              </w:rPr>
              <w:fldChar w:fldCharType="end"/>
            </w:r>
          </w:hyperlink>
        </w:p>
        <w:p w14:paraId="0C031963" w14:textId="77777777" w:rsidR="005A4230" w:rsidRDefault="005A4230" w:rsidP="005A4230">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Pr="00742680">
              <w:rPr>
                <w:rStyle w:val="Hyperlink"/>
                <w:noProof/>
              </w:rPr>
              <w:t>3.7.</w:t>
            </w:r>
            <w:r>
              <w:rPr>
                <w:rFonts w:asciiTheme="minorHAnsi" w:eastAsiaTheme="minorEastAsia" w:hAnsiTheme="minorHAnsi"/>
                <w:noProof/>
                <w:sz w:val="22"/>
                <w:lang w:val="tr-TR" w:eastAsia="tr-TR"/>
              </w:rPr>
              <w:tab/>
            </w:r>
            <w:r w:rsidRPr="00742680">
              <w:rPr>
                <w:rStyle w:val="Hyperlink"/>
                <w:noProof/>
              </w:rPr>
              <w:t>Boundary Conditions</w:t>
            </w:r>
            <w:r>
              <w:rPr>
                <w:noProof/>
                <w:webHidden/>
              </w:rPr>
              <w:tab/>
            </w:r>
            <w:r>
              <w:rPr>
                <w:noProof/>
                <w:webHidden/>
              </w:rPr>
              <w:fldChar w:fldCharType="begin"/>
            </w:r>
            <w:r>
              <w:rPr>
                <w:noProof/>
                <w:webHidden/>
              </w:rPr>
              <w:instrText xml:space="preserve"> PAGEREF _Toc433996785 \h </w:instrText>
            </w:r>
            <w:r>
              <w:rPr>
                <w:noProof/>
                <w:webHidden/>
              </w:rPr>
            </w:r>
            <w:r>
              <w:rPr>
                <w:noProof/>
                <w:webHidden/>
              </w:rPr>
              <w:fldChar w:fldCharType="separate"/>
            </w:r>
            <w:r>
              <w:rPr>
                <w:noProof/>
                <w:webHidden/>
              </w:rPr>
              <w:t>2</w:t>
            </w:r>
            <w:r>
              <w:rPr>
                <w:noProof/>
                <w:webHidden/>
              </w:rPr>
              <w:fldChar w:fldCharType="end"/>
            </w:r>
          </w:hyperlink>
        </w:p>
        <w:p w14:paraId="6DF192F9" w14:textId="77777777" w:rsidR="005A4230" w:rsidRDefault="005A4230" w:rsidP="005A4230">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Pr="00742680">
              <w:rPr>
                <w:rStyle w:val="Hyperlink"/>
                <w:noProof/>
              </w:rPr>
              <w:t>4.</w:t>
            </w:r>
            <w:r>
              <w:rPr>
                <w:rFonts w:asciiTheme="minorHAnsi" w:eastAsiaTheme="minorEastAsia" w:hAnsiTheme="minorHAnsi"/>
                <w:noProof/>
                <w:sz w:val="22"/>
                <w:lang w:val="tr-TR" w:eastAsia="tr-TR"/>
              </w:rPr>
              <w:tab/>
            </w:r>
            <w:r w:rsidRPr="00742680">
              <w:rPr>
                <w:rStyle w:val="Hyperlink"/>
                <w:noProof/>
              </w:rPr>
              <w:t>Subsystem Services</w:t>
            </w:r>
            <w:r>
              <w:rPr>
                <w:noProof/>
                <w:webHidden/>
              </w:rPr>
              <w:tab/>
            </w:r>
            <w:r>
              <w:rPr>
                <w:noProof/>
                <w:webHidden/>
              </w:rPr>
              <w:fldChar w:fldCharType="begin"/>
            </w:r>
            <w:r>
              <w:rPr>
                <w:noProof/>
                <w:webHidden/>
              </w:rPr>
              <w:instrText xml:space="preserve"> PAGEREF _Toc433996786 \h </w:instrText>
            </w:r>
            <w:r>
              <w:rPr>
                <w:noProof/>
                <w:webHidden/>
              </w:rPr>
            </w:r>
            <w:r>
              <w:rPr>
                <w:noProof/>
                <w:webHidden/>
              </w:rPr>
              <w:fldChar w:fldCharType="separate"/>
            </w:r>
            <w:r>
              <w:rPr>
                <w:noProof/>
                <w:webHidden/>
              </w:rPr>
              <w:t>2</w:t>
            </w:r>
            <w:r>
              <w:rPr>
                <w:noProof/>
                <w:webHidden/>
              </w:rPr>
              <w:fldChar w:fldCharType="end"/>
            </w:r>
          </w:hyperlink>
        </w:p>
        <w:p w14:paraId="67A05A82" w14:textId="77777777" w:rsidR="005A4230" w:rsidRDefault="005A4230" w:rsidP="005A4230">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Pr="00742680">
              <w:rPr>
                <w:rStyle w:val="Hyperlink"/>
                <w:noProof/>
              </w:rPr>
              <w:t>5.</w:t>
            </w:r>
            <w:r>
              <w:rPr>
                <w:rFonts w:asciiTheme="minorHAnsi" w:eastAsiaTheme="minorEastAsia" w:hAnsiTheme="minorHAnsi"/>
                <w:noProof/>
                <w:sz w:val="22"/>
                <w:lang w:val="tr-TR" w:eastAsia="tr-TR"/>
              </w:rPr>
              <w:tab/>
            </w:r>
            <w:r w:rsidRPr="00742680">
              <w:rPr>
                <w:rStyle w:val="Hyperlink"/>
                <w:noProof/>
              </w:rPr>
              <w:t>References</w:t>
            </w:r>
            <w:r>
              <w:rPr>
                <w:noProof/>
                <w:webHidden/>
              </w:rPr>
              <w:tab/>
            </w:r>
            <w:r>
              <w:rPr>
                <w:noProof/>
                <w:webHidden/>
              </w:rPr>
              <w:fldChar w:fldCharType="begin"/>
            </w:r>
            <w:r>
              <w:rPr>
                <w:noProof/>
                <w:webHidden/>
              </w:rPr>
              <w:instrText xml:space="preserve"> PAGEREF _Toc433996787 \h </w:instrText>
            </w:r>
            <w:r>
              <w:rPr>
                <w:noProof/>
                <w:webHidden/>
              </w:rPr>
            </w:r>
            <w:r>
              <w:rPr>
                <w:noProof/>
                <w:webHidden/>
              </w:rPr>
              <w:fldChar w:fldCharType="separate"/>
            </w:r>
            <w:r>
              <w:rPr>
                <w:noProof/>
                <w:webHidden/>
              </w:rPr>
              <w:t>2</w:t>
            </w:r>
            <w:r>
              <w:rPr>
                <w:noProof/>
                <w:webHidden/>
              </w:rPr>
              <w:fldChar w:fldCharType="end"/>
            </w:r>
          </w:hyperlink>
        </w:p>
        <w:p w14:paraId="0DBD1767" w14:textId="77777777" w:rsidR="005A4230" w:rsidRDefault="005A4230" w:rsidP="005A4230">
          <w:r>
            <w:rPr>
              <w:b/>
              <w:bCs/>
              <w:noProof/>
            </w:rPr>
            <w:fldChar w:fldCharType="end"/>
          </w:r>
        </w:p>
      </w:sdtContent>
    </w:sdt>
    <w:p w14:paraId="2A378CA8" w14:textId="77777777" w:rsidR="005A4230" w:rsidRDefault="005A4230" w:rsidP="005A4230">
      <w:pPr>
        <w:pStyle w:val="Title"/>
      </w:pPr>
    </w:p>
    <w:p w14:paraId="301BD263" w14:textId="77777777" w:rsidR="005A4230" w:rsidRDefault="005A4230" w:rsidP="005A4230"/>
    <w:p w14:paraId="3662F323" w14:textId="77777777" w:rsidR="005A4230" w:rsidRPr="001B37EB" w:rsidRDefault="005A4230" w:rsidP="005A4230">
      <w:pPr>
        <w:sectPr w:rsidR="005A4230"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D165105" w14:textId="77777777" w:rsidR="005A4230" w:rsidRPr="00380CCD" w:rsidRDefault="005A4230" w:rsidP="005A4230">
      <w:pPr>
        <w:pStyle w:val="Title"/>
      </w:pPr>
      <w:r>
        <w:lastRenderedPageBreak/>
        <w:t>SYSTEM DESIGN</w:t>
      </w:r>
      <w:r w:rsidRPr="00380CCD">
        <w:t xml:space="preserve"> DOCUMENT</w:t>
      </w:r>
      <w:r>
        <w:t>[</w:t>
      </w:r>
      <w:r>
        <w:fldChar w:fldCharType="begin"/>
      </w:r>
      <w:r>
        <w:instrText xml:space="preserve"> REF _Ref431126989 \r \h </w:instrText>
      </w:r>
      <w:r>
        <w:fldChar w:fldCharType="separate"/>
      </w:r>
      <w:r>
        <w:t>1</w:t>
      </w:r>
      <w:r>
        <w:fldChar w:fldCharType="end"/>
      </w:r>
      <w:r>
        <w:t>]</w:t>
      </w:r>
    </w:p>
    <w:p w14:paraId="2C2EF559" w14:textId="77777777" w:rsidR="005A4230" w:rsidRDefault="005A4230" w:rsidP="005A4230">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20872A94" w14:textId="77777777" w:rsidR="005A4230" w:rsidRPr="00380CCD" w:rsidRDefault="005A4230" w:rsidP="005A4230">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7C794209" w14:textId="77777777" w:rsidR="005A4230" w:rsidRPr="00380CCD" w:rsidRDefault="005A4230" w:rsidP="005A4230">
      <w:pPr>
        <w:pStyle w:val="Heading1"/>
        <w:numPr>
          <w:ilvl w:val="0"/>
          <w:numId w:val="5"/>
        </w:numPr>
      </w:pPr>
      <w:bookmarkStart w:id="0" w:name="_Toc433996772"/>
      <w:r w:rsidRPr="00380CCD">
        <w:t>Introduction</w:t>
      </w:r>
      <w:bookmarkEnd w:id="0"/>
      <w:r>
        <w:t xml:space="preserve"> </w:t>
      </w:r>
      <w:r>
        <w:rPr>
          <w:color w:val="FF0000"/>
        </w:rPr>
        <w:t>(Gizem)</w:t>
      </w:r>
    </w:p>
    <w:p w14:paraId="52E73E0B" w14:textId="77777777" w:rsidR="005A4230" w:rsidRPr="00380CCD" w:rsidRDefault="005A4230" w:rsidP="005A4230">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0C43FFB2" w14:textId="77777777" w:rsidR="005A4230" w:rsidRPr="00380CCD" w:rsidRDefault="005A4230" w:rsidP="005A4230">
      <w:pPr>
        <w:pStyle w:val="Heading2"/>
        <w:numPr>
          <w:ilvl w:val="1"/>
          <w:numId w:val="5"/>
        </w:numPr>
      </w:pPr>
      <w:bookmarkStart w:id="1" w:name="_Toc433996773"/>
      <w:r w:rsidRPr="00380CCD">
        <w:t>Purpose of the System</w:t>
      </w:r>
      <w:bookmarkEnd w:id="1"/>
    </w:p>
    <w:p w14:paraId="27B4FF05" w14:textId="77777777" w:rsidR="005A4230" w:rsidRPr="00380CCD" w:rsidRDefault="005A4230" w:rsidP="005A4230">
      <w:pPr>
        <w:pStyle w:val="Heading2"/>
        <w:numPr>
          <w:ilvl w:val="1"/>
          <w:numId w:val="5"/>
        </w:numPr>
      </w:pPr>
      <w:bookmarkStart w:id="2" w:name="_Toc433996774"/>
      <w:r>
        <w:t>Design Goals</w:t>
      </w:r>
      <w:bookmarkEnd w:id="2"/>
    </w:p>
    <w:p w14:paraId="65A834DC" w14:textId="77777777" w:rsidR="005A4230" w:rsidRPr="00380CCD" w:rsidRDefault="005A4230" w:rsidP="005A4230">
      <w:pPr>
        <w:pStyle w:val="Heading2"/>
        <w:numPr>
          <w:ilvl w:val="1"/>
          <w:numId w:val="5"/>
        </w:numPr>
      </w:pPr>
      <w:bookmarkStart w:id="3" w:name="_Toc433996775"/>
      <w:r w:rsidRPr="00380CCD">
        <w:t>Definitions, Acronyms, and Abbreviations</w:t>
      </w:r>
      <w:bookmarkEnd w:id="3"/>
    </w:p>
    <w:p w14:paraId="0100D828" w14:textId="77777777" w:rsidR="005A4230" w:rsidRPr="00380CCD" w:rsidRDefault="005A4230" w:rsidP="005A4230">
      <w:pPr>
        <w:pStyle w:val="Heading2"/>
        <w:numPr>
          <w:ilvl w:val="1"/>
          <w:numId w:val="5"/>
        </w:numPr>
      </w:pPr>
      <w:bookmarkStart w:id="4" w:name="_Toc433996776"/>
      <w:r>
        <w:t>References</w:t>
      </w:r>
      <w:bookmarkEnd w:id="4"/>
    </w:p>
    <w:p w14:paraId="18713027" w14:textId="77777777" w:rsidR="005A4230" w:rsidRPr="001E116C" w:rsidRDefault="005A4230" w:rsidP="005A4230">
      <w:pPr>
        <w:rPr>
          <w:rFonts w:cs="Times New Roman"/>
          <w:b/>
          <w:szCs w:val="24"/>
        </w:rPr>
      </w:pPr>
      <w:r>
        <w:t>References to existing systems, etc.</w:t>
      </w:r>
    </w:p>
    <w:p w14:paraId="495115CB" w14:textId="77777777" w:rsidR="005A4230" w:rsidRPr="00380CCD" w:rsidRDefault="005A4230" w:rsidP="005A4230">
      <w:pPr>
        <w:pStyle w:val="Heading1"/>
        <w:numPr>
          <w:ilvl w:val="0"/>
          <w:numId w:val="5"/>
        </w:numPr>
      </w:pPr>
      <w:bookmarkStart w:id="5" w:name="_Toc433996777"/>
      <w:r w:rsidRPr="00380CCD">
        <w:t xml:space="preserve">Current </w:t>
      </w:r>
      <w:r>
        <w:t>Software Architecture</w:t>
      </w:r>
      <w:bookmarkEnd w:id="5"/>
      <w:r>
        <w:t xml:space="preserve"> </w:t>
      </w:r>
      <w:r>
        <w:rPr>
          <w:color w:val="FF0000"/>
        </w:rPr>
        <w:t>(Mert)</w:t>
      </w:r>
    </w:p>
    <w:p w14:paraId="46BDF8FB" w14:textId="77777777" w:rsidR="005A4230" w:rsidRPr="00380CCD" w:rsidRDefault="005A4230" w:rsidP="005A4230">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01058A75" w14:textId="77777777" w:rsidR="005A4230" w:rsidRPr="00380CCD" w:rsidRDefault="005A4230" w:rsidP="005A4230">
      <w:pPr>
        <w:pStyle w:val="Heading1"/>
        <w:numPr>
          <w:ilvl w:val="0"/>
          <w:numId w:val="5"/>
        </w:numPr>
      </w:pPr>
      <w:bookmarkStart w:id="6" w:name="_Toc433996778"/>
      <w:r w:rsidRPr="00380CCD">
        <w:t xml:space="preserve">Proposed </w:t>
      </w:r>
      <w:r>
        <w:t>Software Architecture</w:t>
      </w:r>
      <w:bookmarkEnd w:id="6"/>
    </w:p>
    <w:p w14:paraId="4C9D52BD" w14:textId="77777777" w:rsidR="005A4230" w:rsidRPr="00380CCD" w:rsidRDefault="005A4230" w:rsidP="005A4230">
      <w:pPr>
        <w:rPr>
          <w:rFonts w:cs="Times New Roman"/>
          <w:b/>
          <w:szCs w:val="24"/>
        </w:rPr>
      </w:pPr>
      <w:r>
        <w:t>Documents the system design model of the new system.</w:t>
      </w:r>
    </w:p>
    <w:p w14:paraId="4A7C0B41" w14:textId="77777777" w:rsidR="005A4230" w:rsidRPr="00380CCD" w:rsidRDefault="005A4230" w:rsidP="005A4230">
      <w:pPr>
        <w:pStyle w:val="Heading2"/>
        <w:numPr>
          <w:ilvl w:val="1"/>
          <w:numId w:val="5"/>
        </w:numPr>
      </w:pPr>
      <w:bookmarkStart w:id="7" w:name="_Toc433996779"/>
      <w:r w:rsidRPr="00380CCD">
        <w:t>Overview</w:t>
      </w:r>
      <w:bookmarkEnd w:id="7"/>
      <w:r>
        <w:t xml:space="preserve"> </w:t>
      </w:r>
      <w:r>
        <w:rPr>
          <w:color w:val="FF0000"/>
        </w:rPr>
        <w:t>(Mert)</w:t>
      </w:r>
    </w:p>
    <w:p w14:paraId="13C8A5D1" w14:textId="77777777" w:rsidR="005A4230" w:rsidRDefault="005A4230" w:rsidP="005A4230">
      <w:r>
        <w:t>Present a bird’s-eye view of the software architecture and briefly describes the assignment of functionality to each subsystem.</w:t>
      </w:r>
    </w:p>
    <w:p w14:paraId="138DF74E" w14:textId="77777777" w:rsidR="005A4230" w:rsidRDefault="005A4230" w:rsidP="005A4230"/>
    <w:p w14:paraId="48551D8A" w14:textId="77777777" w:rsidR="005A4230" w:rsidRDefault="005A4230" w:rsidP="005A4230"/>
    <w:p w14:paraId="045B0570" w14:textId="77777777" w:rsidR="005A4230" w:rsidRPr="00380CCD" w:rsidRDefault="005A4230" w:rsidP="005A4230">
      <w:pPr>
        <w:rPr>
          <w:rFonts w:cs="Times New Roman"/>
          <w:b/>
          <w:szCs w:val="24"/>
        </w:rPr>
      </w:pPr>
    </w:p>
    <w:p w14:paraId="32EC460C" w14:textId="77777777" w:rsidR="005A4230" w:rsidRDefault="005A4230" w:rsidP="005A4230">
      <w:pPr>
        <w:pStyle w:val="Heading2"/>
        <w:numPr>
          <w:ilvl w:val="1"/>
          <w:numId w:val="5"/>
        </w:numPr>
        <w:rPr>
          <w:color w:val="FF0000"/>
        </w:rPr>
      </w:pPr>
      <w:bookmarkStart w:id="8" w:name="_Toc433996780"/>
      <w:r>
        <w:lastRenderedPageBreak/>
        <w:t>System Decomposition</w:t>
      </w:r>
      <w:bookmarkEnd w:id="8"/>
      <w:r>
        <w:t xml:space="preserve"> </w:t>
      </w:r>
      <w:r>
        <w:rPr>
          <w:color w:val="FF0000"/>
        </w:rPr>
        <w:t>(Dilara)</w:t>
      </w:r>
    </w:p>
    <w:p w14:paraId="2D480238" w14:textId="77777777" w:rsidR="005A4230" w:rsidRPr="002F45FA" w:rsidRDefault="005A4230" w:rsidP="005A4230"/>
    <w:p w14:paraId="3E89D93D" w14:textId="77777777" w:rsidR="005A4230" w:rsidRDefault="005A4230" w:rsidP="005A4230">
      <w:r>
        <w:rPr>
          <w:noProof/>
        </w:rPr>
        <w:drawing>
          <wp:inline distT="0" distB="0" distL="0" distR="0" wp14:anchorId="7011352C" wp14:editId="5F31D24B">
            <wp:extent cx="5029200" cy="2676525"/>
            <wp:effectExtent l="0" t="0" r="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ystemdecomp.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p>
    <w:p w14:paraId="495FCA28" w14:textId="77777777" w:rsidR="005A4230" w:rsidRPr="002F45FA" w:rsidRDefault="005A4230" w:rsidP="005A4230">
      <w:pPr>
        <w:jc w:val="center"/>
        <w:rPr>
          <w:i/>
          <w:iCs/>
        </w:rPr>
      </w:pPr>
      <w:r w:rsidRPr="002F45FA">
        <w:rPr>
          <w:i/>
          <w:iCs/>
        </w:rPr>
        <w:t>Figure 1: Subsystem Decomposition</w:t>
      </w:r>
    </w:p>
    <w:p w14:paraId="7ADB47EE" w14:textId="77777777" w:rsidR="005A4230" w:rsidRDefault="005A4230" w:rsidP="005A4230"/>
    <w:p w14:paraId="496368C6" w14:textId="77777777" w:rsidR="005A4230" w:rsidRDefault="005A4230" w:rsidP="005A4230">
      <w:pPr>
        <w:ind w:firstLine="0"/>
      </w:pPr>
      <w:r>
        <w:t>Online Ticket System is decomposed based on a Model-View-Controller (MVC) architectural design. MVC was a fitting choice for our system since it provides a faster development process and supports various changes without affecting the entire model. The system is decomposed into three levels: Model, View and Controller.</w:t>
      </w:r>
    </w:p>
    <w:p w14:paraId="05B762C1" w14:textId="77777777" w:rsidR="005A4230" w:rsidRDefault="005A4230" w:rsidP="005A4230">
      <w:pPr>
        <w:ind w:firstLine="0"/>
      </w:pPr>
    </w:p>
    <w:p w14:paraId="67542C06" w14:textId="77777777" w:rsidR="005A4230" w:rsidRDefault="005A4230" w:rsidP="005A4230">
      <w:pPr>
        <w:ind w:firstLine="0"/>
      </w:pPr>
      <w:r>
        <w:t>Model level is responsible for the data and where it is stored. It is decomposed into three components.</w:t>
      </w:r>
    </w:p>
    <w:p w14:paraId="2329DEF0" w14:textId="77777777" w:rsidR="005A4230" w:rsidRDefault="005A4230" w:rsidP="005A4230">
      <w:pPr>
        <w:pStyle w:val="ListParagraph"/>
        <w:numPr>
          <w:ilvl w:val="0"/>
          <w:numId w:val="17"/>
        </w:numPr>
      </w:pPr>
      <w:r>
        <w:t>Event Storage is responsible for receiving the event information. Event information includes event name, artist name, event description, event date, event stage etc.</w:t>
      </w:r>
    </w:p>
    <w:p w14:paraId="185A613A" w14:textId="77777777" w:rsidR="005A4230" w:rsidRDefault="005A4230" w:rsidP="005A4230">
      <w:pPr>
        <w:pStyle w:val="ListParagraph"/>
        <w:numPr>
          <w:ilvl w:val="0"/>
          <w:numId w:val="17"/>
        </w:numPr>
      </w:pPr>
      <w:r>
        <w:t>Ticket Storage is responsible for receiving the ticket information. Ticket information includes event information and the user information.</w:t>
      </w:r>
    </w:p>
    <w:p w14:paraId="5E509ED9" w14:textId="77777777" w:rsidR="005A4230" w:rsidRDefault="005A4230" w:rsidP="005A4230">
      <w:pPr>
        <w:pStyle w:val="ListParagraph"/>
        <w:numPr>
          <w:ilvl w:val="0"/>
          <w:numId w:val="17"/>
        </w:numPr>
      </w:pPr>
      <w:r>
        <w:t>User directory is responsible for receiving the user information. User information includes name, surname, birthday etc.</w:t>
      </w:r>
    </w:p>
    <w:p w14:paraId="55EACE30" w14:textId="77777777" w:rsidR="005A4230" w:rsidRDefault="005A4230" w:rsidP="005A4230">
      <w:pPr>
        <w:ind w:firstLine="0"/>
      </w:pPr>
      <w:r>
        <w:t>View level is responsible for showing the output to the user using an interface. It displays the information told by the Controller level or the Model level. It also informs the Controller level about the user requests.</w:t>
      </w:r>
    </w:p>
    <w:p w14:paraId="2BF4DBBC" w14:textId="77777777" w:rsidR="005A4230" w:rsidRDefault="005A4230" w:rsidP="005A4230">
      <w:pPr>
        <w:pStyle w:val="ListParagraph"/>
        <w:numPr>
          <w:ilvl w:val="0"/>
          <w:numId w:val="18"/>
        </w:numPr>
      </w:pPr>
      <w:r>
        <w:t>User Interface provides the view to the user. Also, it is responsible for getting the user inputs and informing the Controller level.</w:t>
      </w:r>
    </w:p>
    <w:p w14:paraId="6B9E7C08" w14:textId="77777777" w:rsidR="005A4230" w:rsidRDefault="005A4230" w:rsidP="005A4230">
      <w:pPr>
        <w:ind w:firstLine="0"/>
      </w:pPr>
      <w:r>
        <w:t>Controller level is responsible for managing the user outputs and passing them to View level. Also, it provides appropriate inputs for the user. It establishes the connection between View and Model levels. It is decomposed into three components.</w:t>
      </w:r>
    </w:p>
    <w:p w14:paraId="3A093CB6" w14:textId="77777777" w:rsidR="005A4230" w:rsidRDefault="005A4230" w:rsidP="005A4230">
      <w:pPr>
        <w:pStyle w:val="ListParagraph"/>
        <w:numPr>
          <w:ilvl w:val="0"/>
          <w:numId w:val="18"/>
        </w:numPr>
      </w:pPr>
      <w:r>
        <w:t>User management handles the user related requests and provides a way to manage the user data on the Model level.</w:t>
      </w:r>
    </w:p>
    <w:p w14:paraId="0F6AEB0F" w14:textId="77777777" w:rsidR="005A4230" w:rsidRDefault="005A4230" w:rsidP="005A4230">
      <w:pPr>
        <w:pStyle w:val="ListParagraph"/>
        <w:numPr>
          <w:ilvl w:val="0"/>
          <w:numId w:val="17"/>
        </w:numPr>
      </w:pPr>
      <w:r>
        <w:lastRenderedPageBreak/>
        <w:t>Session management establishes the identification between the client and the server by sending and receiving requests.</w:t>
      </w:r>
    </w:p>
    <w:p w14:paraId="13C8693B" w14:textId="77777777" w:rsidR="005A4230" w:rsidRDefault="005A4230" w:rsidP="005A4230">
      <w:pPr>
        <w:pStyle w:val="ListParagraph"/>
        <w:numPr>
          <w:ilvl w:val="0"/>
          <w:numId w:val="17"/>
        </w:numPr>
      </w:pPr>
      <w:r>
        <w:t>Component management handles the event and ticket related requests and provides a way to manage the event and ticket data on the Model level.</w:t>
      </w:r>
    </w:p>
    <w:p w14:paraId="0A79BA8E" w14:textId="77777777" w:rsidR="005A4230" w:rsidRDefault="005A4230" w:rsidP="005A4230">
      <w:pPr>
        <w:ind w:firstLine="0"/>
      </w:pPr>
    </w:p>
    <w:p w14:paraId="7AF67CF3" w14:textId="77777777" w:rsidR="005A4230" w:rsidRDefault="005A4230" w:rsidP="005A4230">
      <w:pPr>
        <w:pStyle w:val="Heading2"/>
        <w:numPr>
          <w:ilvl w:val="1"/>
          <w:numId w:val="5"/>
        </w:numPr>
        <w:rPr>
          <w:color w:val="FF0000"/>
        </w:rPr>
      </w:pPr>
      <w:bookmarkStart w:id="9" w:name="_Toc433996781"/>
      <w:r>
        <w:t>Hardware Software Mapping</w:t>
      </w:r>
      <w:bookmarkEnd w:id="9"/>
      <w:r>
        <w:t xml:space="preserve"> </w:t>
      </w:r>
      <w:r>
        <w:rPr>
          <w:color w:val="FF0000"/>
        </w:rPr>
        <w:t>(Dilara)</w:t>
      </w:r>
    </w:p>
    <w:p w14:paraId="5D246C4A" w14:textId="77777777" w:rsidR="005A4230" w:rsidRPr="00105737" w:rsidRDefault="005A4230" w:rsidP="005A4230"/>
    <w:p w14:paraId="595B3004" w14:textId="77777777" w:rsidR="005A4230" w:rsidRDefault="005A4230" w:rsidP="005A4230">
      <w:r>
        <w:rPr>
          <w:noProof/>
        </w:rPr>
        <w:drawing>
          <wp:inline distT="0" distB="0" distL="0" distR="0" wp14:anchorId="155D6416" wp14:editId="3AD5557E">
            <wp:extent cx="4581525" cy="3429000"/>
            <wp:effectExtent l="0" t="0" r="952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swmapping.png"/>
                    <pic:cNvPicPr/>
                  </pic:nvPicPr>
                  <pic:blipFill>
                    <a:blip r:embed="rId14">
                      <a:extLst>
                        <a:ext uri="{28A0092B-C50C-407E-A947-70E740481C1C}">
                          <a14:useLocalDpi xmlns:a14="http://schemas.microsoft.com/office/drawing/2010/main" val="0"/>
                        </a:ext>
                      </a:extLst>
                    </a:blip>
                    <a:stretch>
                      <a:fillRect/>
                    </a:stretch>
                  </pic:blipFill>
                  <pic:spPr>
                    <a:xfrm>
                      <a:off x="0" y="0"/>
                      <a:ext cx="4581525" cy="3429000"/>
                    </a:xfrm>
                    <a:prstGeom prst="rect">
                      <a:avLst/>
                    </a:prstGeom>
                  </pic:spPr>
                </pic:pic>
              </a:graphicData>
            </a:graphic>
          </wp:inline>
        </w:drawing>
      </w:r>
    </w:p>
    <w:p w14:paraId="1A4E0131" w14:textId="77777777" w:rsidR="005A4230" w:rsidRPr="00465D47" w:rsidRDefault="005A4230" w:rsidP="005A4230">
      <w:pPr>
        <w:jc w:val="center"/>
        <w:rPr>
          <w:i/>
          <w:iCs/>
        </w:rPr>
      </w:pPr>
      <w:r w:rsidRPr="00465D47">
        <w:rPr>
          <w:i/>
          <w:iCs/>
        </w:rPr>
        <w:t>Figure 2: Deployment Diagram</w:t>
      </w:r>
    </w:p>
    <w:p w14:paraId="3D907251" w14:textId="77777777" w:rsidR="005A4230" w:rsidRDefault="005A4230" w:rsidP="005A4230"/>
    <w:p w14:paraId="697E6C22" w14:textId="77777777" w:rsidR="005A4230" w:rsidRDefault="005A4230" w:rsidP="005A4230">
      <w:r>
        <w:t>Online Ticket System is distributed to 3 layers named as User Machine, Web Server and Database Server. Based on an MVC architecture User Machine corresponds to View level, Web Server corresponds to Control level and Database Server corresponds to Model level. The User Machine layer will perform as the user interface of the client that handles user inputs and sends requests to the server. The Web Server layer that consists of Website Application (Django) component handles the client requests and performs changes or additions to the data accordingly. The Database Server layer consists of the PostgreSQL component which is used as the database management system (DBMS) that manages the data of the system. The system operates with a single database which ensures data integrity. However, it lacks on security because all the data, including users, can be accessed through the same database.</w:t>
      </w:r>
    </w:p>
    <w:p w14:paraId="320744F8" w14:textId="77777777" w:rsidR="005A4230" w:rsidRDefault="005A4230" w:rsidP="005A4230"/>
    <w:p w14:paraId="5BEDB828" w14:textId="77777777" w:rsidR="005A4230" w:rsidRPr="00380CCD" w:rsidRDefault="005A4230" w:rsidP="005A4230">
      <w:pPr>
        <w:pStyle w:val="Heading2"/>
        <w:numPr>
          <w:ilvl w:val="1"/>
          <w:numId w:val="5"/>
        </w:numPr>
      </w:pPr>
      <w:bookmarkStart w:id="10" w:name="_Toc433996782"/>
      <w:r>
        <w:t>Persistent Data Management</w:t>
      </w:r>
      <w:bookmarkEnd w:id="10"/>
      <w:r>
        <w:t xml:space="preserve"> </w:t>
      </w:r>
      <w:r>
        <w:rPr>
          <w:color w:val="FF0000"/>
        </w:rPr>
        <w:t>(Dilara)</w:t>
      </w:r>
    </w:p>
    <w:p w14:paraId="49BEBD1C" w14:textId="77777777" w:rsidR="005A4230" w:rsidRDefault="005A4230" w:rsidP="005A4230">
      <w:r>
        <w:rPr>
          <w:rFonts w:ascii="Times-Italic" w:hAnsi="Times-Italic"/>
          <w:iCs/>
        </w:rPr>
        <w:t xml:space="preserve">Online Ticket System is a web application that allows ticket purchase to its users. Therefore, it stores user accounts. The system stores date joined, email address, first name, last name, last login, user type, password and username of the users using PostgreSQL. The system also stores </w:t>
      </w:r>
      <w:r>
        <w:rPr>
          <w:rFonts w:ascii="Times-Italic" w:hAnsi="Times-Italic"/>
          <w:iCs/>
        </w:rPr>
        <w:lastRenderedPageBreak/>
        <w:t>events and stages to carry out its main services. Thus, the system stores stage, date, name, price, rules and quota of the events and address, place and quota of the stages. In addition, the system stores the tickets bought by the users, which include event, user and seat number fields.</w:t>
      </w:r>
      <w:r w:rsidRPr="00380CCD">
        <w:t xml:space="preserve"> </w:t>
      </w:r>
    </w:p>
    <w:p w14:paraId="3569A833" w14:textId="77777777" w:rsidR="005A4230" w:rsidRDefault="005A4230" w:rsidP="005A4230">
      <w:pPr>
        <w:rPr>
          <w:rFonts w:cs="Times New Roman"/>
          <w:b/>
          <w:szCs w:val="24"/>
        </w:rPr>
      </w:pPr>
    </w:p>
    <w:p w14:paraId="31667BE1" w14:textId="77777777" w:rsidR="005A4230" w:rsidRDefault="005A4230" w:rsidP="005A4230">
      <w:pPr>
        <w:pStyle w:val="Heading2"/>
        <w:numPr>
          <w:ilvl w:val="1"/>
          <w:numId w:val="5"/>
        </w:numPr>
      </w:pPr>
      <w:bookmarkStart w:id="11" w:name="_Toc433996783"/>
      <w:r>
        <w:t>Access Control and Security</w:t>
      </w:r>
      <w:bookmarkEnd w:id="11"/>
      <w:r>
        <w:t xml:space="preserve"> </w:t>
      </w:r>
      <w:r>
        <w:rPr>
          <w:color w:val="FF0000"/>
        </w:rPr>
        <w:t>(Dilara)</w:t>
      </w:r>
    </w:p>
    <w:p w14:paraId="43AB27ED" w14:textId="77777777" w:rsidR="005A4230" w:rsidRDefault="005A4230" w:rsidP="005A4230">
      <w:pPr>
        <w:rPr>
          <w:rFonts w:ascii="Times-Italic" w:hAnsi="Times-Italic"/>
          <w:iCs/>
        </w:rPr>
      </w:pPr>
      <w:r>
        <w:rPr>
          <w:rFonts w:ascii="Times-Italic" w:hAnsi="Times-Italic"/>
          <w:iCs/>
          <w:noProof/>
        </w:rPr>
        <w:drawing>
          <wp:inline distT="0" distB="0" distL="0" distR="0" wp14:anchorId="253D90C7" wp14:editId="45E7D924">
            <wp:extent cx="5760720" cy="38322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smatrix.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32225"/>
                    </a:xfrm>
                    <a:prstGeom prst="rect">
                      <a:avLst/>
                    </a:prstGeom>
                  </pic:spPr>
                </pic:pic>
              </a:graphicData>
            </a:graphic>
          </wp:inline>
        </w:drawing>
      </w:r>
    </w:p>
    <w:p w14:paraId="182789FD" w14:textId="77777777" w:rsidR="005A4230" w:rsidRPr="00FA4B1F" w:rsidRDefault="005A4230" w:rsidP="005A4230">
      <w:pPr>
        <w:jc w:val="center"/>
        <w:rPr>
          <w:rFonts w:ascii="Times-Italic" w:hAnsi="Times-Italic"/>
          <w:i/>
        </w:rPr>
      </w:pPr>
      <w:r w:rsidRPr="00FA4B1F">
        <w:rPr>
          <w:rFonts w:ascii="Times-Italic" w:hAnsi="Times-Italic"/>
          <w:i/>
        </w:rPr>
        <w:t>Figure 3: Access Matrix</w:t>
      </w:r>
    </w:p>
    <w:p w14:paraId="3FE56F0D" w14:textId="77777777" w:rsidR="005A4230" w:rsidRDefault="005A4230" w:rsidP="005A4230">
      <w:pPr>
        <w:rPr>
          <w:rFonts w:ascii="Times-Italic" w:hAnsi="Times-Italic"/>
          <w:iCs/>
        </w:rPr>
      </w:pPr>
    </w:p>
    <w:p w14:paraId="5FE20BC7" w14:textId="77777777" w:rsidR="005A4230" w:rsidRDefault="005A4230" w:rsidP="005A4230">
      <w:pPr>
        <w:rPr>
          <w:rFonts w:ascii="Times-Italic" w:hAnsi="Times-Italic"/>
          <w:iCs/>
        </w:rPr>
      </w:pPr>
      <w:r>
        <w:rPr>
          <w:rFonts w:ascii="Times-Italic" w:hAnsi="Times-Italic"/>
          <w:iCs/>
        </w:rPr>
        <w:t>The database server of Online Ticket System stores user information such as</w:t>
      </w:r>
      <w:r w:rsidRPr="00FA4B1F">
        <w:rPr>
          <w:rFonts w:ascii="Times-Italic" w:hAnsi="Times-Italic"/>
          <w:iCs/>
        </w:rPr>
        <w:t xml:space="preserve"> </w:t>
      </w:r>
      <w:r>
        <w:rPr>
          <w:rFonts w:ascii="Times-Italic" w:hAnsi="Times-Italic"/>
          <w:iCs/>
        </w:rPr>
        <w:t>email address, username, password etc. To ensure that the system establishes control and security, we aim to keep critical information as safe as possible by making use of the Hash Crypto Engine provided by the Django on the system’s database.</w:t>
      </w:r>
    </w:p>
    <w:p w14:paraId="7DEACB1F" w14:textId="77777777" w:rsidR="005A4230" w:rsidRDefault="005A4230" w:rsidP="005A4230">
      <w:pPr>
        <w:rPr>
          <w:rFonts w:ascii="Times-Italic" w:hAnsi="Times-Italic"/>
          <w:iCs/>
        </w:rPr>
      </w:pPr>
      <w:r>
        <w:rPr>
          <w:rFonts w:ascii="Times-Italic" w:hAnsi="Times-Italic"/>
          <w:iCs/>
        </w:rPr>
        <w:t xml:space="preserve">Hash Crypto Engine is a storage algorithm that can be used by Django. Since it enables a high level of flexibility and supports many applications, it is a commonly used default encryption feature for the database. Online Ticket System uses SHA-256 hash algorithm provided by the crypto engine to create almost-unique signatures. Therefore, critical data such as user passwords are stored securely. </w:t>
      </w:r>
    </w:p>
    <w:p w14:paraId="337F71CD" w14:textId="77777777" w:rsidR="005A4230" w:rsidRDefault="005A4230" w:rsidP="005A4230">
      <w:pPr>
        <w:rPr>
          <w:rFonts w:ascii="Times-Italic" w:hAnsi="Times-Italic"/>
          <w:iCs/>
        </w:rPr>
      </w:pPr>
      <w:r>
        <w:rPr>
          <w:rFonts w:ascii="Times-Italic" w:hAnsi="Times-Italic"/>
          <w:iCs/>
        </w:rPr>
        <w:t xml:space="preserve">Since, the encryption is managed in the Model level of the system, it is unnecessary to handle any encryption in the Web Server layer. </w:t>
      </w:r>
    </w:p>
    <w:p w14:paraId="3B3DA3F5" w14:textId="77777777" w:rsidR="005A4230" w:rsidRDefault="005A4230" w:rsidP="005A4230">
      <w:pPr>
        <w:pStyle w:val="Heading2"/>
        <w:numPr>
          <w:ilvl w:val="1"/>
          <w:numId w:val="5"/>
        </w:numPr>
      </w:pPr>
      <w:bookmarkStart w:id="12" w:name="_Toc433996784"/>
      <w:r>
        <w:t>Global Software Control</w:t>
      </w:r>
      <w:bookmarkEnd w:id="12"/>
      <w:r>
        <w:t xml:space="preserve"> </w:t>
      </w:r>
      <w:r w:rsidRPr="00BB50FC">
        <w:rPr>
          <w:color w:val="FF0000"/>
        </w:rPr>
        <w:t>(Özay)</w:t>
      </w:r>
    </w:p>
    <w:p w14:paraId="46C7C9B7" w14:textId="77777777" w:rsidR="005A4230" w:rsidRDefault="005A4230" w:rsidP="005A4230">
      <w:r>
        <w:t>Describe how the global software control is implemented. In particular, this section should describe how requests are initiated and how subsystems synchronize. This section should list and address synchronization and concurrency issues.</w:t>
      </w:r>
    </w:p>
    <w:p w14:paraId="799257E7" w14:textId="77777777" w:rsidR="005A4230" w:rsidRDefault="005A4230" w:rsidP="005A4230">
      <w:pPr>
        <w:pStyle w:val="Heading2"/>
        <w:numPr>
          <w:ilvl w:val="1"/>
          <w:numId w:val="5"/>
        </w:numPr>
      </w:pPr>
      <w:bookmarkStart w:id="13" w:name="_Toc433996785"/>
      <w:r>
        <w:lastRenderedPageBreak/>
        <w:t>Boundary Conditions</w:t>
      </w:r>
      <w:bookmarkEnd w:id="13"/>
      <w:r>
        <w:t xml:space="preserve"> </w:t>
      </w:r>
      <w:r w:rsidRPr="00BB50FC">
        <w:rPr>
          <w:color w:val="FF0000"/>
        </w:rPr>
        <w:t>(Özay)</w:t>
      </w:r>
    </w:p>
    <w:p w14:paraId="7E4344BB" w14:textId="77777777" w:rsidR="005A4230" w:rsidRPr="0033101D" w:rsidRDefault="005A4230" w:rsidP="005A4230">
      <w:r>
        <w:t>Describe the start-up, shutdown, and error behavior of the system. (If new use cases are discovered for system administration, these should be included in the requirements analysis document, not in this section.)</w:t>
      </w:r>
    </w:p>
    <w:p w14:paraId="75B0B809" w14:textId="77777777" w:rsidR="005A4230" w:rsidRPr="00380CCD" w:rsidRDefault="005A4230" w:rsidP="005A4230">
      <w:pPr>
        <w:pStyle w:val="Heading1"/>
        <w:numPr>
          <w:ilvl w:val="0"/>
          <w:numId w:val="5"/>
        </w:numPr>
      </w:pPr>
      <w:bookmarkStart w:id="14" w:name="_Toc433996786"/>
      <w:r>
        <w:t>Subsystem Services</w:t>
      </w:r>
      <w:bookmarkEnd w:id="14"/>
      <w:r>
        <w:t xml:space="preserve"> </w:t>
      </w:r>
      <w:r w:rsidRPr="00BB50FC">
        <w:rPr>
          <w:color w:val="FF0000"/>
        </w:rPr>
        <w:t>(Özay)</w:t>
      </w:r>
    </w:p>
    <w:p w14:paraId="17912616" w14:textId="77777777" w:rsidR="005A4230" w:rsidRDefault="005A4230" w:rsidP="005A4230">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366ED45D" w14:textId="77777777" w:rsidR="005A4230" w:rsidRPr="00380CCD" w:rsidRDefault="005A4230" w:rsidP="005A4230">
      <w:pPr>
        <w:pStyle w:val="Heading1"/>
        <w:numPr>
          <w:ilvl w:val="0"/>
          <w:numId w:val="5"/>
        </w:numPr>
      </w:pPr>
      <w:bookmarkStart w:id="15" w:name="_Toc433996787"/>
      <w:r w:rsidRPr="00380CCD">
        <w:t>References</w:t>
      </w:r>
      <w:bookmarkEnd w:id="15"/>
      <w:r>
        <w:t xml:space="preserve"> </w:t>
      </w:r>
      <w:r w:rsidRPr="00BB50FC">
        <w:rPr>
          <w:color w:val="FF0000"/>
        </w:rPr>
        <w:t>(Özay)</w:t>
      </w:r>
    </w:p>
    <w:p w14:paraId="54D5BA5E" w14:textId="77777777" w:rsidR="005A4230" w:rsidRPr="00380CCD" w:rsidRDefault="005A4230" w:rsidP="005A4230">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65B8609" w14:textId="77777777" w:rsidR="005A4230" w:rsidRPr="00380CCD" w:rsidRDefault="005A4230" w:rsidP="005A4230">
      <w:pPr>
        <w:spacing w:before="240"/>
        <w:ind w:left="284" w:hanging="284"/>
        <w:rPr>
          <w:rFonts w:cs="Times New Roman"/>
          <w:color w:val="000000"/>
          <w:szCs w:val="24"/>
        </w:rPr>
      </w:pPr>
    </w:p>
    <w:p w14:paraId="2031D19A" w14:textId="77777777" w:rsidR="005A4230" w:rsidRDefault="005A4230" w:rsidP="005A4230">
      <w:pPr>
        <w:pStyle w:val="ListParagraph"/>
        <w:numPr>
          <w:ilvl w:val="0"/>
          <w:numId w:val="16"/>
        </w:numPr>
        <w:spacing w:before="240"/>
      </w:pPr>
      <w:bookmarkStart w:id="16"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6"/>
      <w:r w:rsidRPr="00380CCD">
        <w:t xml:space="preserve"> </w:t>
      </w:r>
    </w:p>
    <w:p w14:paraId="3242BB9E" w14:textId="77777777" w:rsidR="005A4230" w:rsidRDefault="005A4230" w:rsidP="005A4230">
      <w:pPr>
        <w:pStyle w:val="TOCHeading"/>
      </w:pPr>
    </w:p>
    <w:p w14:paraId="4524587E" w14:textId="77777777" w:rsidR="005A4230" w:rsidRPr="009521E9" w:rsidRDefault="005A4230" w:rsidP="005A4230"/>
    <w:p w14:paraId="1E63A72D" w14:textId="77777777" w:rsidR="005A4230" w:rsidRPr="000207B5" w:rsidRDefault="005A4230" w:rsidP="005A4230"/>
    <w:p w14:paraId="0F1D85F0" w14:textId="77777777" w:rsidR="000A1458" w:rsidRPr="005A4230" w:rsidRDefault="000A1458" w:rsidP="005A4230">
      <w:bookmarkStart w:id="17" w:name="_GoBack"/>
      <w:bookmarkEnd w:id="17"/>
    </w:p>
    <w:sectPr w:rsidR="000A1458" w:rsidRPr="005A4230"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F6762" w14:textId="77777777" w:rsidR="00384FBC" w:rsidRDefault="00384FBC" w:rsidP="00897AB7">
      <w:pPr>
        <w:spacing w:after="0" w:line="240" w:lineRule="auto"/>
      </w:pPr>
      <w:r>
        <w:separator/>
      </w:r>
    </w:p>
  </w:endnote>
  <w:endnote w:type="continuationSeparator" w:id="0">
    <w:p w14:paraId="05601B0B" w14:textId="77777777" w:rsidR="00384FBC" w:rsidRDefault="00384FB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126B" w14:textId="77777777" w:rsidR="005A4230" w:rsidRDefault="005A4230"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4B2C" w14:textId="77777777" w:rsidR="005A4230" w:rsidRDefault="005A4230"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4F0FA"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C304"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0F6A" w14:textId="77777777" w:rsidR="00384FBC" w:rsidRDefault="00384FBC" w:rsidP="00897AB7">
      <w:pPr>
        <w:spacing w:after="0" w:line="240" w:lineRule="auto"/>
      </w:pPr>
      <w:r>
        <w:separator/>
      </w:r>
    </w:p>
  </w:footnote>
  <w:footnote w:type="continuationSeparator" w:id="0">
    <w:p w14:paraId="6A209520" w14:textId="77777777" w:rsidR="00384FBC" w:rsidRDefault="00384FB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F6992" w14:textId="77777777" w:rsidR="005A4230" w:rsidRDefault="005A4230">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EB3356"/>
    <w:multiLevelType w:val="hybridMultilevel"/>
    <w:tmpl w:val="3D846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99069F"/>
    <w:multiLevelType w:val="hybridMultilevel"/>
    <w:tmpl w:val="6AE44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15FFA"/>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4FBC"/>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A423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A02"/>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28E"/>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1E9"/>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50FC"/>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FD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0C74-A49A-4D12-8DB0-102023E7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1372</Words>
  <Characters>7827</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Dilara ÜNBAY</cp:lastModifiedBy>
  <cp:revision>5</cp:revision>
  <dcterms:created xsi:type="dcterms:W3CDTF">2019-12-02T08:02:00Z</dcterms:created>
  <dcterms:modified xsi:type="dcterms:W3CDTF">2019-12-15T12:12:00Z</dcterms:modified>
</cp:coreProperties>
</file>