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Novel Architectures for Big Data Analytics Lab 1: Redis Application </w:t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Mert Ozer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02/10/2017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Prerequisites: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2.7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Redis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Redis-py package (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https://redis-py.readthedocs.io/en/latest/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one redis-server and one redis-cli.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Subscribe to channels from redis-cli.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client.py 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book information when it is asked.  (isbn, author, edition and title)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 to redis-cli instance to see relevant messages.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(optional) To check if book exist, open another redis-cli, get your book by isbn, wait some seconds and then recheck the book. Take in mind that books expire in 115 seconds.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 careful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 is not case sensitive. (it is easy to lower it and solve the problem but I believe some abbreviations might be missed.)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Png files are in the attachment if you want to look closely.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Client listening channel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“harry potter”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 Client listening channel </w:t>
      </w:r>
      <w:r w:rsidDel="00000000" w:rsidR="00000000" w:rsidRPr="00000000">
        <w:rPr>
          <w:b w:val="1"/>
          <w:sz w:val="20"/>
          <w:szCs w:val="20"/>
          <w:rtl w:val="0"/>
        </w:rPr>
        <w:t xml:space="preserve">“George”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Screenshot after entering these inputs.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enter ISBN of the book</w:t>
      </w:r>
      <w:r w:rsidDel="00000000" w:rsidR="00000000" w:rsidRPr="00000000">
        <w:rPr>
          <w:b w:val="1"/>
          <w:sz w:val="20"/>
          <w:szCs w:val="20"/>
          <w:rtl w:val="0"/>
        </w:rPr>
        <w:t xml:space="preserve"> 123456789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enter edition number of the book</w:t>
      </w:r>
      <w:r w:rsidDel="00000000" w:rsidR="00000000" w:rsidRPr="00000000">
        <w:rPr>
          <w:b w:val="1"/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enter author of the book</w:t>
      </w:r>
      <w:r w:rsidDel="00000000" w:rsidR="00000000" w:rsidRPr="00000000">
        <w:rPr>
          <w:b w:val="1"/>
          <w:sz w:val="20"/>
          <w:szCs w:val="20"/>
          <w:rtl w:val="0"/>
        </w:rPr>
        <w:t xml:space="preserve"> Mert Ozer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enter title of the book</w:t>
      </w:r>
      <w:r w:rsidDel="00000000" w:rsidR="00000000" w:rsidRPr="00000000">
        <w:rPr>
          <w:b w:val="1"/>
          <w:sz w:val="20"/>
          <w:szCs w:val="20"/>
          <w:rtl w:val="0"/>
        </w:rPr>
        <w:t xml:space="preserve"> harry potter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715125" cy="29479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5368" l="7475" r="2159" t="6489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(sc1.png)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 After entering these inputs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enter ISBN of the book</w:t>
      </w:r>
      <w:r w:rsidDel="00000000" w:rsidR="00000000" w:rsidRPr="00000000">
        <w:rPr>
          <w:b w:val="1"/>
          <w:sz w:val="20"/>
          <w:szCs w:val="20"/>
          <w:rtl w:val="0"/>
        </w:rPr>
        <w:t xml:space="preserve"> 987654321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enter edition number of the book</w:t>
      </w:r>
      <w:r w:rsidDel="00000000" w:rsidR="00000000" w:rsidRPr="00000000">
        <w:rPr>
          <w:b w:val="1"/>
          <w:sz w:val="20"/>
          <w:szCs w:val="20"/>
          <w:rtl w:val="0"/>
        </w:rPr>
        <w:t xml:space="preserve"> 1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enter author of the book</w:t>
      </w:r>
      <w:r w:rsidDel="00000000" w:rsidR="00000000" w:rsidRPr="00000000">
        <w:rPr>
          <w:b w:val="1"/>
          <w:sz w:val="20"/>
          <w:szCs w:val="20"/>
          <w:rtl w:val="0"/>
        </w:rPr>
        <w:t xml:space="preserve"> George potter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enter title of the book</w:t>
      </w:r>
      <w:r w:rsidDel="00000000" w:rsidR="00000000" w:rsidRPr="00000000">
        <w:rPr>
          <w:b w:val="1"/>
          <w:sz w:val="20"/>
          <w:szCs w:val="20"/>
          <w:rtl w:val="0"/>
        </w:rPr>
        <w:t xml:space="preserve"> redis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7896206" cy="3643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879" l="7475" r="0" t="5309"/>
                    <a:stretch>
                      <a:fillRect/>
                    </a:stretch>
                  </pic:blipFill>
                  <pic:spPr>
                    <a:xfrm>
                      <a:off x="0" y="0"/>
                      <a:ext cx="7896206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(sc2.png)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 we can see that even the fields are parsed and published to their channels.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Created channels from example 2: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987654321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George potter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George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is-py.readthedocs.io/en/latest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