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s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Bu hafta içerisinde 's' projesi üzerinde aktif olarak çalışmalar yürütülmüştür.</w:t>
      </w:r>
    </w:p>
    <w:p>
      <w:pPr>
        <w:pStyle w:val="Heading2"/>
      </w:pPr>
      <w:r>
        <w:t>2. TAMAMLANAN GÖREVLER</w:t>
      </w:r>
    </w:p>
    <w:p>
      <w:r>
        <w:t>'s' görevi başarıyla tamamlanarak ilgili paydaşlara teslim edilmiştir.</w:t>
      </w:r>
    </w:p>
    <w:p>
      <w:pPr>
        <w:pStyle w:val="Heading2"/>
      </w:pPr>
      <w:r>
        <w:t>3. DEVAM EDEN İŞLER</w:t>
      </w:r>
    </w:p>
    <w:p>
      <w:r>
        <w:t>'ss' işleri planlandığı şekilde devam etmektedir ve bu konularda önemli ilerleme kaydedilmiştir.</w:t>
      </w:r>
    </w:p>
    <w:p>
      <w:pPr>
        <w:pStyle w:val="Heading2"/>
      </w:pPr>
      <w:r>
        <w:t>4. SORUNLAR</w:t>
      </w:r>
    </w:p>
    <w:p>
      <w:r>
        <w:t>Bu hafta içerisinde 's' ile ilgili bir durum gözlemlenmiş, ancak projenin genel akışını etkilemeden yönetilmiştir.</w:t>
      </w:r>
    </w:p>
    <w:p>
      <w:pPr>
        <w:pStyle w:val="Heading2"/>
      </w:pPr>
      <w:r>
        <w:t>5. GELECEK HAFTA PLANLARI</w:t>
      </w:r>
    </w:p>
    <w:p>
      <w:r>
        <w:t>Gelecek hafta için 's' başlıklı görev veya projelere odaklanılması ve bunların tamamlanması hedeflenmektedir.</w:t>
      </w:r>
    </w:p>
    <w:p>
      <w:pPr>
        <w:pStyle w:val="Heading2"/>
      </w:pPr>
      <w:r>
        <w:t>6. GENEL DEĞERLENDİRME</w:t>
      </w:r>
    </w:p>
    <w:p>
      <w:r>
        <w:t>Genel olarak, bu haftaki faaliyetler planlanan hedefler doğrultusunda verimli bir şekilde ilerlemiş ve olumlu sonuçlar elde edilmiştir.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