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2dffe6d7ec4752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SercosDeviceType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ProfileSet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ClassSet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FunctionGroupSet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ProfileSet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SercosProfileIdentifier_Placeholder</w:t>
            </w:r>
          </w:p>
        </w:tc>
        <w:tc>
          <w:p>
            <w:r>
              <w:t/>
            </w:r>
          </w:p>
        </w:tc>
        <w:tc>
          <w:p>
            <w:r>
              <w:t>SercosProfileType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ClassSet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SercosClassIdentifier_Placeholder</w:t>
            </w:r>
          </w:p>
        </w:tc>
        <w:tc>
          <w:p>
            <w:r>
              <w:t/>
            </w:r>
          </w:p>
        </w:tc>
        <w:tc>
          <w:p>
            <w:r>
              <w:t>SercosClassType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FunctionGroupSet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FunctionGroupIdentifier_Placeholder</w:t>
            </w:r>
          </w:p>
        </w:tc>
        <w:tc>
          <w:p>
            <w:r>
              <w:t/>
            </w:r>
          </w:p>
        </w:tc>
        <w:tc>
          <w:p>
            <w:r>
              <w:t>SercosFunctionGroupType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SercosParameterType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Attribute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DisplayValue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DisplayMaxValue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DisplayMinValue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Exponent</w:t>
            </w:r>
          </w:p>
        </w:tc>
        <w:tc>
          <w:p>
            <w:r>
              <w:t>SByte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MaxValue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MinValue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ProcedureCommand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6c7062926f4377" /></Relationships>
</file>