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EBB62" w14:textId="7FD12500" w:rsidR="001E00CC" w:rsidRPr="001E00CC" w:rsidRDefault="001E00CC" w:rsidP="00D166C6">
      <w:pPr>
        <w:pStyle w:val="Heading2"/>
        <w:jc w:val="center"/>
        <w:rPr>
          <w:sz w:val="32"/>
          <w:szCs w:val="32"/>
        </w:rPr>
      </w:pPr>
      <w:r w:rsidRPr="001E00CC">
        <w:rPr>
          <w:sz w:val="32"/>
          <w:szCs w:val="32"/>
        </w:rPr>
        <w:t>Business Analyst Task,</w:t>
      </w:r>
      <w:hyperlink r:id="rId7" w:history="1">
        <w:r w:rsidRPr="00CF4CD2">
          <w:rPr>
            <w:rStyle w:val="Hyperlink"/>
            <w:sz w:val="32"/>
            <w:szCs w:val="32"/>
            <w:u w:val="none"/>
          </w:rPr>
          <w:t>M.Rajasimha</w:t>
        </w:r>
      </w:hyperlink>
      <w:r w:rsidRPr="001E00CC">
        <w:rPr>
          <w:sz w:val="32"/>
          <w:szCs w:val="32"/>
        </w:rPr>
        <w:t>,Meru Technosoft</w:t>
      </w:r>
    </w:p>
    <w:p w14:paraId="42493496" w14:textId="77777777" w:rsidR="001E00CC" w:rsidRDefault="001E00CC" w:rsidP="00D166C6">
      <w:pPr>
        <w:pStyle w:val="Heading2"/>
        <w:jc w:val="center"/>
      </w:pPr>
    </w:p>
    <w:p w14:paraId="7F0D56FB" w14:textId="43878D6C" w:rsidR="00D166C6" w:rsidRDefault="00812ACC" w:rsidP="00D166C6">
      <w:pPr>
        <w:pStyle w:val="Heading2"/>
        <w:jc w:val="center"/>
      </w:pPr>
      <w:r>
        <w:t>Task 1- AI Bookkeeping Competitor Research</w:t>
      </w:r>
      <w:r w:rsidR="00BC7167">
        <w:t>:</w:t>
      </w:r>
    </w:p>
    <w:p w14:paraId="6884A0E3" w14:textId="431D0559" w:rsidR="00D166C6" w:rsidRDefault="00D166C6" w:rsidP="00D166C6">
      <w:pPr>
        <w:pStyle w:val="Heading2"/>
        <w:jc w:val="center"/>
      </w:pPr>
    </w:p>
    <w:p w14:paraId="4B62FBDA" w14:textId="77777777" w:rsidR="00D166C6" w:rsidRDefault="00D166C6" w:rsidP="00D166C6">
      <w:pPr>
        <w:pStyle w:val="Heading2"/>
        <w:jc w:val="center"/>
      </w:pPr>
    </w:p>
    <w:tbl>
      <w:tblPr>
        <w:tblpPr w:leftFromText="180" w:rightFromText="180" w:vertAnchor="page" w:horzAnchor="page" w:tblpX="1" w:tblpY="4117"/>
        <w:tblW w:w="18140" w:type="dxa"/>
        <w:tblLook w:val="04A0" w:firstRow="1" w:lastRow="0" w:firstColumn="1" w:lastColumn="0" w:noHBand="0" w:noVBand="1"/>
      </w:tblPr>
      <w:tblGrid>
        <w:gridCol w:w="1500"/>
        <w:gridCol w:w="1460"/>
        <w:gridCol w:w="2120"/>
        <w:gridCol w:w="2240"/>
        <w:gridCol w:w="1740"/>
        <w:gridCol w:w="1580"/>
        <w:gridCol w:w="1560"/>
        <w:gridCol w:w="1480"/>
        <w:gridCol w:w="1800"/>
        <w:gridCol w:w="960"/>
        <w:gridCol w:w="1700"/>
      </w:tblGrid>
      <w:tr w:rsidR="00D166C6" w:rsidRPr="004C24B2" w14:paraId="462C0F84" w14:textId="77777777" w:rsidTr="001E00CC">
        <w:trPr>
          <w:trHeight w:val="300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4472C4" w:fill="4472C4"/>
            <w:noWrap/>
            <w:vAlign w:val="bottom"/>
            <w:hideMark/>
          </w:tcPr>
          <w:p w14:paraId="44370C2E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4C24B2">
              <w:rPr>
                <w:rFonts w:ascii="Calibri" w:eastAsia="Times New Roman" w:hAnsi="Calibri" w:cs="Calibri"/>
                <w:b/>
                <w:bCs/>
                <w:color w:val="FFFFFF"/>
              </w:rPr>
              <w:t>Company name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4472C4" w:fill="4472C4"/>
            <w:noWrap/>
            <w:vAlign w:val="bottom"/>
            <w:hideMark/>
          </w:tcPr>
          <w:p w14:paraId="0EDB2305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4C24B2">
              <w:rPr>
                <w:rFonts w:ascii="Calibri" w:eastAsia="Times New Roman" w:hAnsi="Calibri" w:cs="Calibri"/>
                <w:b/>
                <w:bCs/>
                <w:color w:val="FFFFFF"/>
              </w:rPr>
              <w:t>Year of start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4472C4" w:fill="4472C4"/>
            <w:noWrap/>
            <w:vAlign w:val="bottom"/>
            <w:hideMark/>
          </w:tcPr>
          <w:p w14:paraId="07DB3649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4C24B2">
              <w:rPr>
                <w:rFonts w:ascii="Calibri" w:eastAsia="Times New Roman" w:hAnsi="Calibri" w:cs="Calibri"/>
                <w:b/>
                <w:bCs/>
                <w:color w:val="FFFFFF"/>
              </w:rPr>
              <w:t>Company size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4472C4" w:fill="4472C4"/>
            <w:noWrap/>
            <w:vAlign w:val="bottom"/>
            <w:hideMark/>
          </w:tcPr>
          <w:p w14:paraId="7FBE3C39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4C24B2">
              <w:rPr>
                <w:rFonts w:ascii="Calibri" w:eastAsia="Times New Roman" w:hAnsi="Calibri" w:cs="Calibri"/>
                <w:b/>
                <w:bCs/>
                <w:color w:val="FFFFFF"/>
              </w:rPr>
              <w:t>associated members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4472C4" w:fill="4472C4"/>
            <w:noWrap/>
            <w:vAlign w:val="bottom"/>
            <w:hideMark/>
          </w:tcPr>
          <w:p w14:paraId="40194F44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4C24B2">
              <w:rPr>
                <w:rFonts w:ascii="Calibri" w:eastAsia="Times New Roman" w:hAnsi="Calibri" w:cs="Calibri"/>
                <w:b/>
                <w:bCs/>
                <w:color w:val="FFFFFF"/>
              </w:rPr>
              <w:t>Recent funding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4472C4" w:fill="4472C4"/>
            <w:noWrap/>
            <w:vAlign w:val="bottom"/>
            <w:hideMark/>
          </w:tcPr>
          <w:p w14:paraId="2602C796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4C24B2">
              <w:rPr>
                <w:rFonts w:ascii="Calibri" w:eastAsia="Times New Roman" w:hAnsi="Calibri" w:cs="Calibri"/>
                <w:b/>
                <w:bCs/>
                <w:color w:val="FFFFFF"/>
              </w:rPr>
              <w:t>Funding type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4472C4" w:fill="4472C4"/>
            <w:noWrap/>
            <w:vAlign w:val="bottom"/>
            <w:hideMark/>
          </w:tcPr>
          <w:p w14:paraId="53AF7DD6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4C24B2">
              <w:rPr>
                <w:rFonts w:ascii="Calibri" w:eastAsia="Times New Roman" w:hAnsi="Calibri" w:cs="Calibri"/>
                <w:b/>
                <w:bCs/>
                <w:color w:val="FFFFFF"/>
              </w:rPr>
              <w:t>Total funding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4472C4" w:fill="4472C4"/>
            <w:noWrap/>
            <w:vAlign w:val="bottom"/>
            <w:hideMark/>
          </w:tcPr>
          <w:p w14:paraId="0E7B6B5D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4C24B2">
              <w:rPr>
                <w:rFonts w:ascii="Calibri" w:eastAsia="Times New Roman" w:hAnsi="Calibri" w:cs="Calibri"/>
                <w:b/>
                <w:bCs/>
                <w:color w:val="FFFFFF"/>
              </w:rPr>
              <w:t>Basic pricing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4472C4" w:fill="4472C4"/>
            <w:noWrap/>
            <w:vAlign w:val="bottom"/>
            <w:hideMark/>
          </w:tcPr>
          <w:p w14:paraId="2FD2827D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4C24B2">
              <w:rPr>
                <w:rFonts w:ascii="Calibri" w:eastAsia="Times New Roman" w:hAnsi="Calibri" w:cs="Calibri"/>
                <w:b/>
                <w:bCs/>
                <w:color w:val="FFFFFF"/>
              </w:rPr>
              <w:t>Advance pricing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4472C4" w:fill="4472C4"/>
            <w:noWrap/>
            <w:vAlign w:val="bottom"/>
            <w:hideMark/>
          </w:tcPr>
          <w:p w14:paraId="39E4B5A0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4C24B2">
              <w:rPr>
                <w:rFonts w:ascii="Calibri" w:eastAsia="Times New Roman" w:hAnsi="Calibri" w:cs="Calibri"/>
                <w:b/>
                <w:bCs/>
                <w:color w:val="FFFFFF"/>
              </w:rPr>
              <w:t>Rating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16188827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4C24B2">
              <w:rPr>
                <w:rFonts w:ascii="Calibri" w:eastAsia="Times New Roman" w:hAnsi="Calibri" w:cs="Calibri"/>
                <w:b/>
                <w:bCs/>
                <w:color w:val="FFFFFF"/>
              </w:rPr>
              <w:t>Group of users</w:t>
            </w:r>
          </w:p>
        </w:tc>
      </w:tr>
      <w:tr w:rsidR="00D166C6" w:rsidRPr="004C24B2" w14:paraId="6306E756" w14:textId="77777777" w:rsidTr="001E00CC">
        <w:trPr>
          <w:trHeight w:val="300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C2282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24B2">
              <w:rPr>
                <w:rFonts w:ascii="Calibri" w:eastAsia="Times New Roman" w:hAnsi="Calibri" w:cs="Calibri"/>
                <w:color w:val="000000"/>
              </w:rPr>
              <w:t>BotKeeper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489C1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24B2">
              <w:rPr>
                <w:rFonts w:ascii="Calibri" w:eastAsia="Times New Roman" w:hAnsi="Calibri" w:cs="Calibri"/>
                <w:color w:val="000000"/>
              </w:rPr>
              <w:t>2015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57140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24B2">
              <w:rPr>
                <w:rFonts w:ascii="Calibri" w:eastAsia="Times New Roman" w:hAnsi="Calibri" w:cs="Calibri"/>
                <w:color w:val="000000"/>
              </w:rPr>
              <w:t>51-200 employees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690AB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24B2">
              <w:rPr>
                <w:rFonts w:ascii="Calibri" w:eastAsia="Times New Roman" w:hAnsi="Calibri" w:cs="Calibri"/>
                <w:color w:val="000000"/>
              </w:rPr>
              <w:t>356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8E9F4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24B2">
              <w:rPr>
                <w:rFonts w:ascii="Calibri" w:eastAsia="Times New Roman" w:hAnsi="Calibri" w:cs="Calibri"/>
                <w:color w:val="000000"/>
              </w:rPr>
              <w:t>42M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41CF8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24B2">
              <w:rPr>
                <w:rFonts w:ascii="Calibri" w:eastAsia="Times New Roman" w:hAnsi="Calibri" w:cs="Calibri"/>
                <w:color w:val="000000"/>
              </w:rPr>
              <w:t>Series C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81C13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24B2">
              <w:rPr>
                <w:rFonts w:ascii="Calibri" w:eastAsia="Times New Roman" w:hAnsi="Calibri" w:cs="Calibri"/>
                <w:color w:val="000000"/>
              </w:rPr>
              <w:t>89.5M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9F7C5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24B2">
              <w:rPr>
                <w:rFonts w:ascii="Calibri" w:eastAsia="Times New Roman" w:hAnsi="Calibri" w:cs="Calibri"/>
                <w:color w:val="000000"/>
              </w:rPr>
              <w:t xml:space="preserve">$69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30594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24B2">
              <w:rPr>
                <w:rFonts w:ascii="Calibri" w:eastAsia="Times New Roman" w:hAnsi="Calibri" w:cs="Calibri"/>
                <w:color w:val="000000"/>
              </w:rPr>
              <w:t xml:space="preserve">$215 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9BD67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24B2">
              <w:rPr>
                <w:rFonts w:ascii="Calibri" w:eastAsia="Times New Roman" w:hAnsi="Calibri" w:cs="Calibri"/>
                <w:color w:val="000000"/>
              </w:rPr>
              <w:t>4.4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412ED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24B2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</w:tr>
      <w:tr w:rsidR="00D166C6" w:rsidRPr="004C24B2" w14:paraId="1F18C50C" w14:textId="77777777" w:rsidTr="001E00CC">
        <w:trPr>
          <w:trHeight w:val="300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5B4E6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24B2">
              <w:rPr>
                <w:rFonts w:ascii="Calibri" w:eastAsia="Times New Roman" w:hAnsi="Calibri" w:cs="Calibri"/>
                <w:color w:val="000000"/>
              </w:rPr>
              <w:t>Vic.ai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9892F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24B2">
              <w:rPr>
                <w:rFonts w:ascii="Calibri" w:eastAsia="Times New Roman" w:hAnsi="Calibri" w:cs="Calibri"/>
                <w:color w:val="000000"/>
              </w:rPr>
              <w:t>2017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0C1AA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24B2">
              <w:rPr>
                <w:rFonts w:ascii="Calibri" w:eastAsia="Times New Roman" w:hAnsi="Calibri" w:cs="Calibri"/>
                <w:color w:val="000000"/>
              </w:rPr>
              <w:t>51-200 employees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27EB0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24B2">
              <w:rPr>
                <w:rFonts w:ascii="Calibri" w:eastAsia="Times New Roman" w:hAnsi="Calibri" w:cs="Calibri"/>
                <w:color w:val="000000"/>
              </w:rPr>
              <w:t>103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2D703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24B2">
              <w:rPr>
                <w:rFonts w:ascii="Calibri" w:eastAsia="Times New Roman" w:hAnsi="Calibri" w:cs="Calibri"/>
                <w:color w:val="000000"/>
              </w:rPr>
              <w:t>52M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F8D51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24B2">
              <w:rPr>
                <w:rFonts w:ascii="Calibri" w:eastAsia="Times New Roman" w:hAnsi="Calibri" w:cs="Calibri"/>
                <w:color w:val="000000"/>
              </w:rPr>
              <w:t>Series C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D5224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24B2">
              <w:rPr>
                <w:rFonts w:ascii="Calibri" w:eastAsia="Times New Roman" w:hAnsi="Calibri" w:cs="Calibri"/>
                <w:color w:val="000000"/>
              </w:rPr>
              <w:t>114.7M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4F043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24B2">
              <w:rPr>
                <w:rFonts w:ascii="Calibri" w:eastAsia="Times New Roman" w:hAnsi="Calibri" w:cs="Calibri"/>
                <w:color w:val="000000"/>
              </w:rPr>
              <w:t xml:space="preserve">$25,000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23B97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24B2">
              <w:rPr>
                <w:rFonts w:ascii="Calibri" w:eastAsia="Times New Roman" w:hAnsi="Calibri" w:cs="Calibri"/>
                <w:color w:val="000000"/>
              </w:rPr>
              <w:t xml:space="preserve">$50,000 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4F66E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24B2">
              <w:rPr>
                <w:rFonts w:ascii="Calibri" w:eastAsia="Times New Roman" w:hAnsi="Calibri" w:cs="Calibri"/>
                <w:color w:val="000000"/>
              </w:rPr>
              <w:t>4.7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ECD59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24B2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</w:tr>
      <w:tr w:rsidR="00D166C6" w:rsidRPr="004C24B2" w14:paraId="73FF126A" w14:textId="77777777" w:rsidTr="001E00CC">
        <w:trPr>
          <w:trHeight w:val="300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C1E8D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24B2">
              <w:rPr>
                <w:rFonts w:ascii="Calibri" w:eastAsia="Times New Roman" w:hAnsi="Calibri" w:cs="Calibri"/>
                <w:color w:val="000000"/>
              </w:rPr>
              <w:t>Zeni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CBBBF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24B2">
              <w:rPr>
                <w:rFonts w:ascii="Calibri" w:eastAsia="Times New Roman" w:hAnsi="Calibri" w:cs="Calibri"/>
                <w:color w:val="000000"/>
              </w:rPr>
              <w:t>2019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B74E3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24B2">
              <w:rPr>
                <w:rFonts w:ascii="Calibri" w:eastAsia="Times New Roman" w:hAnsi="Calibri" w:cs="Calibri"/>
                <w:color w:val="000000"/>
              </w:rPr>
              <w:t>201-500 employees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014E2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24B2">
              <w:rPr>
                <w:rFonts w:ascii="Calibri" w:eastAsia="Times New Roman" w:hAnsi="Calibri" w:cs="Calibri"/>
                <w:color w:val="000000"/>
              </w:rPr>
              <w:t>337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E1C03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24B2">
              <w:rPr>
                <w:rFonts w:ascii="Calibri" w:eastAsia="Times New Roman" w:hAnsi="Calibri" w:cs="Calibri"/>
                <w:color w:val="000000"/>
              </w:rPr>
              <w:t>34M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566F3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24B2">
              <w:rPr>
                <w:rFonts w:ascii="Calibri" w:eastAsia="Times New Roman" w:hAnsi="Calibri" w:cs="Calibri"/>
                <w:color w:val="000000"/>
              </w:rPr>
              <w:t>Series B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B332C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24B2">
              <w:rPr>
                <w:rFonts w:ascii="Calibri" w:eastAsia="Times New Roman" w:hAnsi="Calibri" w:cs="Calibri"/>
                <w:color w:val="000000"/>
              </w:rPr>
              <w:t>47.5M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6EFFB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24B2">
              <w:rPr>
                <w:rFonts w:ascii="Calibri" w:eastAsia="Times New Roman" w:hAnsi="Calibri" w:cs="Calibri"/>
                <w:color w:val="000000"/>
              </w:rPr>
              <w:t xml:space="preserve">$494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15796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24B2">
              <w:rPr>
                <w:rFonts w:ascii="Calibri" w:eastAsia="Times New Roman" w:hAnsi="Calibri" w:cs="Calibri"/>
                <w:color w:val="000000"/>
              </w:rPr>
              <w:t xml:space="preserve">$719 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9E272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24B2">
              <w:rPr>
                <w:rFonts w:ascii="Calibri" w:eastAsia="Times New Roman" w:hAnsi="Calibri" w:cs="Calibri"/>
                <w:color w:val="000000"/>
              </w:rPr>
              <w:t>4.7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0F7CC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24B2">
              <w:rPr>
                <w:rFonts w:ascii="Calibri" w:eastAsia="Times New Roman" w:hAnsi="Calibri" w:cs="Calibri"/>
                <w:color w:val="000000"/>
              </w:rPr>
              <w:t>73</w:t>
            </w:r>
          </w:p>
        </w:tc>
      </w:tr>
      <w:tr w:rsidR="00D166C6" w:rsidRPr="004C24B2" w14:paraId="39E5561F" w14:textId="77777777" w:rsidTr="001E00CC">
        <w:trPr>
          <w:trHeight w:val="300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26D63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24B2">
              <w:rPr>
                <w:rFonts w:ascii="Calibri" w:eastAsia="Times New Roman" w:hAnsi="Calibri" w:cs="Calibri"/>
                <w:color w:val="000000"/>
              </w:rPr>
              <w:t>Bench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B32A1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24B2">
              <w:rPr>
                <w:rFonts w:ascii="Calibri" w:eastAsia="Times New Roman" w:hAnsi="Calibri" w:cs="Calibri"/>
                <w:color w:val="000000"/>
              </w:rPr>
              <w:t>2012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1FEC9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24B2">
              <w:rPr>
                <w:rFonts w:ascii="Calibri" w:eastAsia="Times New Roman" w:hAnsi="Calibri" w:cs="Calibri"/>
                <w:color w:val="000000"/>
              </w:rPr>
              <w:t>201-500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85CFC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24B2">
              <w:rPr>
                <w:rFonts w:ascii="Calibri" w:eastAsia="Times New Roman" w:hAnsi="Calibri" w:cs="Calibri"/>
                <w:color w:val="000000"/>
              </w:rPr>
              <w:t>334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3DB9B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24B2">
              <w:rPr>
                <w:rFonts w:ascii="Calibri" w:eastAsia="Times New Roman" w:hAnsi="Calibri" w:cs="Calibri"/>
                <w:color w:val="000000"/>
              </w:rPr>
              <w:t>60M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C9BA7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24B2">
              <w:rPr>
                <w:rFonts w:ascii="Calibri" w:eastAsia="Times New Roman" w:hAnsi="Calibri" w:cs="Calibri"/>
                <w:color w:val="000000"/>
              </w:rPr>
              <w:t>Series C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C4769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24B2">
              <w:rPr>
                <w:rFonts w:ascii="Calibri" w:eastAsia="Times New Roman" w:hAnsi="Calibri" w:cs="Calibri"/>
                <w:color w:val="000000"/>
              </w:rPr>
              <w:t>109.4M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C56CC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24B2">
              <w:rPr>
                <w:rFonts w:ascii="Calibri" w:eastAsia="Times New Roman" w:hAnsi="Calibri" w:cs="Calibri"/>
                <w:color w:val="000000"/>
              </w:rPr>
              <w:t xml:space="preserve">$299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A86CE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24B2">
              <w:rPr>
                <w:rFonts w:ascii="Calibri" w:eastAsia="Times New Roman" w:hAnsi="Calibri" w:cs="Calibri"/>
                <w:color w:val="000000"/>
              </w:rPr>
              <w:t xml:space="preserve">$549 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27D9A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24B2">
              <w:rPr>
                <w:rFonts w:ascii="Calibri" w:eastAsia="Times New Roman" w:hAnsi="Calibri" w:cs="Calibri"/>
                <w:color w:val="000000"/>
              </w:rPr>
              <w:t>4.5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96505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24B2">
              <w:rPr>
                <w:rFonts w:ascii="Calibri" w:eastAsia="Times New Roman" w:hAnsi="Calibri" w:cs="Calibri"/>
                <w:color w:val="000000"/>
              </w:rPr>
              <w:t>310</w:t>
            </w:r>
          </w:p>
        </w:tc>
      </w:tr>
      <w:tr w:rsidR="00D166C6" w:rsidRPr="004C24B2" w14:paraId="7CB46C4C" w14:textId="77777777" w:rsidTr="001E00CC">
        <w:trPr>
          <w:trHeight w:val="300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25ACEB" w14:textId="5AFD934F" w:rsidR="00D166C6" w:rsidRPr="004C24B2" w:rsidRDefault="00CE23EC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24B2">
              <w:rPr>
                <w:rFonts w:ascii="Calibri" w:eastAsia="Times New Roman" w:hAnsi="Calibri" w:cs="Calibri"/>
                <w:color w:val="000000"/>
              </w:rPr>
              <w:t>X</w:t>
            </w:r>
            <w:r w:rsidR="00D166C6" w:rsidRPr="004C24B2">
              <w:rPr>
                <w:rFonts w:ascii="Calibri" w:eastAsia="Times New Roman" w:hAnsi="Calibri" w:cs="Calibri"/>
                <w:color w:val="000000"/>
              </w:rPr>
              <w:t>ero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677C0C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24B2">
              <w:rPr>
                <w:rFonts w:ascii="Calibri" w:eastAsia="Times New Roman" w:hAnsi="Calibri" w:cs="Calibri"/>
                <w:color w:val="000000"/>
              </w:rPr>
              <w:t>2006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0EDFE7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24B2">
              <w:rPr>
                <w:rFonts w:ascii="Calibri" w:eastAsia="Times New Roman" w:hAnsi="Calibri" w:cs="Calibri"/>
                <w:color w:val="000000"/>
              </w:rPr>
              <w:t>1,000-5000 employees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B09164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24B2">
              <w:rPr>
                <w:rFonts w:ascii="Calibri" w:eastAsia="Times New Roman" w:hAnsi="Calibri" w:cs="Calibri"/>
                <w:color w:val="000000"/>
              </w:rPr>
              <w:t>6,140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C64F2C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24B2">
              <w:rPr>
                <w:rFonts w:ascii="Calibri" w:eastAsia="Times New Roman" w:hAnsi="Calibri" w:cs="Calibri"/>
                <w:color w:val="000000"/>
              </w:rPr>
              <w:t>925m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6D7F40C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24B2">
              <w:rPr>
                <w:rFonts w:ascii="Calibri" w:eastAsia="Times New Roman" w:hAnsi="Calibri" w:cs="Calibri"/>
                <w:color w:val="000000"/>
              </w:rPr>
              <w:t>Post-IPO Debt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BA3883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24B2">
              <w:rPr>
                <w:rFonts w:ascii="Calibri" w:eastAsia="Times New Roman" w:hAnsi="Calibri" w:cs="Calibri"/>
                <w:color w:val="000000"/>
              </w:rPr>
              <w:t>1.6B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16F6B9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24B2">
              <w:rPr>
                <w:rFonts w:ascii="Calibri" w:eastAsia="Times New Roman" w:hAnsi="Calibri" w:cs="Calibri"/>
                <w:color w:val="000000"/>
              </w:rPr>
              <w:t xml:space="preserve">$29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03D7B8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24B2">
              <w:rPr>
                <w:rFonts w:ascii="Calibri" w:eastAsia="Times New Roman" w:hAnsi="Calibri" w:cs="Calibri"/>
                <w:color w:val="000000"/>
              </w:rPr>
              <w:t xml:space="preserve">$69 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E7796BE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24B2">
              <w:rPr>
                <w:rFonts w:ascii="Calibri" w:eastAsia="Times New Roman" w:hAnsi="Calibri" w:cs="Calibri"/>
                <w:color w:val="000000"/>
              </w:rPr>
              <w:t>4.4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EDC41" w14:textId="77777777" w:rsidR="00D166C6" w:rsidRPr="004C24B2" w:rsidRDefault="00D166C6" w:rsidP="001E00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24B2">
              <w:rPr>
                <w:rFonts w:ascii="Calibri" w:eastAsia="Times New Roman" w:hAnsi="Calibri" w:cs="Calibri"/>
                <w:color w:val="000000"/>
              </w:rPr>
              <w:t>3,222</w:t>
            </w:r>
          </w:p>
        </w:tc>
      </w:tr>
    </w:tbl>
    <w:p w14:paraId="266721E0" w14:textId="77777777" w:rsidR="004C24B2" w:rsidRDefault="004C24B2" w:rsidP="00B20B7A">
      <w:pPr>
        <w:pStyle w:val="Heading2"/>
        <w:jc w:val="center"/>
      </w:pPr>
    </w:p>
    <w:p w14:paraId="468C581E" w14:textId="2F64AFD7" w:rsidR="00B20B7A" w:rsidRDefault="004C24B2" w:rsidP="00D166C6">
      <w:pPr>
        <w:pStyle w:val="Heading2"/>
        <w:jc w:val="center"/>
      </w:pPr>
      <w:r>
        <w:t>PRICING:</w:t>
      </w:r>
    </w:p>
    <w:p w14:paraId="44BA962F" w14:textId="77777777" w:rsidR="00D166C6" w:rsidRDefault="00D166C6" w:rsidP="00D166C6">
      <w:pPr>
        <w:pStyle w:val="Heading2"/>
        <w:jc w:val="center"/>
      </w:pPr>
    </w:p>
    <w:tbl>
      <w:tblPr>
        <w:tblpPr w:leftFromText="180" w:rightFromText="180" w:vertAnchor="text" w:horzAnchor="margin" w:tblpXSpec="center" w:tblpY="154"/>
        <w:tblW w:w="9762" w:type="dxa"/>
        <w:tblLook w:val="04A0" w:firstRow="1" w:lastRow="0" w:firstColumn="1" w:lastColumn="0" w:noHBand="0" w:noVBand="1"/>
      </w:tblPr>
      <w:tblGrid>
        <w:gridCol w:w="1968"/>
        <w:gridCol w:w="1942"/>
        <w:gridCol w:w="2362"/>
        <w:gridCol w:w="1259"/>
        <w:gridCol w:w="2231"/>
      </w:tblGrid>
      <w:tr w:rsidR="00D166C6" w:rsidRPr="00D166C6" w14:paraId="6255FB40" w14:textId="77777777" w:rsidTr="00D166C6">
        <w:trPr>
          <w:trHeight w:val="241"/>
        </w:trPr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4472C4" w:fill="4472C4"/>
            <w:noWrap/>
            <w:vAlign w:val="bottom"/>
            <w:hideMark/>
          </w:tcPr>
          <w:p w14:paraId="6B0CD63E" w14:textId="77777777" w:rsidR="00D166C6" w:rsidRPr="00D166C6" w:rsidRDefault="00D166C6" w:rsidP="00D166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D166C6">
              <w:rPr>
                <w:rFonts w:ascii="Calibri" w:eastAsia="Times New Roman" w:hAnsi="Calibri" w:cs="Calibri"/>
                <w:b/>
                <w:bCs/>
                <w:color w:val="FFFFFF"/>
              </w:rPr>
              <w:t>Company name</w:t>
            </w:r>
          </w:p>
        </w:tc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4472C4" w:fill="4472C4"/>
            <w:noWrap/>
            <w:vAlign w:val="bottom"/>
            <w:hideMark/>
          </w:tcPr>
          <w:p w14:paraId="66840BB9" w14:textId="77777777" w:rsidR="00D166C6" w:rsidRPr="00D166C6" w:rsidRDefault="00D166C6" w:rsidP="00D166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D166C6">
              <w:rPr>
                <w:rFonts w:ascii="Calibri" w:eastAsia="Times New Roman" w:hAnsi="Calibri" w:cs="Calibri"/>
                <w:b/>
                <w:bCs/>
                <w:color w:val="FFFFFF"/>
              </w:rPr>
              <w:t>Basic pricing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4472C4" w:fill="4472C4"/>
            <w:noWrap/>
            <w:vAlign w:val="bottom"/>
            <w:hideMark/>
          </w:tcPr>
          <w:p w14:paraId="72C29424" w14:textId="77777777" w:rsidR="00D166C6" w:rsidRPr="00D166C6" w:rsidRDefault="00D166C6" w:rsidP="00D166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D166C6">
              <w:rPr>
                <w:rFonts w:ascii="Calibri" w:eastAsia="Times New Roman" w:hAnsi="Calibri" w:cs="Calibri"/>
                <w:b/>
                <w:bCs/>
                <w:color w:val="FFFFFF"/>
              </w:rPr>
              <w:t>Advance pricing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4472C4" w:fill="4472C4"/>
            <w:noWrap/>
            <w:vAlign w:val="bottom"/>
            <w:hideMark/>
          </w:tcPr>
          <w:p w14:paraId="2DBA2469" w14:textId="77777777" w:rsidR="00D166C6" w:rsidRPr="00D166C6" w:rsidRDefault="00D166C6" w:rsidP="00D166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D166C6">
              <w:rPr>
                <w:rFonts w:ascii="Calibri" w:eastAsia="Times New Roman" w:hAnsi="Calibri" w:cs="Calibri"/>
                <w:b/>
                <w:bCs/>
                <w:color w:val="FFFFFF"/>
              </w:rPr>
              <w:t>Rating</w:t>
            </w:r>
          </w:p>
        </w:tc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5913A962" w14:textId="77777777" w:rsidR="00D166C6" w:rsidRPr="00D166C6" w:rsidRDefault="00D166C6" w:rsidP="00D166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D166C6">
              <w:rPr>
                <w:rFonts w:ascii="Calibri" w:eastAsia="Times New Roman" w:hAnsi="Calibri" w:cs="Calibri"/>
                <w:b/>
                <w:bCs/>
                <w:color w:val="FFFFFF"/>
              </w:rPr>
              <w:t>Group of users</w:t>
            </w:r>
          </w:p>
        </w:tc>
      </w:tr>
      <w:tr w:rsidR="00D166C6" w:rsidRPr="00D166C6" w14:paraId="3B8A3B6F" w14:textId="77777777" w:rsidTr="00D166C6">
        <w:trPr>
          <w:trHeight w:val="241"/>
        </w:trPr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4C09C" w14:textId="77777777" w:rsidR="00D166C6" w:rsidRPr="00D166C6" w:rsidRDefault="00D166C6" w:rsidP="00D166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166C6">
              <w:rPr>
                <w:rFonts w:ascii="Calibri" w:eastAsia="Times New Roman" w:hAnsi="Calibri" w:cs="Calibri"/>
                <w:color w:val="000000"/>
              </w:rPr>
              <w:t>BotKeeper</w:t>
            </w:r>
          </w:p>
        </w:tc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DEBE6" w14:textId="77777777" w:rsidR="00D166C6" w:rsidRPr="00D166C6" w:rsidRDefault="00D166C6" w:rsidP="00D166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166C6">
              <w:rPr>
                <w:rFonts w:ascii="Calibri" w:eastAsia="Times New Roman" w:hAnsi="Calibri" w:cs="Calibri"/>
                <w:color w:val="000000"/>
              </w:rPr>
              <w:t>$69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FBE7A" w14:textId="77777777" w:rsidR="00D166C6" w:rsidRPr="00D166C6" w:rsidRDefault="00D166C6" w:rsidP="00D166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166C6">
              <w:rPr>
                <w:rFonts w:ascii="Calibri" w:eastAsia="Times New Roman" w:hAnsi="Calibri" w:cs="Calibri"/>
                <w:color w:val="000000"/>
              </w:rPr>
              <w:t>$215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B4C0E" w14:textId="77777777" w:rsidR="00D166C6" w:rsidRPr="00D166C6" w:rsidRDefault="00D166C6" w:rsidP="00D166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166C6">
              <w:rPr>
                <w:rFonts w:ascii="Calibri" w:eastAsia="Times New Roman" w:hAnsi="Calibri" w:cs="Calibri"/>
                <w:color w:val="000000"/>
              </w:rPr>
              <w:t>4.4</w:t>
            </w:r>
          </w:p>
        </w:tc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160C5" w14:textId="77777777" w:rsidR="00D166C6" w:rsidRPr="00D166C6" w:rsidRDefault="00D166C6" w:rsidP="00D166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166C6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</w:tr>
      <w:tr w:rsidR="00D166C6" w:rsidRPr="00D166C6" w14:paraId="2599B0F5" w14:textId="77777777" w:rsidTr="00D166C6">
        <w:trPr>
          <w:trHeight w:val="241"/>
        </w:trPr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6F14F" w14:textId="77777777" w:rsidR="00D166C6" w:rsidRPr="00D166C6" w:rsidRDefault="00D166C6" w:rsidP="00D166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166C6">
              <w:rPr>
                <w:rFonts w:ascii="Calibri" w:eastAsia="Times New Roman" w:hAnsi="Calibri" w:cs="Calibri"/>
                <w:color w:val="000000"/>
              </w:rPr>
              <w:t>Vic.ai</w:t>
            </w:r>
          </w:p>
        </w:tc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43154" w14:textId="77777777" w:rsidR="00D166C6" w:rsidRPr="00D166C6" w:rsidRDefault="00D166C6" w:rsidP="00D166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166C6">
              <w:rPr>
                <w:rFonts w:ascii="Calibri" w:eastAsia="Times New Roman" w:hAnsi="Calibri" w:cs="Calibri"/>
                <w:color w:val="000000"/>
              </w:rPr>
              <w:t>$25,000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51DE2" w14:textId="77777777" w:rsidR="00D166C6" w:rsidRPr="00D166C6" w:rsidRDefault="00D166C6" w:rsidP="00D166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166C6">
              <w:rPr>
                <w:rFonts w:ascii="Calibri" w:eastAsia="Times New Roman" w:hAnsi="Calibri" w:cs="Calibri"/>
                <w:color w:val="000000"/>
              </w:rPr>
              <w:t>$50,000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8540C" w14:textId="77777777" w:rsidR="00D166C6" w:rsidRPr="00D166C6" w:rsidRDefault="00D166C6" w:rsidP="00D166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166C6">
              <w:rPr>
                <w:rFonts w:ascii="Calibri" w:eastAsia="Times New Roman" w:hAnsi="Calibri" w:cs="Calibri"/>
                <w:color w:val="000000"/>
              </w:rPr>
              <w:t>4.7</w:t>
            </w:r>
          </w:p>
        </w:tc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D2E66" w14:textId="77777777" w:rsidR="00D166C6" w:rsidRPr="00D166C6" w:rsidRDefault="00D166C6" w:rsidP="00D166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166C6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</w:tr>
      <w:tr w:rsidR="00D166C6" w:rsidRPr="00D166C6" w14:paraId="40D8345C" w14:textId="77777777" w:rsidTr="00D166C6">
        <w:trPr>
          <w:trHeight w:val="241"/>
        </w:trPr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67FCC" w14:textId="77777777" w:rsidR="00D166C6" w:rsidRPr="00D166C6" w:rsidRDefault="00D166C6" w:rsidP="00D166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166C6">
              <w:rPr>
                <w:rFonts w:ascii="Calibri" w:eastAsia="Times New Roman" w:hAnsi="Calibri" w:cs="Calibri"/>
                <w:color w:val="000000"/>
              </w:rPr>
              <w:t>Zeni</w:t>
            </w:r>
          </w:p>
        </w:tc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171F4" w14:textId="77777777" w:rsidR="00D166C6" w:rsidRPr="00D166C6" w:rsidRDefault="00D166C6" w:rsidP="00D166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166C6">
              <w:rPr>
                <w:rFonts w:ascii="Calibri" w:eastAsia="Times New Roman" w:hAnsi="Calibri" w:cs="Calibri"/>
                <w:color w:val="000000"/>
              </w:rPr>
              <w:t>$494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D63FF" w14:textId="77777777" w:rsidR="00D166C6" w:rsidRPr="00D166C6" w:rsidRDefault="00D166C6" w:rsidP="00D166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166C6">
              <w:rPr>
                <w:rFonts w:ascii="Calibri" w:eastAsia="Times New Roman" w:hAnsi="Calibri" w:cs="Calibri"/>
                <w:color w:val="000000"/>
              </w:rPr>
              <w:t>$719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21CFA" w14:textId="77777777" w:rsidR="00D166C6" w:rsidRPr="00D166C6" w:rsidRDefault="00D166C6" w:rsidP="00D166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166C6">
              <w:rPr>
                <w:rFonts w:ascii="Calibri" w:eastAsia="Times New Roman" w:hAnsi="Calibri" w:cs="Calibri"/>
                <w:color w:val="000000"/>
              </w:rPr>
              <w:t>4.7</w:t>
            </w:r>
          </w:p>
        </w:tc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E9FDF" w14:textId="77777777" w:rsidR="00D166C6" w:rsidRPr="00D166C6" w:rsidRDefault="00D166C6" w:rsidP="00D166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166C6">
              <w:rPr>
                <w:rFonts w:ascii="Calibri" w:eastAsia="Times New Roman" w:hAnsi="Calibri" w:cs="Calibri"/>
                <w:color w:val="000000"/>
              </w:rPr>
              <w:t>73</w:t>
            </w:r>
          </w:p>
        </w:tc>
      </w:tr>
      <w:tr w:rsidR="00D166C6" w:rsidRPr="00D166C6" w14:paraId="321B0B31" w14:textId="77777777" w:rsidTr="00D166C6">
        <w:trPr>
          <w:trHeight w:val="241"/>
        </w:trPr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D7B1F" w14:textId="77777777" w:rsidR="00D166C6" w:rsidRPr="00D166C6" w:rsidRDefault="00D166C6" w:rsidP="00D166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166C6">
              <w:rPr>
                <w:rFonts w:ascii="Calibri" w:eastAsia="Times New Roman" w:hAnsi="Calibri" w:cs="Calibri"/>
                <w:color w:val="000000"/>
              </w:rPr>
              <w:t>Bench</w:t>
            </w:r>
          </w:p>
        </w:tc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93BF7" w14:textId="77777777" w:rsidR="00D166C6" w:rsidRPr="00D166C6" w:rsidRDefault="00D166C6" w:rsidP="00D166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166C6">
              <w:rPr>
                <w:rFonts w:ascii="Calibri" w:eastAsia="Times New Roman" w:hAnsi="Calibri" w:cs="Calibri"/>
                <w:color w:val="000000"/>
              </w:rPr>
              <w:t>$299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E3532" w14:textId="77777777" w:rsidR="00D166C6" w:rsidRPr="00D166C6" w:rsidRDefault="00D166C6" w:rsidP="00D166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166C6">
              <w:rPr>
                <w:rFonts w:ascii="Calibri" w:eastAsia="Times New Roman" w:hAnsi="Calibri" w:cs="Calibri"/>
                <w:color w:val="000000"/>
              </w:rPr>
              <w:t>$549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B7710" w14:textId="77777777" w:rsidR="00D166C6" w:rsidRPr="00D166C6" w:rsidRDefault="00D166C6" w:rsidP="00D166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166C6">
              <w:rPr>
                <w:rFonts w:ascii="Calibri" w:eastAsia="Times New Roman" w:hAnsi="Calibri" w:cs="Calibri"/>
                <w:color w:val="000000"/>
              </w:rPr>
              <w:t>4.5</w:t>
            </w:r>
          </w:p>
        </w:tc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3679F" w14:textId="77777777" w:rsidR="00D166C6" w:rsidRPr="00D166C6" w:rsidRDefault="00D166C6" w:rsidP="00D166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166C6">
              <w:rPr>
                <w:rFonts w:ascii="Calibri" w:eastAsia="Times New Roman" w:hAnsi="Calibri" w:cs="Calibri"/>
                <w:color w:val="000000"/>
              </w:rPr>
              <w:t>310</w:t>
            </w:r>
          </w:p>
        </w:tc>
      </w:tr>
      <w:tr w:rsidR="00D166C6" w:rsidRPr="00D166C6" w14:paraId="733B9D86" w14:textId="77777777" w:rsidTr="00D166C6">
        <w:trPr>
          <w:trHeight w:val="241"/>
        </w:trPr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28914C4" w14:textId="77777777" w:rsidR="00D166C6" w:rsidRPr="00D166C6" w:rsidRDefault="00D166C6" w:rsidP="00D166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166C6">
              <w:rPr>
                <w:rFonts w:ascii="Calibri" w:eastAsia="Times New Roman" w:hAnsi="Calibri" w:cs="Calibri"/>
                <w:color w:val="000000"/>
              </w:rPr>
              <w:t>xero</w:t>
            </w:r>
          </w:p>
        </w:tc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EE855B" w14:textId="77777777" w:rsidR="00D166C6" w:rsidRPr="00D166C6" w:rsidRDefault="00D166C6" w:rsidP="00D166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166C6">
              <w:rPr>
                <w:rFonts w:ascii="Calibri" w:eastAsia="Times New Roman" w:hAnsi="Calibri" w:cs="Calibri"/>
                <w:color w:val="000000"/>
              </w:rPr>
              <w:t>$29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7EF250" w14:textId="77777777" w:rsidR="00D166C6" w:rsidRPr="00D166C6" w:rsidRDefault="00D166C6" w:rsidP="00D166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166C6">
              <w:rPr>
                <w:rFonts w:ascii="Calibri" w:eastAsia="Times New Roman" w:hAnsi="Calibri" w:cs="Calibri"/>
                <w:color w:val="000000"/>
              </w:rPr>
              <w:t>$69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22C374" w14:textId="77777777" w:rsidR="00D166C6" w:rsidRPr="00D166C6" w:rsidRDefault="00D166C6" w:rsidP="00D166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166C6">
              <w:rPr>
                <w:rFonts w:ascii="Calibri" w:eastAsia="Times New Roman" w:hAnsi="Calibri" w:cs="Calibri"/>
                <w:color w:val="000000"/>
              </w:rPr>
              <w:t>4.4</w:t>
            </w:r>
          </w:p>
        </w:tc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0EB31" w14:textId="77777777" w:rsidR="00D166C6" w:rsidRPr="00D166C6" w:rsidRDefault="00D166C6" w:rsidP="00D166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166C6">
              <w:rPr>
                <w:rFonts w:ascii="Calibri" w:eastAsia="Times New Roman" w:hAnsi="Calibri" w:cs="Calibri"/>
                <w:color w:val="000000"/>
              </w:rPr>
              <w:t>3,222</w:t>
            </w:r>
          </w:p>
        </w:tc>
      </w:tr>
    </w:tbl>
    <w:p w14:paraId="1AB10ACC" w14:textId="14F7FD2B" w:rsidR="00D166C6" w:rsidRDefault="00D166C6" w:rsidP="00D166C6">
      <w:pPr>
        <w:pStyle w:val="Heading2"/>
        <w:jc w:val="center"/>
      </w:pPr>
    </w:p>
    <w:p w14:paraId="4771CB1D" w14:textId="77777777" w:rsidR="00D166C6" w:rsidRDefault="00D166C6" w:rsidP="00D166C6">
      <w:pPr>
        <w:pStyle w:val="Heading2"/>
      </w:pPr>
    </w:p>
    <w:p w14:paraId="213F5410" w14:textId="1AE38547" w:rsidR="003B6CD2" w:rsidRPr="00746981" w:rsidRDefault="003B6CD2" w:rsidP="00746981">
      <w:pPr>
        <w:pStyle w:val="Title"/>
        <w:numPr>
          <w:ilvl w:val="0"/>
          <w:numId w:val="4"/>
        </w:numPr>
      </w:pPr>
      <w:r w:rsidRPr="00746981">
        <w:t>BOTKEEPER:</w:t>
      </w:r>
    </w:p>
    <w:p w14:paraId="47D06323" w14:textId="77777777" w:rsidR="00A22E10" w:rsidRPr="00A22E10" w:rsidRDefault="00A22E10" w:rsidP="00A22E10"/>
    <w:p w14:paraId="38DE0553" w14:textId="52E01E65" w:rsidR="003B6CD2" w:rsidRDefault="003B6CD2" w:rsidP="00E6638D">
      <w:pPr>
        <w:pStyle w:val="Subtitle"/>
        <w:jc w:val="both"/>
        <w:rPr>
          <w:sz w:val="24"/>
          <w:szCs w:val="24"/>
        </w:rPr>
      </w:pPr>
      <w:r w:rsidRPr="003B6CD2">
        <w:rPr>
          <w:sz w:val="24"/>
          <w:szCs w:val="24"/>
        </w:rPr>
        <w:t>Core Features:</w:t>
      </w:r>
    </w:p>
    <w:p w14:paraId="7E5250FF" w14:textId="361F75AA" w:rsidR="003B6CD2" w:rsidRDefault="003B6CD2" w:rsidP="00E6638D">
      <w:pPr>
        <w:pStyle w:val="ListParagraph"/>
        <w:numPr>
          <w:ilvl w:val="0"/>
          <w:numId w:val="1"/>
        </w:numPr>
        <w:jc w:val="both"/>
      </w:pPr>
      <w:r>
        <w:t>Smart Connect</w:t>
      </w:r>
    </w:p>
    <w:p w14:paraId="6FF1D378" w14:textId="61E30FA2" w:rsidR="003B6CD2" w:rsidRDefault="003B6CD2" w:rsidP="00E6638D">
      <w:pPr>
        <w:pStyle w:val="ListParagraph"/>
        <w:numPr>
          <w:ilvl w:val="0"/>
          <w:numId w:val="1"/>
        </w:numPr>
        <w:jc w:val="both"/>
      </w:pPr>
      <w:r>
        <w:lastRenderedPageBreak/>
        <w:t>Transaction Manager</w:t>
      </w:r>
    </w:p>
    <w:p w14:paraId="5EDBB734" w14:textId="7A385EF3" w:rsidR="003B6CD2" w:rsidRDefault="003B6CD2" w:rsidP="00E6638D">
      <w:pPr>
        <w:pStyle w:val="ListParagraph"/>
        <w:numPr>
          <w:ilvl w:val="0"/>
          <w:numId w:val="1"/>
        </w:numPr>
        <w:jc w:val="both"/>
      </w:pPr>
      <w:r>
        <w:t>Auto Bank Rec</w:t>
      </w:r>
    </w:p>
    <w:p w14:paraId="5F9F9A12" w14:textId="2812A700" w:rsidR="003B6CD2" w:rsidRDefault="003B6CD2" w:rsidP="00E6638D">
      <w:pPr>
        <w:pStyle w:val="ListParagraph"/>
        <w:numPr>
          <w:ilvl w:val="0"/>
          <w:numId w:val="1"/>
        </w:numPr>
        <w:jc w:val="both"/>
      </w:pPr>
      <w:r>
        <w:t>JE Automation</w:t>
      </w:r>
    </w:p>
    <w:p w14:paraId="2B776A0A" w14:textId="49008279" w:rsidR="003B6CD2" w:rsidRDefault="003B6CD2" w:rsidP="00E6638D">
      <w:pPr>
        <w:pStyle w:val="ListParagraph"/>
        <w:numPr>
          <w:ilvl w:val="0"/>
          <w:numId w:val="1"/>
        </w:numPr>
        <w:jc w:val="both"/>
      </w:pPr>
      <w:r>
        <w:t>Close Tracker</w:t>
      </w:r>
    </w:p>
    <w:p w14:paraId="339A4109" w14:textId="541B86A6" w:rsidR="003B6CD2" w:rsidRDefault="003B6CD2" w:rsidP="00E6638D">
      <w:pPr>
        <w:pStyle w:val="ListParagraph"/>
        <w:numPr>
          <w:ilvl w:val="0"/>
          <w:numId w:val="1"/>
        </w:numPr>
        <w:jc w:val="both"/>
      </w:pPr>
      <w:r>
        <w:t>Activity hub</w:t>
      </w:r>
    </w:p>
    <w:p w14:paraId="6C873BCF" w14:textId="116DE0D5" w:rsidR="003B6CD2" w:rsidRDefault="003B6CD2" w:rsidP="00A22E10">
      <w:pPr>
        <w:pStyle w:val="ListParagraph"/>
        <w:numPr>
          <w:ilvl w:val="0"/>
          <w:numId w:val="1"/>
        </w:numPr>
        <w:jc w:val="both"/>
      </w:pPr>
      <w:r>
        <w:t>Firm Insight</w:t>
      </w:r>
    </w:p>
    <w:p w14:paraId="10F6CED0" w14:textId="6A3B49C5" w:rsidR="003B6CD2" w:rsidRDefault="003B6CD2" w:rsidP="00E6638D">
      <w:pPr>
        <w:pStyle w:val="Subtitle"/>
        <w:jc w:val="both"/>
        <w:rPr>
          <w:sz w:val="24"/>
          <w:szCs w:val="24"/>
        </w:rPr>
      </w:pPr>
      <w:r w:rsidRPr="003B6CD2">
        <w:rPr>
          <w:sz w:val="24"/>
          <w:szCs w:val="24"/>
        </w:rPr>
        <w:t>Marketing, sales, or product strategies</w:t>
      </w:r>
      <w:r>
        <w:rPr>
          <w:sz w:val="24"/>
          <w:szCs w:val="24"/>
        </w:rPr>
        <w:t>:</w:t>
      </w:r>
    </w:p>
    <w:p w14:paraId="7F89FC87" w14:textId="0612698F" w:rsidR="003B6CD2" w:rsidRDefault="003B6CD2" w:rsidP="00E6638D">
      <w:pPr>
        <w:pStyle w:val="ListParagraph"/>
        <w:numPr>
          <w:ilvl w:val="0"/>
          <w:numId w:val="2"/>
        </w:numPr>
        <w:jc w:val="both"/>
      </w:pPr>
      <w:r>
        <w:t>P</w:t>
      </w:r>
      <w:r w:rsidRPr="003B6CD2">
        <w:t>rimary growth engine is a B2B sales and partnership strategy aimed at accounting firms, built around a product strategy of AI-powered automation to deliver more efficient and accurate bookkeeping.</w:t>
      </w:r>
    </w:p>
    <w:p w14:paraId="0B6848C0" w14:textId="77777777" w:rsidR="003B6CD2" w:rsidRDefault="003B6CD2" w:rsidP="00E6638D">
      <w:pPr>
        <w:pStyle w:val="ListParagraph"/>
        <w:jc w:val="both"/>
      </w:pPr>
    </w:p>
    <w:p w14:paraId="130EE2A9" w14:textId="4B3942F8" w:rsidR="003B6CD2" w:rsidRDefault="003B6CD2" w:rsidP="00746981">
      <w:pPr>
        <w:pStyle w:val="Title"/>
        <w:numPr>
          <w:ilvl w:val="0"/>
          <w:numId w:val="4"/>
        </w:numPr>
        <w:jc w:val="both"/>
      </w:pPr>
      <w:r>
        <w:t>Vic.ai:</w:t>
      </w:r>
    </w:p>
    <w:p w14:paraId="192A47D5" w14:textId="77777777" w:rsidR="003B6CD2" w:rsidRPr="003B6CD2" w:rsidRDefault="003B6CD2" w:rsidP="00E6638D">
      <w:pPr>
        <w:jc w:val="both"/>
      </w:pPr>
    </w:p>
    <w:p w14:paraId="3849CAE5" w14:textId="675EBE11" w:rsidR="003B6CD2" w:rsidRPr="003B6CD2" w:rsidRDefault="003B6CD2" w:rsidP="00E6638D">
      <w:pPr>
        <w:pStyle w:val="Subtitle"/>
        <w:jc w:val="both"/>
        <w:rPr>
          <w:sz w:val="24"/>
          <w:szCs w:val="24"/>
        </w:rPr>
      </w:pPr>
      <w:r w:rsidRPr="003B6CD2">
        <w:rPr>
          <w:sz w:val="24"/>
          <w:szCs w:val="24"/>
        </w:rPr>
        <w:t>Core Features:</w:t>
      </w:r>
    </w:p>
    <w:p w14:paraId="770340F6" w14:textId="063FDC7D" w:rsidR="003B6CD2" w:rsidRDefault="003B6CD2" w:rsidP="00E6638D">
      <w:pPr>
        <w:pStyle w:val="ListParagraph"/>
        <w:numPr>
          <w:ilvl w:val="0"/>
          <w:numId w:val="2"/>
        </w:numPr>
        <w:jc w:val="both"/>
      </w:pPr>
      <w:r>
        <w:t xml:space="preserve">AI-First &amp; Autonomous Finance </w:t>
      </w:r>
    </w:p>
    <w:p w14:paraId="5AFA5ABC" w14:textId="5935D4F4" w:rsidR="003B6CD2" w:rsidRDefault="003B6CD2" w:rsidP="00E6638D">
      <w:pPr>
        <w:pStyle w:val="ListParagraph"/>
        <w:numPr>
          <w:ilvl w:val="0"/>
          <w:numId w:val="2"/>
        </w:numPr>
        <w:jc w:val="both"/>
      </w:pPr>
      <w:r>
        <w:t>Agentic AI</w:t>
      </w:r>
    </w:p>
    <w:p w14:paraId="013773BB" w14:textId="2D0EC6A3" w:rsidR="003B6CD2" w:rsidRDefault="003B6CD2" w:rsidP="00E6638D">
      <w:pPr>
        <w:pStyle w:val="ListParagraph"/>
        <w:numPr>
          <w:ilvl w:val="0"/>
          <w:numId w:val="2"/>
        </w:numPr>
        <w:jc w:val="both"/>
      </w:pPr>
      <w:r>
        <w:t>Comprehensive AP Suite</w:t>
      </w:r>
    </w:p>
    <w:p w14:paraId="2AE72180" w14:textId="7C1E0550" w:rsidR="003B6CD2" w:rsidRDefault="003B6CD2" w:rsidP="00E6638D">
      <w:pPr>
        <w:pStyle w:val="ListParagraph"/>
        <w:numPr>
          <w:ilvl w:val="0"/>
          <w:numId w:val="2"/>
        </w:numPr>
        <w:jc w:val="both"/>
      </w:pPr>
      <w:r>
        <w:t>Additional financial tools</w:t>
      </w:r>
      <w:r w:rsidR="00D50785">
        <w:t xml:space="preserve"> </w:t>
      </w:r>
      <w:r>
        <w:t>(</w:t>
      </w:r>
      <w:r w:rsidR="00D50785">
        <w:t>VICPAY</w:t>
      </w:r>
      <w:r>
        <w:t>,</w:t>
      </w:r>
      <w:r w:rsidR="00D50785">
        <w:t xml:space="preserve"> VICCARD</w:t>
      </w:r>
      <w:r>
        <w:t>)</w:t>
      </w:r>
      <w:r w:rsidR="00D50785">
        <w:t xml:space="preserve"> </w:t>
      </w:r>
    </w:p>
    <w:p w14:paraId="7A0C12D1" w14:textId="77777777" w:rsidR="003B6CD2" w:rsidRDefault="003B6CD2" w:rsidP="00E6638D">
      <w:pPr>
        <w:pStyle w:val="ListParagraph"/>
        <w:jc w:val="both"/>
      </w:pPr>
    </w:p>
    <w:p w14:paraId="395BDC25" w14:textId="77777777" w:rsidR="003B6CD2" w:rsidRPr="003B6CD2" w:rsidRDefault="003B6CD2" w:rsidP="00E6638D">
      <w:pPr>
        <w:pStyle w:val="Subtitle"/>
        <w:jc w:val="both"/>
        <w:rPr>
          <w:sz w:val="24"/>
          <w:szCs w:val="24"/>
        </w:rPr>
      </w:pPr>
      <w:r w:rsidRPr="003B6CD2">
        <w:rPr>
          <w:sz w:val="24"/>
          <w:szCs w:val="24"/>
        </w:rPr>
        <w:t>Marketing, sales, or product strategies:</w:t>
      </w:r>
    </w:p>
    <w:p w14:paraId="36ABEBE0" w14:textId="266DFAF2" w:rsidR="003B6CD2" w:rsidRDefault="00D50785" w:rsidP="00E6638D">
      <w:pPr>
        <w:pStyle w:val="ListParagraph"/>
        <w:numPr>
          <w:ilvl w:val="0"/>
          <w:numId w:val="2"/>
        </w:numPr>
        <w:jc w:val="both"/>
      </w:pPr>
      <w:r>
        <w:t>The strategy is to build a full, end-to-end -Autonomous Finance Platform.</w:t>
      </w:r>
    </w:p>
    <w:p w14:paraId="10582CF5" w14:textId="22D80FEE" w:rsidR="00BA70B2" w:rsidRDefault="00D50785" w:rsidP="00E6638D">
      <w:pPr>
        <w:pStyle w:val="ListParagraph"/>
        <w:numPr>
          <w:ilvl w:val="0"/>
          <w:numId w:val="2"/>
        </w:numPr>
        <w:jc w:val="both"/>
      </w:pPr>
      <w:r w:rsidRPr="00D50785">
        <w:t>Their primary growth engine is a B2B sales strategy targeting enterprise-level finance teams.</w:t>
      </w:r>
    </w:p>
    <w:p w14:paraId="3653E617" w14:textId="3D267CF4" w:rsidR="0050554E" w:rsidRDefault="00D50785" w:rsidP="00746981">
      <w:pPr>
        <w:pStyle w:val="Title"/>
        <w:numPr>
          <w:ilvl w:val="0"/>
          <w:numId w:val="4"/>
        </w:numPr>
        <w:jc w:val="both"/>
      </w:pPr>
      <w:r>
        <w:t>ZENI:</w:t>
      </w:r>
    </w:p>
    <w:p w14:paraId="40A7532C" w14:textId="77777777" w:rsidR="00BA70B2" w:rsidRPr="00BA70B2" w:rsidRDefault="00BA70B2" w:rsidP="00E6638D">
      <w:pPr>
        <w:jc w:val="both"/>
      </w:pPr>
    </w:p>
    <w:p w14:paraId="3CD1D3E5" w14:textId="77777777" w:rsidR="0050554E" w:rsidRPr="003B6CD2" w:rsidRDefault="0050554E" w:rsidP="00E6638D">
      <w:pPr>
        <w:pStyle w:val="Subtitle"/>
        <w:jc w:val="both"/>
        <w:rPr>
          <w:sz w:val="24"/>
          <w:szCs w:val="24"/>
        </w:rPr>
      </w:pPr>
      <w:r w:rsidRPr="003B6CD2">
        <w:rPr>
          <w:sz w:val="24"/>
          <w:szCs w:val="24"/>
        </w:rPr>
        <w:t>Core Features:</w:t>
      </w:r>
    </w:p>
    <w:p w14:paraId="58BADB18" w14:textId="587BE543" w:rsidR="0050554E" w:rsidRDefault="0050554E" w:rsidP="00E6638D">
      <w:pPr>
        <w:pStyle w:val="ListParagraph"/>
        <w:numPr>
          <w:ilvl w:val="0"/>
          <w:numId w:val="2"/>
        </w:numPr>
        <w:jc w:val="both"/>
      </w:pPr>
      <w:r>
        <w:t>Hybrid Human-AI model</w:t>
      </w:r>
    </w:p>
    <w:p w14:paraId="13741EEF" w14:textId="6F4B26B6" w:rsidR="0050554E" w:rsidRDefault="0050554E" w:rsidP="00E6638D">
      <w:pPr>
        <w:pStyle w:val="ListParagraph"/>
        <w:numPr>
          <w:ilvl w:val="0"/>
          <w:numId w:val="2"/>
        </w:numPr>
        <w:jc w:val="both"/>
      </w:pPr>
      <w:r>
        <w:t>Comprehensive Financial Suite</w:t>
      </w:r>
      <w:r w:rsidR="0029483E">
        <w:t xml:space="preserve"> </w:t>
      </w:r>
      <w:r>
        <w:t xml:space="preserve">(AI Bookkeeping agents, Financial Services </w:t>
      </w:r>
      <w:r w:rsidR="007D5E01">
        <w:t>&amp;</w:t>
      </w:r>
      <w:r>
        <w:t xml:space="preserve"> Products)</w:t>
      </w:r>
    </w:p>
    <w:p w14:paraId="11937E4B" w14:textId="461533DD" w:rsidR="0050554E" w:rsidRDefault="0029483E" w:rsidP="00E6638D">
      <w:pPr>
        <w:pStyle w:val="ListParagraph"/>
        <w:numPr>
          <w:ilvl w:val="0"/>
          <w:numId w:val="2"/>
        </w:numPr>
        <w:jc w:val="both"/>
      </w:pPr>
      <w:r>
        <w:t>Real time Insights</w:t>
      </w:r>
    </w:p>
    <w:p w14:paraId="36738EB6" w14:textId="77777777" w:rsidR="007D5E01" w:rsidRDefault="007D5E01" w:rsidP="00E6638D">
      <w:pPr>
        <w:pStyle w:val="ListParagraph"/>
        <w:jc w:val="both"/>
      </w:pPr>
    </w:p>
    <w:p w14:paraId="2032F7DE" w14:textId="77777777" w:rsidR="007D5E01" w:rsidRPr="003B6CD2" w:rsidRDefault="007D5E01" w:rsidP="00E6638D">
      <w:pPr>
        <w:pStyle w:val="Subtitle"/>
        <w:jc w:val="both"/>
        <w:rPr>
          <w:sz w:val="24"/>
          <w:szCs w:val="24"/>
        </w:rPr>
      </w:pPr>
      <w:r w:rsidRPr="003B6CD2">
        <w:rPr>
          <w:sz w:val="24"/>
          <w:szCs w:val="24"/>
        </w:rPr>
        <w:t>Marketing, sales, or product strategies:</w:t>
      </w:r>
    </w:p>
    <w:p w14:paraId="1DE3B80E" w14:textId="1150FCCB" w:rsidR="007D5E01" w:rsidRDefault="007D5E01" w:rsidP="00E6638D">
      <w:pPr>
        <w:pStyle w:val="ListParagraph"/>
        <w:numPr>
          <w:ilvl w:val="0"/>
          <w:numId w:val="2"/>
        </w:numPr>
        <w:jc w:val="both"/>
      </w:pPr>
      <w:r w:rsidRPr="007D5E01">
        <w:t>Their primary growth engine is a B2C (business-to-consumer) sales strategy targeting startup founders.</w:t>
      </w:r>
    </w:p>
    <w:p w14:paraId="6AFEA42D" w14:textId="6E2EA27D" w:rsidR="007D5E01" w:rsidRDefault="007D5E01" w:rsidP="00E6638D">
      <w:pPr>
        <w:pStyle w:val="ListParagraph"/>
        <w:numPr>
          <w:ilvl w:val="0"/>
          <w:numId w:val="2"/>
        </w:numPr>
        <w:jc w:val="both"/>
      </w:pPr>
      <w:r>
        <w:t>The strategy is to build a full-stack financial operations platform that integrates software and services.</w:t>
      </w:r>
    </w:p>
    <w:p w14:paraId="0E1C77A5" w14:textId="77777777" w:rsidR="00BA70B2" w:rsidRDefault="00BA70B2" w:rsidP="00E6638D">
      <w:pPr>
        <w:pStyle w:val="ListParagraph"/>
        <w:jc w:val="both"/>
      </w:pPr>
    </w:p>
    <w:p w14:paraId="75408A2F" w14:textId="5FDACB9B" w:rsidR="007D5E01" w:rsidRDefault="007D5E01" w:rsidP="00746981">
      <w:pPr>
        <w:pStyle w:val="Title"/>
        <w:numPr>
          <w:ilvl w:val="0"/>
          <w:numId w:val="4"/>
        </w:numPr>
        <w:jc w:val="both"/>
      </w:pPr>
      <w:r>
        <w:t>BENCH:</w:t>
      </w:r>
    </w:p>
    <w:p w14:paraId="11029E58" w14:textId="77777777" w:rsidR="00BA70B2" w:rsidRPr="00BA70B2" w:rsidRDefault="00BA70B2" w:rsidP="00E6638D">
      <w:pPr>
        <w:jc w:val="both"/>
      </w:pPr>
    </w:p>
    <w:p w14:paraId="650EE899" w14:textId="77777777" w:rsidR="00BA70B2" w:rsidRPr="003B6CD2" w:rsidRDefault="00BA70B2" w:rsidP="00E6638D">
      <w:pPr>
        <w:pStyle w:val="Subtitle"/>
        <w:jc w:val="both"/>
        <w:rPr>
          <w:sz w:val="24"/>
          <w:szCs w:val="24"/>
        </w:rPr>
      </w:pPr>
      <w:r w:rsidRPr="003B6CD2">
        <w:rPr>
          <w:sz w:val="24"/>
          <w:szCs w:val="24"/>
        </w:rPr>
        <w:t>Core Features:</w:t>
      </w:r>
    </w:p>
    <w:p w14:paraId="3CCCE3ED" w14:textId="06267610" w:rsidR="00BA70B2" w:rsidRDefault="00BA70B2" w:rsidP="00E6638D">
      <w:pPr>
        <w:pStyle w:val="ListParagraph"/>
        <w:numPr>
          <w:ilvl w:val="0"/>
          <w:numId w:val="2"/>
        </w:numPr>
        <w:jc w:val="both"/>
      </w:pPr>
      <w:r>
        <w:t>Hybrid Model (AI + Human Intelligence)</w:t>
      </w:r>
    </w:p>
    <w:p w14:paraId="1B50DA1C" w14:textId="0E8CDCB7" w:rsidR="00BA70B2" w:rsidRDefault="00BA70B2" w:rsidP="00E6638D">
      <w:pPr>
        <w:pStyle w:val="ListParagraph"/>
        <w:numPr>
          <w:ilvl w:val="0"/>
          <w:numId w:val="2"/>
        </w:numPr>
        <w:jc w:val="both"/>
      </w:pPr>
      <w:r>
        <w:t>All in one back-office platform (bookkeeping, tax services, tax credit Discovery)</w:t>
      </w:r>
    </w:p>
    <w:p w14:paraId="07CC23F1" w14:textId="77777777" w:rsidR="00BA70B2" w:rsidRDefault="00BA70B2" w:rsidP="00E6638D">
      <w:pPr>
        <w:pStyle w:val="ListParagraph"/>
        <w:jc w:val="both"/>
      </w:pPr>
    </w:p>
    <w:p w14:paraId="3D8B77C4" w14:textId="77777777" w:rsidR="00BA70B2" w:rsidRPr="003B6CD2" w:rsidRDefault="00BA70B2" w:rsidP="00E6638D">
      <w:pPr>
        <w:pStyle w:val="Subtitle"/>
        <w:jc w:val="both"/>
        <w:rPr>
          <w:sz w:val="24"/>
          <w:szCs w:val="24"/>
        </w:rPr>
      </w:pPr>
      <w:r w:rsidRPr="003B6CD2">
        <w:rPr>
          <w:sz w:val="24"/>
          <w:szCs w:val="24"/>
        </w:rPr>
        <w:t>Marketing, sales, or product strategies:</w:t>
      </w:r>
    </w:p>
    <w:p w14:paraId="67DB59BF" w14:textId="64DAFF5C" w:rsidR="00BA70B2" w:rsidRDefault="00BA70B2" w:rsidP="00E6638D">
      <w:pPr>
        <w:pStyle w:val="ListParagraph"/>
        <w:numPr>
          <w:ilvl w:val="0"/>
          <w:numId w:val="2"/>
        </w:numPr>
        <w:jc w:val="both"/>
      </w:pPr>
      <w:r w:rsidRPr="00BA70B2">
        <w:t>Their primary growth engine is a B2C strategy aimed at small businesses</w:t>
      </w:r>
      <w:r>
        <w:t>.</w:t>
      </w:r>
    </w:p>
    <w:p w14:paraId="588797E5" w14:textId="08454AB5" w:rsidR="00BA70B2" w:rsidRPr="00BA70B2" w:rsidRDefault="00BA70B2" w:rsidP="00E6638D">
      <w:pPr>
        <w:pStyle w:val="ListParagraph"/>
        <w:numPr>
          <w:ilvl w:val="0"/>
          <w:numId w:val="2"/>
        </w:numPr>
        <w:jc w:val="both"/>
      </w:pPr>
      <w:r w:rsidRPr="00BA70B2">
        <w:t>They use a product-led growth (PLG) model by offering a "30-day free trial" and a "free" getting started option</w:t>
      </w:r>
      <w:r>
        <w:t>.</w:t>
      </w:r>
    </w:p>
    <w:p w14:paraId="682AA21D" w14:textId="666485D3" w:rsidR="00BA70B2" w:rsidRDefault="00BA70B2" w:rsidP="00A22E10">
      <w:pPr>
        <w:pStyle w:val="ListParagraph"/>
        <w:numPr>
          <w:ilvl w:val="0"/>
          <w:numId w:val="2"/>
        </w:numPr>
        <w:jc w:val="both"/>
      </w:pPr>
      <w:r w:rsidRPr="00BA70B2">
        <w:t>The strategy is one of vertical integration and horizontal expansion. They started with bookkeeping, then added complementary services (tax, tax credits), and are now building their own financial products</w:t>
      </w:r>
      <w:r w:rsidR="00827B68">
        <w:t>.</w:t>
      </w:r>
    </w:p>
    <w:p w14:paraId="71411D93" w14:textId="77777777" w:rsidR="00D166C6" w:rsidRPr="00BA70B2" w:rsidRDefault="00D166C6" w:rsidP="00D166C6">
      <w:pPr>
        <w:pStyle w:val="ListParagraph"/>
        <w:jc w:val="both"/>
      </w:pPr>
    </w:p>
    <w:p w14:paraId="17A6A1EC" w14:textId="29DD0F7F" w:rsidR="007D5E01" w:rsidRDefault="00BA70B2" w:rsidP="00746981">
      <w:pPr>
        <w:pStyle w:val="Title"/>
        <w:numPr>
          <w:ilvl w:val="0"/>
          <w:numId w:val="4"/>
        </w:numPr>
        <w:jc w:val="both"/>
      </w:pPr>
      <w:r>
        <w:t>XERO:</w:t>
      </w:r>
    </w:p>
    <w:p w14:paraId="71B017A4" w14:textId="77777777" w:rsidR="00BA70B2" w:rsidRPr="00BA70B2" w:rsidRDefault="00BA70B2" w:rsidP="00E6638D">
      <w:pPr>
        <w:jc w:val="both"/>
      </w:pPr>
    </w:p>
    <w:p w14:paraId="1FE31A62" w14:textId="77777777" w:rsidR="00BA70B2" w:rsidRPr="003B6CD2" w:rsidRDefault="00BA70B2" w:rsidP="00E6638D">
      <w:pPr>
        <w:pStyle w:val="Subtitle"/>
        <w:jc w:val="both"/>
        <w:rPr>
          <w:sz w:val="24"/>
          <w:szCs w:val="24"/>
        </w:rPr>
      </w:pPr>
      <w:r w:rsidRPr="003B6CD2">
        <w:rPr>
          <w:sz w:val="24"/>
          <w:szCs w:val="24"/>
        </w:rPr>
        <w:t>Core Features:</w:t>
      </w:r>
    </w:p>
    <w:p w14:paraId="6677E7A8" w14:textId="14431349" w:rsidR="00BA70B2" w:rsidRDefault="00BA70B2" w:rsidP="00E6638D">
      <w:pPr>
        <w:pStyle w:val="ListParagraph"/>
        <w:numPr>
          <w:ilvl w:val="0"/>
          <w:numId w:val="2"/>
        </w:numPr>
        <w:jc w:val="both"/>
      </w:pPr>
      <w:r>
        <w:t>Simplicity and Automation.</w:t>
      </w:r>
    </w:p>
    <w:p w14:paraId="20FF11DE" w14:textId="7E6147A4" w:rsidR="00BA70B2" w:rsidRDefault="00BA70B2" w:rsidP="00E6638D">
      <w:pPr>
        <w:pStyle w:val="ListParagraph"/>
        <w:numPr>
          <w:ilvl w:val="0"/>
          <w:numId w:val="2"/>
        </w:numPr>
        <w:jc w:val="both"/>
      </w:pPr>
      <w:r>
        <w:t>Extensive App Ecosystem</w:t>
      </w:r>
    </w:p>
    <w:p w14:paraId="75066752" w14:textId="1826F4AA" w:rsidR="00BA70B2" w:rsidRDefault="00BA70B2" w:rsidP="00E6638D">
      <w:pPr>
        <w:pStyle w:val="ListParagraph"/>
        <w:numPr>
          <w:ilvl w:val="0"/>
          <w:numId w:val="2"/>
        </w:numPr>
        <w:jc w:val="both"/>
      </w:pPr>
      <w:r>
        <w:t>Global presence &amp; local focus</w:t>
      </w:r>
    </w:p>
    <w:p w14:paraId="745D3275" w14:textId="77777777" w:rsidR="00BA70B2" w:rsidRDefault="00BA70B2" w:rsidP="00E6638D">
      <w:pPr>
        <w:pStyle w:val="ListParagraph"/>
        <w:jc w:val="both"/>
      </w:pPr>
    </w:p>
    <w:p w14:paraId="3665B747" w14:textId="77777777" w:rsidR="00BA70B2" w:rsidRPr="003B6CD2" w:rsidRDefault="00BA70B2" w:rsidP="00E6638D">
      <w:pPr>
        <w:pStyle w:val="Subtitle"/>
        <w:jc w:val="both"/>
        <w:rPr>
          <w:sz w:val="24"/>
          <w:szCs w:val="24"/>
        </w:rPr>
      </w:pPr>
      <w:r w:rsidRPr="003B6CD2">
        <w:rPr>
          <w:sz w:val="24"/>
          <w:szCs w:val="24"/>
        </w:rPr>
        <w:t>Marketing, sales, or product strategies:</w:t>
      </w:r>
    </w:p>
    <w:p w14:paraId="745FF266" w14:textId="23EBF362" w:rsidR="00BA70B2" w:rsidRDefault="00BA70B2" w:rsidP="00E6638D">
      <w:pPr>
        <w:pStyle w:val="ListParagraph"/>
        <w:numPr>
          <w:ilvl w:val="0"/>
          <w:numId w:val="2"/>
        </w:numPr>
        <w:jc w:val="both"/>
      </w:pPr>
      <w:r>
        <w:t>A significant part of Xero's sales strategy is its deep partnership with accountants and bookkeepers</w:t>
      </w:r>
      <w:r w:rsidR="00827B68">
        <w:t>.</w:t>
      </w:r>
    </w:p>
    <w:p w14:paraId="37456A82" w14:textId="7C89FD01" w:rsidR="00BA70B2" w:rsidRDefault="00BA70B2" w:rsidP="00E6638D">
      <w:pPr>
        <w:pStyle w:val="ListParagraph"/>
        <w:numPr>
          <w:ilvl w:val="0"/>
          <w:numId w:val="2"/>
        </w:numPr>
        <w:jc w:val="both"/>
      </w:pPr>
      <w:r>
        <w:t>They also use a direct sales approach through their website, offering a free trial to attract new business owners.</w:t>
      </w:r>
    </w:p>
    <w:p w14:paraId="43F19026" w14:textId="13445787" w:rsidR="00B87AAB" w:rsidRDefault="00BA70B2" w:rsidP="00B87AAB">
      <w:pPr>
        <w:pStyle w:val="ListParagraph"/>
        <w:numPr>
          <w:ilvl w:val="0"/>
          <w:numId w:val="2"/>
        </w:numPr>
        <w:jc w:val="both"/>
      </w:pPr>
      <w:r>
        <w:t>The company's business model is "Software-as-a-Service," with a platform approach</w:t>
      </w:r>
      <w:r w:rsidR="00827B68">
        <w:t>.</w:t>
      </w:r>
    </w:p>
    <w:p w14:paraId="5D0454C7" w14:textId="0A355141" w:rsidR="00B87AAB" w:rsidRDefault="00B87AAB" w:rsidP="00B87AAB">
      <w:pPr>
        <w:jc w:val="both"/>
      </w:pPr>
    </w:p>
    <w:p w14:paraId="3A7AE0DD" w14:textId="1711453F" w:rsidR="00B87AAB" w:rsidRDefault="00B87AAB" w:rsidP="00B87AAB">
      <w:pPr>
        <w:jc w:val="both"/>
      </w:pPr>
    </w:p>
    <w:p w14:paraId="0C9A35E4" w14:textId="77777777" w:rsidR="00B87AAB" w:rsidRDefault="00B87AAB" w:rsidP="00B87AAB">
      <w:pPr>
        <w:jc w:val="both"/>
      </w:pPr>
    </w:p>
    <w:p w14:paraId="16773F11" w14:textId="0602B7D9" w:rsidR="009C3864" w:rsidRDefault="009C3864" w:rsidP="009C38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153B7F4" w14:textId="7877B508" w:rsidR="00010CD9" w:rsidRDefault="00010CD9" w:rsidP="00746981">
      <w:pPr>
        <w:pStyle w:val="Heading2"/>
        <w:jc w:val="center"/>
      </w:pPr>
      <w:r>
        <w:lastRenderedPageBreak/>
        <w:t>Comparison:</w:t>
      </w:r>
    </w:p>
    <w:tbl>
      <w:tblPr>
        <w:tblpPr w:leftFromText="180" w:rightFromText="180" w:vertAnchor="text" w:horzAnchor="margin" w:tblpXSpec="center" w:tblpY="538"/>
        <w:tblW w:w="111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4"/>
        <w:gridCol w:w="1361"/>
        <w:gridCol w:w="1635"/>
        <w:gridCol w:w="1350"/>
        <w:gridCol w:w="1530"/>
        <w:gridCol w:w="1710"/>
      </w:tblGrid>
      <w:tr w:rsidR="00010CD9" w:rsidRPr="009C3864" w14:paraId="4D7A9948" w14:textId="77777777" w:rsidTr="00010CD9">
        <w:trPr>
          <w:tblHeader/>
          <w:tblCellSpacing w:w="15" w:type="dxa"/>
        </w:trPr>
        <w:tc>
          <w:tcPr>
            <w:tcW w:w="3529" w:type="dxa"/>
            <w:vAlign w:val="center"/>
            <w:hideMark/>
          </w:tcPr>
          <w:p w14:paraId="70427034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38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 / Issue</w:t>
            </w:r>
          </w:p>
        </w:tc>
        <w:tc>
          <w:tcPr>
            <w:tcW w:w="0" w:type="auto"/>
            <w:vAlign w:val="center"/>
            <w:hideMark/>
          </w:tcPr>
          <w:p w14:paraId="3FD77207" w14:textId="77777777" w:rsidR="00010CD9" w:rsidRPr="009C3864" w:rsidRDefault="00010CD9" w:rsidP="00010C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38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Botkeeper</w:t>
            </w:r>
          </w:p>
        </w:tc>
        <w:tc>
          <w:tcPr>
            <w:tcW w:w="1605" w:type="dxa"/>
            <w:vAlign w:val="center"/>
            <w:hideMark/>
          </w:tcPr>
          <w:p w14:paraId="473E4930" w14:textId="77777777" w:rsidR="00010CD9" w:rsidRPr="009C3864" w:rsidRDefault="00010CD9" w:rsidP="00010C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38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Vic.ai</w:t>
            </w:r>
          </w:p>
        </w:tc>
        <w:tc>
          <w:tcPr>
            <w:tcW w:w="1320" w:type="dxa"/>
            <w:vAlign w:val="center"/>
            <w:hideMark/>
          </w:tcPr>
          <w:p w14:paraId="3B8A9DB0" w14:textId="77777777" w:rsidR="00010CD9" w:rsidRPr="009C3864" w:rsidRDefault="00010CD9" w:rsidP="00010C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38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Zeni</w:t>
            </w:r>
          </w:p>
        </w:tc>
        <w:tc>
          <w:tcPr>
            <w:tcW w:w="1500" w:type="dxa"/>
            <w:vAlign w:val="center"/>
            <w:hideMark/>
          </w:tcPr>
          <w:p w14:paraId="4FD04E51" w14:textId="77777777" w:rsidR="00010CD9" w:rsidRPr="009C3864" w:rsidRDefault="00010CD9" w:rsidP="00010C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38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Bench</w:t>
            </w:r>
          </w:p>
        </w:tc>
        <w:tc>
          <w:tcPr>
            <w:tcW w:w="1665" w:type="dxa"/>
            <w:vAlign w:val="center"/>
            <w:hideMark/>
          </w:tcPr>
          <w:p w14:paraId="05594A0D" w14:textId="77777777" w:rsidR="00010CD9" w:rsidRPr="009C3864" w:rsidRDefault="00010CD9" w:rsidP="00010C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38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Xero</w:t>
            </w:r>
          </w:p>
        </w:tc>
      </w:tr>
      <w:tr w:rsidR="00010CD9" w:rsidRPr="009C3864" w14:paraId="2D6840A2" w14:textId="77777777" w:rsidTr="00010CD9">
        <w:trPr>
          <w:tblCellSpacing w:w="15" w:type="dxa"/>
        </w:trPr>
        <w:tc>
          <w:tcPr>
            <w:tcW w:w="3529" w:type="dxa"/>
            <w:vAlign w:val="center"/>
            <w:hideMark/>
          </w:tcPr>
          <w:p w14:paraId="735740B6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Automation Efficiency / AI-driven</w:t>
            </w:r>
          </w:p>
        </w:tc>
        <w:tc>
          <w:tcPr>
            <w:tcW w:w="0" w:type="auto"/>
            <w:vAlign w:val="center"/>
            <w:hideMark/>
          </w:tcPr>
          <w:p w14:paraId="755A72FC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605" w:type="dxa"/>
            <w:vAlign w:val="center"/>
            <w:hideMark/>
          </w:tcPr>
          <w:p w14:paraId="29FA2AE7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320" w:type="dxa"/>
            <w:vAlign w:val="center"/>
            <w:hideMark/>
          </w:tcPr>
          <w:p w14:paraId="7D4CB568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500" w:type="dxa"/>
            <w:vAlign w:val="center"/>
            <w:hideMark/>
          </w:tcPr>
          <w:p w14:paraId="02D860A7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665" w:type="dxa"/>
            <w:vAlign w:val="center"/>
            <w:hideMark/>
          </w:tcPr>
          <w:p w14:paraId="4200A289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  <w:tr w:rsidR="00010CD9" w:rsidRPr="009C3864" w14:paraId="46DEE68B" w14:textId="77777777" w:rsidTr="00010CD9">
        <w:trPr>
          <w:tblCellSpacing w:w="15" w:type="dxa"/>
        </w:trPr>
        <w:tc>
          <w:tcPr>
            <w:tcW w:w="3529" w:type="dxa"/>
            <w:vAlign w:val="center"/>
            <w:hideMark/>
          </w:tcPr>
          <w:p w14:paraId="13844FAF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Easy Tracking / Ease of Use</w:t>
            </w:r>
          </w:p>
        </w:tc>
        <w:tc>
          <w:tcPr>
            <w:tcW w:w="0" w:type="auto"/>
            <w:vAlign w:val="center"/>
            <w:hideMark/>
          </w:tcPr>
          <w:p w14:paraId="55F1B554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605" w:type="dxa"/>
            <w:vAlign w:val="center"/>
            <w:hideMark/>
          </w:tcPr>
          <w:p w14:paraId="34C63FAB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320" w:type="dxa"/>
            <w:vAlign w:val="center"/>
            <w:hideMark/>
          </w:tcPr>
          <w:p w14:paraId="34854908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500" w:type="dxa"/>
            <w:vAlign w:val="center"/>
            <w:hideMark/>
          </w:tcPr>
          <w:p w14:paraId="784F7D70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665" w:type="dxa"/>
            <w:vAlign w:val="center"/>
            <w:hideMark/>
          </w:tcPr>
          <w:p w14:paraId="1C8C211C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010CD9" w:rsidRPr="009C3864" w14:paraId="20F9F68C" w14:textId="77777777" w:rsidTr="00010CD9">
        <w:trPr>
          <w:tblCellSpacing w:w="15" w:type="dxa"/>
        </w:trPr>
        <w:tc>
          <w:tcPr>
            <w:tcW w:w="3529" w:type="dxa"/>
            <w:vAlign w:val="center"/>
            <w:hideMark/>
          </w:tcPr>
          <w:p w14:paraId="703F4540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Integration Features</w:t>
            </w:r>
          </w:p>
        </w:tc>
        <w:tc>
          <w:tcPr>
            <w:tcW w:w="0" w:type="auto"/>
            <w:vAlign w:val="center"/>
            <w:hideMark/>
          </w:tcPr>
          <w:p w14:paraId="46509186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605" w:type="dxa"/>
            <w:vAlign w:val="center"/>
            <w:hideMark/>
          </w:tcPr>
          <w:p w14:paraId="1BEBA377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9C38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(ERP gaps)</w:t>
            </w:r>
          </w:p>
        </w:tc>
        <w:tc>
          <w:tcPr>
            <w:tcW w:w="1320" w:type="dxa"/>
            <w:vAlign w:val="center"/>
            <w:hideMark/>
          </w:tcPr>
          <w:p w14:paraId="39EAC148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9C38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(limited global)</w:t>
            </w:r>
          </w:p>
        </w:tc>
        <w:tc>
          <w:tcPr>
            <w:tcW w:w="1500" w:type="dxa"/>
            <w:vAlign w:val="center"/>
            <w:hideMark/>
          </w:tcPr>
          <w:p w14:paraId="7E05B1B5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9C38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(CRM issues)</w:t>
            </w:r>
          </w:p>
        </w:tc>
        <w:tc>
          <w:tcPr>
            <w:tcW w:w="1665" w:type="dxa"/>
            <w:vAlign w:val="center"/>
            <w:hideMark/>
          </w:tcPr>
          <w:p w14:paraId="3B7F62B1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C38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(wide apps)</w:t>
            </w:r>
          </w:p>
        </w:tc>
      </w:tr>
      <w:tr w:rsidR="00010CD9" w:rsidRPr="009C3864" w14:paraId="75B2620C" w14:textId="77777777" w:rsidTr="00010CD9">
        <w:trPr>
          <w:tblCellSpacing w:w="15" w:type="dxa"/>
        </w:trPr>
        <w:tc>
          <w:tcPr>
            <w:tcW w:w="3529" w:type="dxa"/>
            <w:vAlign w:val="center"/>
            <w:hideMark/>
          </w:tcPr>
          <w:p w14:paraId="30740EF5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F6EAC63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605" w:type="dxa"/>
            <w:vAlign w:val="center"/>
            <w:hideMark/>
          </w:tcPr>
          <w:p w14:paraId="03D83493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320" w:type="dxa"/>
            <w:vAlign w:val="center"/>
            <w:hideMark/>
          </w:tcPr>
          <w:p w14:paraId="1865A061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500" w:type="dxa"/>
            <w:vAlign w:val="center"/>
            <w:hideMark/>
          </w:tcPr>
          <w:p w14:paraId="0DC66CD4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665" w:type="dxa"/>
            <w:vAlign w:val="center"/>
            <w:hideMark/>
          </w:tcPr>
          <w:p w14:paraId="1049AE5A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010CD9" w:rsidRPr="009C3864" w14:paraId="59223F26" w14:textId="77777777" w:rsidTr="00010CD9">
        <w:trPr>
          <w:tblCellSpacing w:w="15" w:type="dxa"/>
        </w:trPr>
        <w:tc>
          <w:tcPr>
            <w:tcW w:w="3529" w:type="dxa"/>
            <w:vAlign w:val="center"/>
            <w:hideMark/>
          </w:tcPr>
          <w:p w14:paraId="57685EC5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Dashboard / UI</w:t>
            </w:r>
          </w:p>
        </w:tc>
        <w:tc>
          <w:tcPr>
            <w:tcW w:w="0" w:type="auto"/>
            <w:vAlign w:val="center"/>
            <w:hideMark/>
          </w:tcPr>
          <w:p w14:paraId="5A088182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605" w:type="dxa"/>
            <w:vAlign w:val="center"/>
            <w:hideMark/>
          </w:tcPr>
          <w:p w14:paraId="135D3F2E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320" w:type="dxa"/>
            <w:vAlign w:val="center"/>
            <w:hideMark/>
          </w:tcPr>
          <w:p w14:paraId="7B4D9136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500" w:type="dxa"/>
            <w:vAlign w:val="center"/>
            <w:hideMark/>
          </w:tcPr>
          <w:p w14:paraId="69C8CC16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665" w:type="dxa"/>
            <w:vAlign w:val="center"/>
            <w:hideMark/>
          </w:tcPr>
          <w:p w14:paraId="574A516A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010CD9" w:rsidRPr="009C3864" w14:paraId="781DE99B" w14:textId="77777777" w:rsidTr="00010CD9">
        <w:trPr>
          <w:tblCellSpacing w:w="15" w:type="dxa"/>
        </w:trPr>
        <w:tc>
          <w:tcPr>
            <w:tcW w:w="3529" w:type="dxa"/>
            <w:vAlign w:val="center"/>
            <w:hideMark/>
          </w:tcPr>
          <w:p w14:paraId="11DD8760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Human Expertise / Support Team</w:t>
            </w:r>
          </w:p>
        </w:tc>
        <w:tc>
          <w:tcPr>
            <w:tcW w:w="0" w:type="auto"/>
            <w:vAlign w:val="center"/>
            <w:hideMark/>
          </w:tcPr>
          <w:p w14:paraId="7A9F16EF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605" w:type="dxa"/>
            <w:vAlign w:val="center"/>
            <w:hideMark/>
          </w:tcPr>
          <w:p w14:paraId="443FBD58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320" w:type="dxa"/>
            <w:vAlign w:val="center"/>
            <w:hideMark/>
          </w:tcPr>
          <w:p w14:paraId="5C4FAFCF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500" w:type="dxa"/>
            <w:vAlign w:val="center"/>
            <w:hideMark/>
          </w:tcPr>
          <w:p w14:paraId="7818860A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665" w:type="dxa"/>
            <w:vAlign w:val="center"/>
            <w:hideMark/>
          </w:tcPr>
          <w:p w14:paraId="5FDB38C6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  <w:tr w:rsidR="00010CD9" w:rsidRPr="009C3864" w14:paraId="2EFFE37E" w14:textId="77777777" w:rsidTr="00010CD9">
        <w:trPr>
          <w:tblCellSpacing w:w="15" w:type="dxa"/>
        </w:trPr>
        <w:tc>
          <w:tcPr>
            <w:tcW w:w="3529" w:type="dxa"/>
            <w:vAlign w:val="center"/>
            <w:hideMark/>
          </w:tcPr>
          <w:p w14:paraId="2E97CBCE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Transparent / Affordable Pricing</w:t>
            </w:r>
          </w:p>
        </w:tc>
        <w:tc>
          <w:tcPr>
            <w:tcW w:w="0" w:type="auto"/>
            <w:vAlign w:val="center"/>
            <w:hideMark/>
          </w:tcPr>
          <w:p w14:paraId="10727847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9C38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(expensive)</w:t>
            </w:r>
          </w:p>
        </w:tc>
        <w:tc>
          <w:tcPr>
            <w:tcW w:w="1605" w:type="dxa"/>
            <w:vAlign w:val="center"/>
            <w:hideMark/>
          </w:tcPr>
          <w:p w14:paraId="127CF87D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9C38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C3864">
              <w:rPr>
                <w:rFonts w:ascii="Times New Roman" w:eastAsia="Times New Roman" w:hAnsi="Times New Roman" w:cs="Times New Roman"/>
              </w:rPr>
              <w:t>(depends on ERP)</w:t>
            </w:r>
          </w:p>
        </w:tc>
        <w:tc>
          <w:tcPr>
            <w:tcW w:w="1320" w:type="dxa"/>
            <w:vAlign w:val="center"/>
            <w:hideMark/>
          </w:tcPr>
          <w:p w14:paraId="5F558BD4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500" w:type="dxa"/>
            <w:vAlign w:val="center"/>
            <w:hideMark/>
          </w:tcPr>
          <w:p w14:paraId="6FE23B99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665" w:type="dxa"/>
            <w:vAlign w:val="center"/>
            <w:hideMark/>
          </w:tcPr>
          <w:p w14:paraId="551558E3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9C38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(price hikes)</w:t>
            </w:r>
          </w:p>
        </w:tc>
      </w:tr>
      <w:tr w:rsidR="00010CD9" w:rsidRPr="009C3864" w14:paraId="67D5B658" w14:textId="77777777" w:rsidTr="00010CD9">
        <w:trPr>
          <w:tblCellSpacing w:w="15" w:type="dxa"/>
        </w:trPr>
        <w:tc>
          <w:tcPr>
            <w:tcW w:w="3529" w:type="dxa"/>
            <w:vAlign w:val="center"/>
            <w:hideMark/>
          </w:tcPr>
          <w:p w14:paraId="29C72940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Financial Reporting</w:t>
            </w:r>
          </w:p>
        </w:tc>
        <w:tc>
          <w:tcPr>
            <w:tcW w:w="0" w:type="auto"/>
            <w:vAlign w:val="center"/>
            <w:hideMark/>
          </w:tcPr>
          <w:p w14:paraId="588632DF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605" w:type="dxa"/>
            <w:vAlign w:val="center"/>
            <w:hideMark/>
          </w:tcPr>
          <w:p w14:paraId="2F5A7ED0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320" w:type="dxa"/>
            <w:vAlign w:val="center"/>
            <w:hideMark/>
          </w:tcPr>
          <w:p w14:paraId="3DBFB752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500" w:type="dxa"/>
            <w:vAlign w:val="center"/>
            <w:hideMark/>
          </w:tcPr>
          <w:p w14:paraId="7EE8A2BF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665" w:type="dxa"/>
            <w:vAlign w:val="center"/>
            <w:hideMark/>
          </w:tcPr>
          <w:p w14:paraId="3DB8710C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010CD9" w:rsidRPr="009C3864" w14:paraId="5AB606A8" w14:textId="77777777" w:rsidTr="00010CD9">
        <w:trPr>
          <w:tblCellSpacing w:w="15" w:type="dxa"/>
        </w:trPr>
        <w:tc>
          <w:tcPr>
            <w:tcW w:w="3529" w:type="dxa"/>
            <w:vAlign w:val="center"/>
            <w:hideMark/>
          </w:tcPr>
          <w:p w14:paraId="0CC137C5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Onboarding Complexity</w:t>
            </w:r>
          </w:p>
        </w:tc>
        <w:tc>
          <w:tcPr>
            <w:tcW w:w="0" w:type="auto"/>
            <w:vAlign w:val="center"/>
            <w:hideMark/>
          </w:tcPr>
          <w:p w14:paraId="6B854653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605" w:type="dxa"/>
            <w:vAlign w:val="center"/>
            <w:hideMark/>
          </w:tcPr>
          <w:p w14:paraId="72E7BC1C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320" w:type="dxa"/>
            <w:vAlign w:val="center"/>
            <w:hideMark/>
          </w:tcPr>
          <w:p w14:paraId="3F2875FC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500" w:type="dxa"/>
            <w:vAlign w:val="center"/>
            <w:hideMark/>
          </w:tcPr>
          <w:p w14:paraId="0E43091C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665" w:type="dxa"/>
            <w:vAlign w:val="center"/>
            <w:hideMark/>
          </w:tcPr>
          <w:p w14:paraId="3CC1325E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010CD9" w:rsidRPr="009C3864" w14:paraId="5A991C00" w14:textId="77777777" w:rsidTr="00010CD9">
        <w:trPr>
          <w:tblCellSpacing w:w="15" w:type="dxa"/>
        </w:trPr>
        <w:tc>
          <w:tcPr>
            <w:tcW w:w="3529" w:type="dxa"/>
            <w:vAlign w:val="center"/>
            <w:hideMark/>
          </w:tcPr>
          <w:p w14:paraId="142A31F3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Bank / Software Issues</w:t>
            </w:r>
          </w:p>
        </w:tc>
        <w:tc>
          <w:tcPr>
            <w:tcW w:w="0" w:type="auto"/>
            <w:vAlign w:val="center"/>
            <w:hideMark/>
          </w:tcPr>
          <w:p w14:paraId="31CB05BA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605" w:type="dxa"/>
            <w:vAlign w:val="center"/>
            <w:hideMark/>
          </w:tcPr>
          <w:p w14:paraId="54A7913A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320" w:type="dxa"/>
            <w:vAlign w:val="center"/>
            <w:hideMark/>
          </w:tcPr>
          <w:p w14:paraId="3B7B440C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500" w:type="dxa"/>
            <w:vAlign w:val="center"/>
            <w:hideMark/>
          </w:tcPr>
          <w:p w14:paraId="02EE625F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665" w:type="dxa"/>
            <w:vAlign w:val="center"/>
            <w:hideMark/>
          </w:tcPr>
          <w:p w14:paraId="0E407A1B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9C38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(bugs/import fails)</w:t>
            </w:r>
          </w:p>
        </w:tc>
      </w:tr>
      <w:tr w:rsidR="00010CD9" w:rsidRPr="009C3864" w14:paraId="50417094" w14:textId="77777777" w:rsidTr="00010CD9">
        <w:trPr>
          <w:tblCellSpacing w:w="15" w:type="dxa"/>
        </w:trPr>
        <w:tc>
          <w:tcPr>
            <w:tcW w:w="3529" w:type="dxa"/>
            <w:vAlign w:val="center"/>
            <w:hideMark/>
          </w:tcPr>
          <w:p w14:paraId="3ED413B3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 Support</w:t>
            </w:r>
          </w:p>
        </w:tc>
        <w:tc>
          <w:tcPr>
            <w:tcW w:w="0" w:type="auto"/>
            <w:vAlign w:val="center"/>
            <w:hideMark/>
          </w:tcPr>
          <w:p w14:paraId="6904A2DA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605" w:type="dxa"/>
            <w:vAlign w:val="center"/>
            <w:hideMark/>
          </w:tcPr>
          <w:p w14:paraId="71E86374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320" w:type="dxa"/>
            <w:vAlign w:val="center"/>
            <w:hideMark/>
          </w:tcPr>
          <w:p w14:paraId="7B3C464F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500" w:type="dxa"/>
            <w:vAlign w:val="center"/>
            <w:hideMark/>
          </w:tcPr>
          <w:p w14:paraId="52623790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665" w:type="dxa"/>
            <w:vAlign w:val="center"/>
            <w:hideMark/>
          </w:tcPr>
          <w:p w14:paraId="1CFA7AB0" w14:textId="77777777" w:rsidR="00010CD9" w:rsidRPr="009C3864" w:rsidRDefault="00010CD9" w:rsidP="00010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864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</w:tbl>
    <w:p w14:paraId="63EC4E1F" w14:textId="77777777" w:rsidR="00010CD9" w:rsidRPr="009C3864" w:rsidRDefault="00010CD9" w:rsidP="009C38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166CFEF" w14:textId="5043DF16" w:rsidR="009C3864" w:rsidRDefault="009C3864" w:rsidP="00A22E10">
      <w:pPr>
        <w:jc w:val="both"/>
      </w:pPr>
    </w:p>
    <w:p w14:paraId="56D231F9" w14:textId="58D3F546" w:rsidR="009C3864" w:rsidRDefault="009C3864" w:rsidP="00A22E10">
      <w:pPr>
        <w:jc w:val="both"/>
      </w:pPr>
    </w:p>
    <w:p w14:paraId="567553C6" w14:textId="2C665A74" w:rsidR="009C3864" w:rsidRPr="003B6CD2" w:rsidRDefault="009C3864" w:rsidP="00A22E10">
      <w:pPr>
        <w:jc w:val="both"/>
      </w:pPr>
    </w:p>
    <w:sectPr w:rsidR="009C3864" w:rsidRPr="003B6C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5C6DDD" w14:textId="77777777" w:rsidR="00A32610" w:rsidRDefault="00A32610" w:rsidP="00BC7167">
      <w:pPr>
        <w:spacing w:after="0" w:line="240" w:lineRule="auto"/>
      </w:pPr>
      <w:r>
        <w:separator/>
      </w:r>
    </w:p>
  </w:endnote>
  <w:endnote w:type="continuationSeparator" w:id="0">
    <w:p w14:paraId="0CA32F3B" w14:textId="77777777" w:rsidR="00A32610" w:rsidRDefault="00A32610" w:rsidP="00BC71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5BBE15" w14:textId="77777777" w:rsidR="00A32610" w:rsidRDefault="00A32610" w:rsidP="00BC7167">
      <w:pPr>
        <w:spacing w:after="0" w:line="240" w:lineRule="auto"/>
      </w:pPr>
      <w:r>
        <w:separator/>
      </w:r>
    </w:p>
  </w:footnote>
  <w:footnote w:type="continuationSeparator" w:id="0">
    <w:p w14:paraId="7601D121" w14:textId="77777777" w:rsidR="00A32610" w:rsidRDefault="00A32610" w:rsidP="00BC71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7C3E71"/>
    <w:multiLevelType w:val="hybridMultilevel"/>
    <w:tmpl w:val="E6C6F63C"/>
    <w:lvl w:ilvl="0" w:tplc="1A442878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15691D"/>
    <w:multiLevelType w:val="hybridMultilevel"/>
    <w:tmpl w:val="5FB4EF30"/>
    <w:lvl w:ilvl="0" w:tplc="578277F4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A86CE2"/>
    <w:multiLevelType w:val="hybridMultilevel"/>
    <w:tmpl w:val="75769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F85DFD"/>
    <w:multiLevelType w:val="hybridMultilevel"/>
    <w:tmpl w:val="E3BE6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D2D"/>
    <w:rsid w:val="00010CD9"/>
    <w:rsid w:val="001E00CC"/>
    <w:rsid w:val="00204D76"/>
    <w:rsid w:val="00257D2D"/>
    <w:rsid w:val="0029483E"/>
    <w:rsid w:val="003B6CD2"/>
    <w:rsid w:val="004C24B2"/>
    <w:rsid w:val="0050554E"/>
    <w:rsid w:val="006045BD"/>
    <w:rsid w:val="00746981"/>
    <w:rsid w:val="007B5A4C"/>
    <w:rsid w:val="007D5E01"/>
    <w:rsid w:val="00812ACC"/>
    <w:rsid w:val="00827B68"/>
    <w:rsid w:val="009B170F"/>
    <w:rsid w:val="009C3864"/>
    <w:rsid w:val="00A22E10"/>
    <w:rsid w:val="00A32610"/>
    <w:rsid w:val="00AD5141"/>
    <w:rsid w:val="00B20B7A"/>
    <w:rsid w:val="00B87AAB"/>
    <w:rsid w:val="00BA70B2"/>
    <w:rsid w:val="00BC7167"/>
    <w:rsid w:val="00C33D75"/>
    <w:rsid w:val="00CE23EC"/>
    <w:rsid w:val="00CF4CD2"/>
    <w:rsid w:val="00D166C6"/>
    <w:rsid w:val="00D50785"/>
    <w:rsid w:val="00E66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8CA7A7"/>
  <w14:defaultImageDpi w14:val="330"/>
  <w15:chartTrackingRefBased/>
  <w15:docId w15:val="{7BD08603-A701-41BE-897B-DA946A9D9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C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C38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B6CD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CD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B6CD2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3B6CD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C3864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9C386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C71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7167"/>
  </w:style>
  <w:style w:type="paragraph" w:styleId="Footer">
    <w:name w:val="footer"/>
    <w:basedOn w:val="Normal"/>
    <w:link w:val="FooterChar"/>
    <w:uiPriority w:val="99"/>
    <w:unhideWhenUsed/>
    <w:rsid w:val="00BC71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7167"/>
  </w:style>
  <w:style w:type="paragraph" w:customStyle="1" w:styleId="DecimalAligned">
    <w:name w:val="Decimal Aligned"/>
    <w:basedOn w:val="Normal"/>
    <w:uiPriority w:val="40"/>
    <w:qFormat/>
    <w:rsid w:val="004C24B2"/>
    <w:pPr>
      <w:tabs>
        <w:tab w:val="decimal" w:pos="360"/>
      </w:tabs>
      <w:spacing w:after="200" w:line="276" w:lineRule="auto"/>
    </w:pPr>
    <w:rPr>
      <w:rFonts w:eastAsiaTheme="minorEastAsia" w:cs="Times New Roman"/>
    </w:rPr>
  </w:style>
  <w:style w:type="paragraph" w:styleId="FootnoteText">
    <w:name w:val="footnote text"/>
    <w:basedOn w:val="Normal"/>
    <w:link w:val="FootnoteTextChar"/>
    <w:uiPriority w:val="99"/>
    <w:unhideWhenUsed/>
    <w:rsid w:val="004C24B2"/>
    <w:pPr>
      <w:spacing w:after="0" w:line="240" w:lineRule="auto"/>
    </w:pPr>
    <w:rPr>
      <w:rFonts w:eastAsiaTheme="minorEastAsia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C24B2"/>
    <w:rPr>
      <w:rFonts w:eastAsiaTheme="minorEastAsia" w:cs="Times New Roman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4C24B2"/>
    <w:rPr>
      <w:i/>
      <w:iCs/>
    </w:rPr>
  </w:style>
  <w:style w:type="table" w:styleId="LightShading-Accent1">
    <w:name w:val="Light Shading Accent 1"/>
    <w:basedOn w:val="TableNormal"/>
    <w:uiPriority w:val="60"/>
    <w:rsid w:val="004C24B2"/>
    <w:pPr>
      <w:spacing w:after="0" w:line="240" w:lineRule="auto"/>
    </w:pPr>
    <w:rPr>
      <w:rFonts w:eastAsiaTheme="minorEastAsia"/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010C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1E00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00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3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12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82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5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0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2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72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8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5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raja-simha-98171b27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537</Words>
  <Characters>3062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merugumallarajasimha@gmail.com</dc:creator>
  <cp:keywords/>
  <dc:description/>
  <cp:lastModifiedBy>merugumallarajasimha@gmail.com</cp:lastModifiedBy>
  <cp:revision>17</cp:revision>
  <dcterms:created xsi:type="dcterms:W3CDTF">2025-09-14T20:30:00Z</dcterms:created>
  <dcterms:modified xsi:type="dcterms:W3CDTF">2025-09-15T12:27:00Z</dcterms:modified>
</cp:coreProperties>
</file>