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88"/>
        <w:gridCol w:w="268"/>
        <w:gridCol w:w="4787"/>
      </w:tblGrid>
      <w:tr w:rsidR="00251046" w:rsidTr="00251046">
        <w:tc>
          <w:tcPr>
            <w:tcW w:w="4188" w:type="dxa"/>
          </w:tcPr>
          <w:p w:rsidR="00251046" w:rsidRDefault="00251046">
            <w:r>
              <w:t>To</w:t>
            </w:r>
          </w:p>
          <w:p w:rsidR="00251046" w:rsidRDefault="00251046">
            <w:r>
              <w:t>THE DRUGS INSPECTOR</w:t>
            </w:r>
          </w:p>
          <w:p w:rsidR="00251046" w:rsidRDefault="00251046">
            <w:r>
              <w:t>D.NO: 28/1618 – B, UPSTAIRS</w:t>
            </w:r>
          </w:p>
          <w:p w:rsidR="00251046" w:rsidRDefault="00251046">
            <w:r>
              <w:t>R.S ROAD</w:t>
            </w:r>
          </w:p>
          <w:p w:rsidR="00251046" w:rsidRDefault="00251046">
            <w:r>
              <w:t>NOONEPALLI</w:t>
            </w:r>
          </w:p>
          <w:p w:rsidR="00251046" w:rsidRDefault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  <w:tr w:rsidR="00251046" w:rsidTr="00251046">
        <w:tc>
          <w:tcPr>
            <w:tcW w:w="4188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 w:rsidP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  <w:tr w:rsidR="00251046" w:rsidTr="00251046">
        <w:tc>
          <w:tcPr>
            <w:tcW w:w="4188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 w:rsidP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  <w:tr w:rsidR="00251046" w:rsidTr="00251046">
        <w:tc>
          <w:tcPr>
            <w:tcW w:w="4188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 w:rsidP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  <w:tr w:rsidR="00251046" w:rsidTr="00251046">
        <w:tc>
          <w:tcPr>
            <w:tcW w:w="4188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 w:rsidP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  <w:tr w:rsidR="00251046" w:rsidTr="00251046">
        <w:tc>
          <w:tcPr>
            <w:tcW w:w="4188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>
            <w:r>
              <w:t>To</w:t>
            </w:r>
          </w:p>
          <w:p w:rsidR="00251046" w:rsidRDefault="00251046" w:rsidP="00251046">
            <w:r>
              <w:t>THE DRUGS INSPECTOR</w:t>
            </w:r>
          </w:p>
          <w:p w:rsidR="00251046" w:rsidRDefault="00251046" w:rsidP="00251046">
            <w:r>
              <w:t>D.NO: 28/1618 – B, UPSTAIRS</w:t>
            </w:r>
          </w:p>
          <w:p w:rsidR="00251046" w:rsidRDefault="00251046" w:rsidP="00251046">
            <w:r>
              <w:t>R.S ROAD</w:t>
            </w:r>
          </w:p>
          <w:p w:rsidR="00251046" w:rsidRDefault="00251046" w:rsidP="00251046">
            <w:r>
              <w:t>NOONEPALLI</w:t>
            </w:r>
          </w:p>
          <w:p w:rsidR="00251046" w:rsidRDefault="00251046" w:rsidP="00251046">
            <w:r w:rsidRPr="00251046">
              <w:rPr>
                <w:b/>
              </w:rPr>
              <w:t>NANDYAL</w:t>
            </w:r>
            <w:r>
              <w:t xml:space="preserve"> – 518501</w:t>
            </w:r>
          </w:p>
          <w:p w:rsidR="00251046" w:rsidRDefault="00251046" w:rsidP="00251046">
            <w:r>
              <w:t>KURNOOL DISTRICT.</w:t>
            </w:r>
          </w:p>
        </w:tc>
      </w:tr>
      <w:tr w:rsidR="00251046" w:rsidTr="00251046">
        <w:tc>
          <w:tcPr>
            <w:tcW w:w="4188" w:type="dxa"/>
          </w:tcPr>
          <w:p w:rsidR="00251046" w:rsidRDefault="00251046" w:rsidP="00251046"/>
        </w:tc>
        <w:tc>
          <w:tcPr>
            <w:tcW w:w="268" w:type="dxa"/>
          </w:tcPr>
          <w:p w:rsidR="00251046" w:rsidRDefault="00251046"/>
        </w:tc>
        <w:tc>
          <w:tcPr>
            <w:tcW w:w="4787" w:type="dxa"/>
          </w:tcPr>
          <w:p w:rsidR="00251046" w:rsidRDefault="00251046" w:rsidP="00251046"/>
        </w:tc>
      </w:tr>
    </w:tbl>
    <w:p w:rsidR="005D30BC" w:rsidRDefault="005D30BC"/>
    <w:sectPr w:rsidR="005D30BC" w:rsidSect="002510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1046"/>
    <w:rsid w:val="00251046"/>
    <w:rsid w:val="005D3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2017-09-22T07:15:00Z</dcterms:created>
  <dcterms:modified xsi:type="dcterms:W3CDTF">2017-09-22T07:19:00Z</dcterms:modified>
</cp:coreProperties>
</file>