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29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we took the whole hospital path out. About 2,000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The synonym-split check is written</w:t>
            </w:r>
            <w:r>
              <w:rPr>
                <w:rFonts w:ascii="Calibri" w:hAnsi="Calibri"/>
                <w:b w:val="0"/>
                <w:color w:val="464B52"/>
                <w:sz w:val="20"/>
              </w:rPr>
              <w:t xml:space="preserve"> (`analyses/28`). It is step 1 of the taxonomy plan on page 5 and it needs no judgement — 124 groups, 254 pairs, one query.</w:t>
            </w:r>
          </w:p>
          <w:p>
            <w:pPr>
              <w:spacing w:after="40"/>
            </w:pPr>
          </w:p>
          <w:p>
            <w:pPr>
              <w:spacing w:after="40"/>
            </w:pPr>
            <w:r>
              <w:rPr>
                <w:rFonts w:ascii="Calibri" w:hAnsi="Calibri"/>
                <w:b w:val="0"/>
                <w:color w:val="464B52"/>
                <w:sz w:val="20"/>
              </w:rPr>
              <w:t xml:space="preserve">A build has run, and </w:t>
            </w:r>
            <w:r>
              <w:rPr>
                <w:rFonts w:ascii="Calibri" w:hAnsi="Calibri"/>
                <w:b/>
                <w:color w:val="464B52"/>
                <w:sz w:val="20"/>
              </w:rPr>
              <w:t>four of the five corrections landed</w:t>
            </w:r>
            <w:r>
              <w:rPr>
                <w:rFonts w:ascii="Calibri" w:hAnsi="Calibri"/>
                <w:b w:val="0"/>
                <w:color w:val="464B52"/>
                <w:sz w:val="20"/>
              </w:rPr>
              <w:t>. `pi`, `fellow`, `medical director` and `director of research` all now show as human decisions in the dictionary — 80,417 records. The fifth, `assistant research professor` (14,060 records), was pushed after that build and needs the next one.</w:t>
            </w:r>
          </w:p>
          <w:p>
            <w:pPr>
              <w:spacing w:after="40"/>
            </w:pPr>
          </w:p>
          <w:p>
            <w:pPr>
              <w:spacing w:after="40"/>
            </w:pPr>
            <w:r>
              <w:rPr>
                <w:rFonts w:ascii="Calibri" w:hAnsi="Calibri"/>
                <w:b/>
                <w:color w:val="464B52"/>
                <w:sz w:val="20"/>
              </w:rPr>
              <w:t>One side effect was predicted and has now been measured: 145 people.</w:t>
            </w:r>
            <w:r>
              <w:rPr>
                <w:rFonts w:ascii="Calibri" w:hAnsi="Calibri"/>
                <w:b w:val="0"/>
                <w:color w:val="464B52"/>
                <w:sz w:val="20"/>
              </w:rPr>
              <w:t xml:space="preserve"> It is not settled. See the last page.</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1,656,354</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801,282</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12,024,436</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8,343,585</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1,917,931</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6.</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953,819</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74,941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21,832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1,968,320</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1,458,782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It is also written in English, so every foreign word we use is missing: `dirigente medico`, `apotheker`, `pharmacien`, `eczaci`, `docente`, `dozent`, `wissenschaftlicher mitarbeiter`.</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(arriving now)</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This is the first time we can compare our answer to the person's own answer.</w:t>
      </w:r>
      <w:r>
        <w:rPr>
          <w:rFonts w:ascii="Calibri" w:hAnsi="Calibri"/>
          <w:b w:val="0"/>
          <w:i w:val="0"/>
          <w:color w:val="464B52"/>
          <w:sz w:val="21"/>
        </w:rPr>
        <w:t xml:space="preserve"> An early match on a smaller slice already found 24,068 people in common.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 this first)</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9"/>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9"/>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9"/>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6.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7"/>
              </w:rPr>
              <w:t>research assistant professor` is in Researcher, while `assistant research professor`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7"/>
              </w:rPr>
              <w:t>research director` is a researcher, but `director of research`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fellow`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7"/>
              </w:rPr>
              <w:t>pi`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statistician` feeds nothing, but `biostatistician` and `bioinformatician`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7"/>
              </w:rPr>
              <w:t>medical director`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7"/>
              </w:rPr>
              <w:t>privatdozent` and `pd`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Check what `pd`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7.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Written as `analyses/28`.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8"/>
              </w:rPr>
              <w:t>is_book_author_communications_opted_in`.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Chloe pointed at `Staging_Response`.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Move `medical director`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`medical director` added 198 people to Clinical Administrator, so the move itself was worth it. And the hospital path into Head of Faculty carried about 2,000 people — 826 `director`, 294 `head of department`, 17 `dean`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