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64E8" w14:textId="44589312" w:rsidR="008C2C1F" w:rsidRDefault="007067D0" w:rsidP="007067D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7067D0">
        <w:rPr>
          <w:sz w:val="28"/>
          <w:szCs w:val="28"/>
        </w:rPr>
        <w:t>ViewModels</w:t>
      </w:r>
      <w:proofErr w:type="spellEnd"/>
      <w:r w:rsidRPr="007067D0">
        <w:rPr>
          <w:sz w:val="28"/>
          <w:szCs w:val="28"/>
        </w:rPr>
        <w:t xml:space="preserve"> klasörü oluşturulur projenin WEBUI içerisinde.</w:t>
      </w:r>
    </w:p>
    <w:p w14:paraId="150EFA59" w14:textId="77777777" w:rsidR="007067D0" w:rsidRPr="007067D0" w:rsidRDefault="007067D0" w:rsidP="007067D0">
      <w:pPr>
        <w:pStyle w:val="ListeParagraf"/>
        <w:rPr>
          <w:sz w:val="28"/>
          <w:szCs w:val="28"/>
        </w:rPr>
      </w:pPr>
    </w:p>
    <w:p w14:paraId="3C641056" w14:textId="77777777" w:rsidR="007067D0" w:rsidRPr="007067D0" w:rsidRDefault="007067D0" w:rsidP="007067D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7067D0">
        <w:rPr>
          <w:sz w:val="28"/>
          <w:szCs w:val="28"/>
        </w:rPr>
        <w:t>VM klasöründe model olarak kullanılacak varlıklar için “</w:t>
      </w:r>
      <w:proofErr w:type="spellStart"/>
      <w:r w:rsidRPr="007067D0">
        <w:rPr>
          <w:sz w:val="28"/>
          <w:szCs w:val="28"/>
        </w:rPr>
        <w:t>VarlıkVM</w:t>
      </w:r>
      <w:proofErr w:type="spellEnd"/>
      <w:r w:rsidRPr="007067D0">
        <w:rPr>
          <w:sz w:val="28"/>
          <w:szCs w:val="28"/>
        </w:rPr>
        <w:t xml:space="preserve">” sınıfları oluşturulur. </w:t>
      </w:r>
    </w:p>
    <w:p w14:paraId="40FDD4CB" w14:textId="7AA6F5E1" w:rsidR="007067D0" w:rsidRDefault="007067D0" w:rsidP="007067D0">
      <w:pPr>
        <w:pStyle w:val="ListeParagraf"/>
        <w:rPr>
          <w:sz w:val="28"/>
          <w:szCs w:val="28"/>
        </w:rPr>
      </w:pPr>
      <w:r w:rsidRPr="007067D0">
        <w:rPr>
          <w:sz w:val="28"/>
          <w:szCs w:val="28"/>
        </w:rPr>
        <w:t xml:space="preserve">(Ör; </w:t>
      </w:r>
      <w:proofErr w:type="spellStart"/>
      <w:r w:rsidRPr="007067D0">
        <w:rPr>
          <w:sz w:val="28"/>
          <w:szCs w:val="28"/>
        </w:rPr>
        <w:t>ProductVM</w:t>
      </w:r>
      <w:proofErr w:type="spellEnd"/>
      <w:r w:rsidRPr="007067D0">
        <w:rPr>
          <w:sz w:val="28"/>
          <w:szCs w:val="28"/>
        </w:rPr>
        <w:t>)</w:t>
      </w:r>
    </w:p>
    <w:p w14:paraId="7233B8DD" w14:textId="77777777" w:rsidR="007067D0" w:rsidRPr="007067D0" w:rsidRDefault="007067D0" w:rsidP="007067D0">
      <w:pPr>
        <w:pStyle w:val="ListeParagraf"/>
        <w:rPr>
          <w:sz w:val="28"/>
          <w:szCs w:val="28"/>
        </w:rPr>
      </w:pPr>
    </w:p>
    <w:p w14:paraId="7F3177CC" w14:textId="1A63E17B" w:rsidR="007067D0" w:rsidRPr="007067D0" w:rsidRDefault="007067D0" w:rsidP="007067D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7067D0">
        <w:rPr>
          <w:sz w:val="28"/>
          <w:szCs w:val="28"/>
        </w:rPr>
        <w:t>ProductVM</w:t>
      </w:r>
      <w:proofErr w:type="spellEnd"/>
      <w:r w:rsidRPr="007067D0">
        <w:rPr>
          <w:sz w:val="28"/>
          <w:szCs w:val="28"/>
        </w:rPr>
        <w:t xml:space="preserve"> sınıfında ürüne ait niteliklerin gerekli tanımlamaları yapılır.</w:t>
      </w:r>
    </w:p>
    <w:p w14:paraId="04CDE4A2" w14:textId="115D8FE4" w:rsidR="007067D0" w:rsidRPr="007067D0" w:rsidRDefault="007067D0" w:rsidP="007067D0">
      <w:pPr>
        <w:pStyle w:val="ListeParagraf"/>
        <w:rPr>
          <w:rFonts w:ascii="Consolas" w:hAnsi="Consolas" w:cs="Consolas"/>
          <w:color w:val="000000"/>
        </w:rPr>
      </w:pPr>
      <w:r w:rsidRPr="007067D0">
        <w:rPr>
          <w:sz w:val="28"/>
          <w:szCs w:val="28"/>
        </w:rPr>
        <w:t xml:space="preserve">Ör; </w:t>
      </w:r>
      <w:proofErr w:type="spellStart"/>
      <w:r w:rsidRPr="007067D0">
        <w:rPr>
          <w:rFonts w:ascii="Consolas" w:hAnsi="Consolas" w:cs="Consolas"/>
          <w:color w:val="0000FF"/>
        </w:rPr>
        <w:t>public</w:t>
      </w:r>
      <w:proofErr w:type="spellEnd"/>
      <w:r w:rsidRPr="007067D0">
        <w:rPr>
          <w:rFonts w:ascii="Consolas" w:hAnsi="Consolas" w:cs="Consolas"/>
          <w:color w:val="000000"/>
        </w:rPr>
        <w:t xml:space="preserve"> </w:t>
      </w:r>
      <w:proofErr w:type="spellStart"/>
      <w:r w:rsidRPr="007067D0">
        <w:rPr>
          <w:rFonts w:ascii="Consolas" w:hAnsi="Consolas" w:cs="Consolas"/>
          <w:color w:val="000000"/>
        </w:rPr>
        <w:t>List</w:t>
      </w:r>
      <w:proofErr w:type="spellEnd"/>
      <w:r w:rsidRPr="007067D0">
        <w:rPr>
          <w:rFonts w:ascii="Consolas" w:hAnsi="Consolas" w:cs="Consolas"/>
          <w:color w:val="000000"/>
        </w:rPr>
        <w:t>&lt;</w:t>
      </w:r>
      <w:proofErr w:type="spellStart"/>
      <w:r w:rsidRPr="007067D0">
        <w:rPr>
          <w:rFonts w:ascii="Consolas" w:hAnsi="Consolas" w:cs="Consolas"/>
          <w:color w:val="000000"/>
        </w:rPr>
        <w:t>Category</w:t>
      </w:r>
      <w:proofErr w:type="spellEnd"/>
      <w:r w:rsidRPr="007067D0">
        <w:rPr>
          <w:rFonts w:ascii="Consolas" w:hAnsi="Consolas" w:cs="Consolas"/>
          <w:color w:val="000000"/>
        </w:rPr>
        <w:t xml:space="preserve">&gt; </w:t>
      </w:r>
      <w:proofErr w:type="spellStart"/>
      <w:r w:rsidRPr="007067D0">
        <w:rPr>
          <w:rFonts w:ascii="Consolas" w:hAnsi="Consolas" w:cs="Consolas"/>
          <w:color w:val="000000"/>
        </w:rPr>
        <w:t>Categories</w:t>
      </w:r>
      <w:proofErr w:type="spellEnd"/>
      <w:r w:rsidRPr="007067D0">
        <w:rPr>
          <w:rFonts w:ascii="Consolas" w:hAnsi="Consolas" w:cs="Consolas"/>
          <w:color w:val="000000"/>
        </w:rPr>
        <w:t xml:space="preserve"> </w:t>
      </w:r>
      <w:proofErr w:type="gramStart"/>
      <w:r w:rsidRPr="007067D0">
        <w:rPr>
          <w:rFonts w:ascii="Consolas" w:hAnsi="Consolas" w:cs="Consolas"/>
          <w:color w:val="000000"/>
        </w:rPr>
        <w:t xml:space="preserve">{ </w:t>
      </w:r>
      <w:proofErr w:type="spellStart"/>
      <w:r w:rsidRPr="007067D0">
        <w:rPr>
          <w:rFonts w:ascii="Consolas" w:hAnsi="Consolas" w:cs="Consolas"/>
          <w:color w:val="0000FF"/>
        </w:rPr>
        <w:t>get</w:t>
      </w:r>
      <w:proofErr w:type="spellEnd"/>
      <w:proofErr w:type="gramEnd"/>
      <w:r w:rsidRPr="007067D0">
        <w:rPr>
          <w:rFonts w:ascii="Consolas" w:hAnsi="Consolas" w:cs="Consolas"/>
          <w:color w:val="000000"/>
        </w:rPr>
        <w:t xml:space="preserve">; </w:t>
      </w:r>
      <w:r w:rsidRPr="007067D0">
        <w:rPr>
          <w:rFonts w:ascii="Consolas" w:hAnsi="Consolas" w:cs="Consolas"/>
          <w:color w:val="0000FF"/>
        </w:rPr>
        <w:t>set</w:t>
      </w:r>
      <w:r w:rsidRPr="007067D0">
        <w:rPr>
          <w:rFonts w:ascii="Consolas" w:hAnsi="Consolas" w:cs="Consolas"/>
          <w:color w:val="000000"/>
        </w:rPr>
        <w:t>; }</w:t>
      </w:r>
    </w:p>
    <w:p w14:paraId="4D65DA4B" w14:textId="4547E780" w:rsidR="007067D0" w:rsidRDefault="007067D0" w:rsidP="007067D0">
      <w:pPr>
        <w:pStyle w:val="ListeParagraf"/>
        <w:rPr>
          <w:rFonts w:ascii="Consolas" w:hAnsi="Consolas" w:cs="Consolas"/>
          <w:color w:val="000000"/>
        </w:rPr>
      </w:pPr>
      <w:r w:rsidRPr="007067D0"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 w:rsidRPr="007067D0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7067D0">
        <w:rPr>
          <w:rFonts w:ascii="Consolas" w:hAnsi="Consolas" w:cs="Consolas"/>
          <w:color w:val="000000"/>
        </w:rPr>
        <w:t xml:space="preserve"> </w:t>
      </w:r>
      <w:proofErr w:type="spellStart"/>
      <w:r w:rsidRPr="007067D0">
        <w:rPr>
          <w:rFonts w:ascii="Consolas" w:hAnsi="Consolas" w:cs="Consolas"/>
          <w:color w:val="000000"/>
        </w:rPr>
        <w:t>List</w:t>
      </w:r>
      <w:proofErr w:type="spellEnd"/>
      <w:r w:rsidRPr="007067D0">
        <w:rPr>
          <w:rFonts w:ascii="Consolas" w:hAnsi="Consolas" w:cs="Consolas"/>
          <w:color w:val="000000"/>
        </w:rPr>
        <w:t>&lt;</w:t>
      </w:r>
      <w:proofErr w:type="spellStart"/>
      <w:r w:rsidRPr="007067D0">
        <w:rPr>
          <w:rFonts w:ascii="Consolas" w:hAnsi="Consolas" w:cs="Consolas"/>
          <w:color w:val="000000"/>
        </w:rPr>
        <w:t>Comment</w:t>
      </w:r>
      <w:proofErr w:type="spellEnd"/>
      <w:r w:rsidRPr="007067D0">
        <w:rPr>
          <w:rFonts w:ascii="Consolas" w:hAnsi="Consolas" w:cs="Consolas"/>
          <w:color w:val="000000"/>
        </w:rPr>
        <w:t xml:space="preserve">&gt; </w:t>
      </w:r>
      <w:proofErr w:type="spellStart"/>
      <w:r w:rsidRPr="007067D0">
        <w:rPr>
          <w:rFonts w:ascii="Consolas" w:hAnsi="Consolas" w:cs="Consolas"/>
          <w:color w:val="000000"/>
        </w:rPr>
        <w:t>Comments</w:t>
      </w:r>
      <w:proofErr w:type="spellEnd"/>
      <w:r w:rsidRPr="007067D0">
        <w:rPr>
          <w:rFonts w:ascii="Consolas" w:hAnsi="Consolas" w:cs="Consolas"/>
          <w:color w:val="000000"/>
        </w:rPr>
        <w:t xml:space="preserve"> { </w:t>
      </w:r>
      <w:proofErr w:type="spellStart"/>
      <w:r w:rsidRPr="007067D0">
        <w:rPr>
          <w:rFonts w:ascii="Consolas" w:hAnsi="Consolas" w:cs="Consolas"/>
          <w:color w:val="0000FF"/>
        </w:rPr>
        <w:t>get</w:t>
      </w:r>
      <w:proofErr w:type="spellEnd"/>
      <w:r w:rsidRPr="007067D0">
        <w:rPr>
          <w:rFonts w:ascii="Consolas" w:hAnsi="Consolas" w:cs="Consolas"/>
          <w:color w:val="000000"/>
        </w:rPr>
        <w:t xml:space="preserve">; </w:t>
      </w:r>
      <w:r w:rsidRPr="007067D0">
        <w:rPr>
          <w:rFonts w:ascii="Consolas" w:hAnsi="Consolas" w:cs="Consolas"/>
          <w:color w:val="0000FF"/>
        </w:rPr>
        <w:t>set</w:t>
      </w:r>
      <w:r w:rsidRPr="007067D0">
        <w:rPr>
          <w:rFonts w:ascii="Consolas" w:hAnsi="Consolas" w:cs="Consolas"/>
          <w:color w:val="000000"/>
        </w:rPr>
        <w:t>; }</w:t>
      </w:r>
    </w:p>
    <w:p w14:paraId="72890505" w14:textId="77777777" w:rsidR="007067D0" w:rsidRPr="007067D0" w:rsidRDefault="007067D0" w:rsidP="007067D0">
      <w:pPr>
        <w:pStyle w:val="ListeParagraf"/>
        <w:rPr>
          <w:rFonts w:cstheme="minorHAnsi"/>
          <w:color w:val="000000"/>
          <w:sz w:val="28"/>
          <w:szCs w:val="28"/>
        </w:rPr>
      </w:pPr>
    </w:p>
    <w:p w14:paraId="0F85AF9A" w14:textId="6315F1E1" w:rsidR="007067D0" w:rsidRPr="007067D0" w:rsidRDefault="007067D0" w:rsidP="007067D0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067D0">
        <w:rPr>
          <w:rFonts w:cstheme="minorHAnsi"/>
          <w:sz w:val="28"/>
          <w:szCs w:val="28"/>
        </w:rPr>
        <w:t xml:space="preserve">Ürüne ait nitelikleri kullanacağımız bir </w:t>
      </w:r>
      <w:proofErr w:type="spellStart"/>
      <w:r w:rsidRPr="007067D0">
        <w:rPr>
          <w:rFonts w:cstheme="minorHAnsi"/>
          <w:sz w:val="28"/>
          <w:szCs w:val="28"/>
        </w:rPr>
        <w:t>view</w:t>
      </w:r>
      <w:proofErr w:type="spellEnd"/>
      <w:r w:rsidRPr="007067D0">
        <w:rPr>
          <w:rFonts w:cstheme="minorHAnsi"/>
          <w:sz w:val="28"/>
          <w:szCs w:val="28"/>
        </w:rPr>
        <w:t xml:space="preserve"> dosyası başında bir model tanımlaması yapılır: </w:t>
      </w:r>
      <w:r w:rsidRPr="007067D0">
        <w:rPr>
          <w:rFonts w:cstheme="minorHAnsi"/>
          <w:sz w:val="28"/>
          <w:szCs w:val="28"/>
          <w:highlight w:val="yellow"/>
        </w:rPr>
        <w:t>@model</w:t>
      </w:r>
      <w:r w:rsidRPr="007067D0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067D0">
        <w:rPr>
          <w:rFonts w:cstheme="minorHAnsi"/>
          <w:sz w:val="28"/>
          <w:szCs w:val="28"/>
        </w:rPr>
        <w:t>TasarYeri.WEBUI.ViewModels.ProductsVM</w:t>
      </w:r>
      <w:proofErr w:type="spellEnd"/>
      <w:proofErr w:type="gramEnd"/>
    </w:p>
    <w:p w14:paraId="146A235A" w14:textId="399DEAD1" w:rsidR="004978D8" w:rsidRDefault="007067D0" w:rsidP="007067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7067D0">
        <w:rPr>
          <w:rFonts w:cstheme="minorHAnsi"/>
          <w:sz w:val="28"/>
          <w:szCs w:val="28"/>
        </w:rPr>
        <w:t xml:space="preserve">Bu tanımlama sayesinde </w:t>
      </w:r>
      <w:proofErr w:type="spellStart"/>
      <w:r w:rsidRPr="007067D0">
        <w:rPr>
          <w:rFonts w:cstheme="minorHAnsi"/>
          <w:sz w:val="28"/>
          <w:szCs w:val="28"/>
        </w:rPr>
        <w:t>ProductVM’de</w:t>
      </w:r>
      <w:proofErr w:type="spellEnd"/>
      <w:r w:rsidRPr="007067D0">
        <w:rPr>
          <w:rFonts w:cstheme="minorHAnsi"/>
          <w:sz w:val="28"/>
          <w:szCs w:val="28"/>
        </w:rPr>
        <w:t xml:space="preserve"> tanımlanan nitelikleri </w:t>
      </w:r>
      <w:proofErr w:type="gramStart"/>
      <w:r w:rsidRPr="007067D0">
        <w:rPr>
          <w:rFonts w:cstheme="minorHAnsi"/>
          <w:sz w:val="28"/>
          <w:szCs w:val="28"/>
        </w:rPr>
        <w:t>modelden</w:t>
      </w:r>
      <w:r w:rsidR="004978D8">
        <w:rPr>
          <w:rFonts w:cstheme="minorHAnsi"/>
          <w:sz w:val="28"/>
          <w:szCs w:val="28"/>
        </w:rPr>
        <w:t xml:space="preserve">  </w:t>
      </w:r>
      <w:r w:rsidRPr="007067D0">
        <w:rPr>
          <w:rFonts w:cstheme="minorHAnsi"/>
          <w:sz w:val="28"/>
          <w:szCs w:val="28"/>
        </w:rPr>
        <w:t>çekilebilir</w:t>
      </w:r>
      <w:proofErr w:type="gramEnd"/>
      <w:r w:rsidRPr="007067D0">
        <w:rPr>
          <w:rFonts w:cstheme="minorHAnsi"/>
          <w:sz w:val="28"/>
          <w:szCs w:val="28"/>
        </w:rPr>
        <w:t>.</w:t>
      </w:r>
    </w:p>
    <w:p w14:paraId="21FD21E4" w14:textId="4B62AF46" w:rsidR="004978D8" w:rsidRPr="004978D8" w:rsidRDefault="004978D8" w:rsidP="004978D8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</w:p>
    <w:p w14:paraId="7EB69656" w14:textId="4F03D5FD" w:rsidR="004978D8" w:rsidRDefault="004978D8" w:rsidP="0049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8D8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4978D8">
        <w:rPr>
          <w:rFonts w:ascii="Consolas" w:hAnsi="Consolas" w:cs="Consolas"/>
          <w:color w:val="0000FF"/>
          <w:sz w:val="24"/>
          <w:szCs w:val="24"/>
        </w:rPr>
        <w:t>foreach</w:t>
      </w:r>
      <w:r w:rsidRPr="004978D8">
        <w:rPr>
          <w:rFonts w:ascii="Consolas" w:hAnsi="Consolas" w:cs="Consolas"/>
          <w:color w:val="000000"/>
          <w:sz w:val="24"/>
          <w:szCs w:val="24"/>
        </w:rPr>
        <w:t xml:space="preserve"> (Product p </w:t>
      </w:r>
      <w:r w:rsidRPr="004978D8">
        <w:rPr>
          <w:rFonts w:ascii="Consolas" w:hAnsi="Consolas" w:cs="Consolas"/>
          <w:color w:val="0000FF"/>
          <w:sz w:val="24"/>
          <w:szCs w:val="24"/>
        </w:rPr>
        <w:t>in</w:t>
      </w:r>
      <w:r w:rsidRPr="004978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978D8">
        <w:rPr>
          <w:rFonts w:ascii="Consolas" w:hAnsi="Consolas" w:cs="Consolas"/>
          <w:color w:val="000000"/>
          <w:sz w:val="24"/>
          <w:szCs w:val="24"/>
        </w:rPr>
        <w:t>Model.Products</w:t>
      </w:r>
      <w:proofErr w:type="spellEnd"/>
      <w:r w:rsidRPr="004978D8">
        <w:rPr>
          <w:rFonts w:ascii="Consolas" w:hAnsi="Consolas" w:cs="Consolas"/>
          <w:color w:val="000000"/>
          <w:sz w:val="24"/>
          <w:szCs w:val="24"/>
        </w:rPr>
        <w:t>)</w:t>
      </w:r>
    </w:p>
    <w:p w14:paraId="61353681" w14:textId="5178ECC5" w:rsidR="004978D8" w:rsidRPr="004978D8" w:rsidRDefault="004978D8" w:rsidP="0049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08123B" w14:textId="27202FB6" w:rsidR="004978D8" w:rsidRDefault="004978D8" w:rsidP="0049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4978D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978D8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4978D8">
        <w:rPr>
          <w:rFonts w:ascii="Consolas" w:hAnsi="Consolas" w:cs="Consolas"/>
          <w:color w:val="800000"/>
          <w:sz w:val="24"/>
          <w:szCs w:val="24"/>
        </w:rPr>
        <w:t>li</w:t>
      </w:r>
      <w:proofErr w:type="spellEnd"/>
      <w:proofErr w:type="gramEnd"/>
      <w:r w:rsidRPr="004978D8">
        <w:rPr>
          <w:rFonts w:ascii="Consolas" w:hAnsi="Consolas" w:cs="Consolas"/>
          <w:color w:val="0000FF"/>
          <w:sz w:val="24"/>
          <w:szCs w:val="24"/>
        </w:rPr>
        <w:t>&gt;&lt;</w:t>
      </w:r>
      <w:r w:rsidRPr="004978D8">
        <w:rPr>
          <w:rFonts w:ascii="Consolas" w:hAnsi="Consolas" w:cs="Consolas"/>
          <w:color w:val="800000"/>
          <w:sz w:val="24"/>
          <w:szCs w:val="24"/>
        </w:rPr>
        <w:t>a</w:t>
      </w:r>
      <w:r w:rsidRPr="004978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978D8">
        <w:rPr>
          <w:rFonts w:ascii="Consolas" w:hAnsi="Consolas" w:cs="Consolas"/>
          <w:b/>
          <w:bCs/>
          <w:color w:val="800080"/>
          <w:sz w:val="24"/>
          <w:szCs w:val="24"/>
        </w:rPr>
        <w:t>asp-controller</w:t>
      </w:r>
      <w:proofErr w:type="spellEnd"/>
      <w:r w:rsidRPr="004978D8">
        <w:rPr>
          <w:rFonts w:ascii="Consolas" w:hAnsi="Consolas" w:cs="Consolas"/>
          <w:color w:val="0000FF"/>
          <w:sz w:val="24"/>
          <w:szCs w:val="24"/>
        </w:rPr>
        <w:t>="Home"</w:t>
      </w:r>
      <w:r w:rsidRPr="004978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978D8">
        <w:rPr>
          <w:rFonts w:ascii="Consolas" w:hAnsi="Consolas" w:cs="Consolas"/>
          <w:b/>
          <w:bCs/>
          <w:color w:val="800080"/>
          <w:sz w:val="24"/>
          <w:szCs w:val="24"/>
        </w:rPr>
        <w:t>asp-action</w:t>
      </w:r>
      <w:proofErr w:type="spellEnd"/>
      <w:r w:rsidRPr="004978D8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978D8">
        <w:rPr>
          <w:rFonts w:ascii="Consolas" w:hAnsi="Consolas" w:cs="Consolas"/>
          <w:color w:val="0000FF"/>
          <w:sz w:val="24"/>
          <w:szCs w:val="24"/>
        </w:rPr>
        <w:t>ProductPage</w:t>
      </w:r>
      <w:proofErr w:type="spellEnd"/>
      <w:r w:rsidRPr="004978D8">
        <w:rPr>
          <w:rFonts w:ascii="Consolas" w:hAnsi="Consolas" w:cs="Consolas"/>
          <w:color w:val="0000FF"/>
          <w:sz w:val="24"/>
          <w:szCs w:val="24"/>
        </w:rPr>
        <w:t>"</w:t>
      </w:r>
      <w:r w:rsidRPr="004978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978D8">
        <w:rPr>
          <w:rFonts w:ascii="Consolas" w:hAnsi="Consolas" w:cs="Consolas"/>
          <w:b/>
          <w:bCs/>
          <w:color w:val="800080"/>
          <w:sz w:val="24"/>
          <w:szCs w:val="24"/>
        </w:rPr>
        <w:t>asp-route-catid</w:t>
      </w:r>
      <w:proofErr w:type="spellEnd"/>
      <w:r w:rsidRPr="004978D8">
        <w:rPr>
          <w:rFonts w:ascii="Consolas" w:hAnsi="Consolas" w:cs="Consolas"/>
          <w:color w:val="0000FF"/>
          <w:sz w:val="24"/>
          <w:szCs w:val="24"/>
        </w:rPr>
        <w:t>="</w:t>
      </w:r>
      <w:r w:rsidRPr="004978D8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4978D8">
        <w:rPr>
          <w:rFonts w:ascii="Consolas" w:hAnsi="Consolas" w:cs="Consolas"/>
          <w:color w:val="000000"/>
          <w:sz w:val="24"/>
          <w:szCs w:val="24"/>
        </w:rPr>
        <w:t>p.CategoryID</w:t>
      </w:r>
      <w:proofErr w:type="spellEnd"/>
      <w:r w:rsidRPr="004978D8">
        <w:rPr>
          <w:rFonts w:ascii="Consolas" w:hAnsi="Consolas" w:cs="Consolas"/>
          <w:color w:val="0000FF"/>
          <w:sz w:val="24"/>
          <w:szCs w:val="24"/>
        </w:rPr>
        <w:t>"</w:t>
      </w:r>
      <w:r w:rsidRPr="004978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978D8">
        <w:rPr>
          <w:rFonts w:ascii="Consolas" w:hAnsi="Consolas" w:cs="Consolas"/>
          <w:b/>
          <w:bCs/>
          <w:color w:val="800080"/>
          <w:sz w:val="24"/>
          <w:szCs w:val="24"/>
        </w:rPr>
        <w:t>asp-route-id</w:t>
      </w:r>
      <w:proofErr w:type="spellEnd"/>
      <w:r w:rsidRPr="004978D8">
        <w:rPr>
          <w:rFonts w:ascii="Consolas" w:hAnsi="Consolas" w:cs="Consolas"/>
          <w:color w:val="0000FF"/>
          <w:sz w:val="24"/>
          <w:szCs w:val="24"/>
        </w:rPr>
        <w:t>="</w:t>
      </w:r>
      <w:r w:rsidRPr="004978D8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4978D8">
        <w:rPr>
          <w:rFonts w:ascii="Consolas" w:hAnsi="Consolas" w:cs="Consolas"/>
          <w:color w:val="000000"/>
          <w:sz w:val="24"/>
          <w:szCs w:val="24"/>
        </w:rPr>
        <w:t>p.ID</w:t>
      </w:r>
      <w:r w:rsidRPr="004978D8">
        <w:rPr>
          <w:rFonts w:ascii="Consolas" w:hAnsi="Consolas" w:cs="Consolas"/>
          <w:color w:val="0000FF"/>
          <w:sz w:val="24"/>
          <w:szCs w:val="24"/>
        </w:rPr>
        <w:t>"</w:t>
      </w:r>
      <w:r w:rsidRPr="00497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8D8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4978D8">
        <w:rPr>
          <w:rFonts w:ascii="Consolas" w:hAnsi="Consolas" w:cs="Consolas"/>
          <w:color w:val="000000"/>
          <w:sz w:val="24"/>
          <w:szCs w:val="24"/>
        </w:rPr>
        <w:t>p.Name</w:t>
      </w:r>
      <w:r w:rsidRPr="004978D8">
        <w:rPr>
          <w:rFonts w:ascii="Consolas" w:hAnsi="Consolas" w:cs="Consolas"/>
          <w:color w:val="0000FF"/>
          <w:sz w:val="24"/>
          <w:szCs w:val="24"/>
        </w:rPr>
        <w:t>&lt;/</w:t>
      </w:r>
      <w:r w:rsidRPr="004978D8">
        <w:rPr>
          <w:rFonts w:ascii="Consolas" w:hAnsi="Consolas" w:cs="Consolas"/>
          <w:color w:val="800000"/>
          <w:sz w:val="24"/>
          <w:szCs w:val="24"/>
        </w:rPr>
        <w:t>a</w:t>
      </w:r>
      <w:r w:rsidRPr="004978D8">
        <w:rPr>
          <w:rFonts w:ascii="Consolas" w:hAnsi="Consolas" w:cs="Consolas"/>
          <w:color w:val="0000FF"/>
          <w:sz w:val="24"/>
          <w:szCs w:val="24"/>
        </w:rPr>
        <w:t>&gt;&lt;/</w:t>
      </w:r>
      <w:r w:rsidRPr="004978D8">
        <w:rPr>
          <w:rFonts w:ascii="Consolas" w:hAnsi="Consolas" w:cs="Consolas"/>
          <w:color w:val="800000"/>
          <w:sz w:val="24"/>
          <w:szCs w:val="24"/>
        </w:rPr>
        <w:t>li</w:t>
      </w:r>
      <w:r w:rsidRPr="004978D8">
        <w:rPr>
          <w:rFonts w:ascii="Consolas" w:hAnsi="Consolas" w:cs="Consolas"/>
          <w:color w:val="0000FF"/>
          <w:sz w:val="24"/>
          <w:szCs w:val="24"/>
        </w:rPr>
        <w:t>&gt;</w:t>
      </w:r>
    </w:p>
    <w:p w14:paraId="18D33369" w14:textId="77777777" w:rsidR="004978D8" w:rsidRPr="004978D8" w:rsidRDefault="004978D8" w:rsidP="0049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54B7B6" w14:textId="6A800926" w:rsidR="004978D8" w:rsidRDefault="004978D8" w:rsidP="0049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4978D8">
        <w:rPr>
          <w:rFonts w:ascii="Consolas" w:hAnsi="Consolas" w:cs="Consolas"/>
          <w:color w:val="0000FF"/>
          <w:sz w:val="24"/>
          <w:szCs w:val="24"/>
        </w:rPr>
        <w:t>&lt;/</w:t>
      </w:r>
      <w:r w:rsidRPr="004978D8">
        <w:rPr>
          <w:rFonts w:ascii="Consolas" w:hAnsi="Consolas" w:cs="Consolas"/>
          <w:color w:val="800000"/>
          <w:sz w:val="24"/>
          <w:szCs w:val="24"/>
        </w:rPr>
        <w:t>div</w:t>
      </w:r>
      <w:r w:rsidRPr="004978D8">
        <w:rPr>
          <w:rFonts w:ascii="Consolas" w:hAnsi="Consolas" w:cs="Consolas"/>
          <w:color w:val="800000"/>
          <w:sz w:val="24"/>
          <w:szCs w:val="24"/>
        </w:rPr>
        <w:t>&gt;</w:t>
      </w:r>
      <w:r w:rsidRPr="00497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978D8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gramStart"/>
      <w:r w:rsidRPr="004978D8">
        <w:rPr>
          <w:rFonts w:ascii="Consolas" w:hAnsi="Consolas" w:cs="Consolas"/>
          <w:color w:val="000000"/>
          <w:sz w:val="24"/>
          <w:szCs w:val="24"/>
        </w:rPr>
        <w:t>p.Category.Name</w:t>
      </w:r>
      <w:proofErr w:type="gramEnd"/>
      <w:r w:rsidRPr="004978D8">
        <w:rPr>
          <w:rFonts w:ascii="Consolas" w:hAnsi="Consolas" w:cs="Consolas"/>
          <w:color w:val="0000FF"/>
          <w:sz w:val="24"/>
          <w:szCs w:val="24"/>
        </w:rPr>
        <w:t>&lt;/</w:t>
      </w:r>
      <w:r w:rsidRPr="004978D8">
        <w:rPr>
          <w:rFonts w:ascii="Consolas" w:hAnsi="Consolas" w:cs="Consolas"/>
          <w:color w:val="800000"/>
          <w:sz w:val="24"/>
          <w:szCs w:val="24"/>
        </w:rPr>
        <w:t>div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14:paraId="4CEBE34D" w14:textId="77777777" w:rsidR="004978D8" w:rsidRPr="004978D8" w:rsidRDefault="004978D8" w:rsidP="0049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29DCC0" w14:textId="107BDB6A" w:rsidR="004978D8" w:rsidRDefault="004978D8" w:rsidP="0049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4978D8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4978D8">
        <w:rPr>
          <w:rFonts w:ascii="Consolas" w:hAnsi="Consolas" w:cs="Consolas"/>
          <w:color w:val="800000"/>
          <w:sz w:val="24"/>
          <w:szCs w:val="24"/>
        </w:rPr>
        <w:t>div</w:t>
      </w:r>
      <w:proofErr w:type="gramEnd"/>
      <w:r w:rsidRPr="004978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978D8">
        <w:rPr>
          <w:rFonts w:ascii="Consolas" w:hAnsi="Consolas" w:cs="Consolas"/>
          <w:color w:val="FF0000"/>
          <w:sz w:val="24"/>
          <w:szCs w:val="24"/>
        </w:rPr>
        <w:t>class</w:t>
      </w:r>
      <w:proofErr w:type="spellEnd"/>
      <w:r w:rsidRPr="004978D8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4978D8">
        <w:rPr>
          <w:rFonts w:ascii="Consolas" w:hAnsi="Consolas" w:cs="Consolas"/>
          <w:color w:val="0000FF"/>
          <w:sz w:val="24"/>
          <w:szCs w:val="24"/>
        </w:rPr>
        <w:t>product_price</w:t>
      </w:r>
      <w:proofErr w:type="spellEnd"/>
      <w:r w:rsidRPr="004978D8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4978D8">
        <w:rPr>
          <w:rFonts w:ascii="Consolas" w:hAnsi="Consolas" w:cs="Consolas"/>
          <w:color w:val="0000FF"/>
          <w:sz w:val="24"/>
          <w:szCs w:val="24"/>
        </w:rPr>
        <w:t>text-right</w:t>
      </w:r>
      <w:proofErr w:type="spellEnd"/>
      <w:r w:rsidRPr="004978D8">
        <w:rPr>
          <w:rFonts w:ascii="Consolas" w:hAnsi="Consolas" w:cs="Consolas"/>
          <w:color w:val="0000FF"/>
          <w:sz w:val="24"/>
          <w:szCs w:val="24"/>
        </w:rPr>
        <w:t>"&gt;</w:t>
      </w:r>
      <w:r w:rsidRPr="004978D8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4978D8">
        <w:rPr>
          <w:rFonts w:ascii="Consolas" w:hAnsi="Consolas" w:cs="Consolas"/>
          <w:color w:val="000000"/>
          <w:sz w:val="24"/>
          <w:szCs w:val="24"/>
        </w:rPr>
        <w:t>p.Pric</w:t>
      </w:r>
      <w:r w:rsidRPr="004978D8">
        <w:rPr>
          <w:rFonts w:ascii="Consolas" w:hAnsi="Consolas" w:cs="Consolas"/>
          <w:color w:val="000000"/>
          <w:sz w:val="24"/>
          <w:szCs w:val="24"/>
        </w:rPr>
        <w:t>e</w:t>
      </w:r>
      <w:r w:rsidRPr="004978D8">
        <w:rPr>
          <w:rFonts w:ascii="Consolas" w:hAnsi="Consolas" w:cs="Consolas"/>
          <w:color w:val="0000FF"/>
          <w:sz w:val="24"/>
          <w:szCs w:val="24"/>
        </w:rPr>
        <w:t>&lt;/</w:t>
      </w:r>
      <w:r w:rsidRPr="004978D8">
        <w:rPr>
          <w:rFonts w:ascii="Consolas" w:hAnsi="Consolas" w:cs="Consolas"/>
          <w:color w:val="800000"/>
          <w:sz w:val="24"/>
          <w:szCs w:val="24"/>
        </w:rPr>
        <w:t>div</w:t>
      </w:r>
      <w:r w:rsidRPr="004978D8">
        <w:rPr>
          <w:rFonts w:ascii="Consolas" w:hAnsi="Consolas" w:cs="Consolas"/>
          <w:color w:val="0000FF"/>
          <w:sz w:val="24"/>
          <w:szCs w:val="24"/>
        </w:rPr>
        <w:t>&gt;</w:t>
      </w:r>
    </w:p>
    <w:p w14:paraId="61853D68" w14:textId="77777777" w:rsidR="004978D8" w:rsidRDefault="004978D8" w:rsidP="0049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7A9D2E32" w14:textId="7A462751" w:rsidR="004978D8" w:rsidRDefault="004978D8" w:rsidP="0049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978D8">
        <w:rPr>
          <w:rFonts w:ascii="Consolas" w:hAnsi="Consolas" w:cs="Consolas"/>
          <w:sz w:val="24"/>
          <w:szCs w:val="24"/>
        </w:rPr>
        <w:t>}</w:t>
      </w:r>
    </w:p>
    <w:p w14:paraId="705F54FF" w14:textId="144C9D2C" w:rsidR="004978D8" w:rsidRDefault="004978D8" w:rsidP="0049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364F10" w14:textId="121BE13D" w:rsidR="004978D8" w:rsidRPr="004978D8" w:rsidRDefault="004978D8" w:rsidP="0049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Yukarıdaki gibi bir kullanım ile ürünün niteliklerine erişim sağlanabilir. Bu sayede (</w:t>
      </w:r>
      <w:proofErr w:type="spellStart"/>
      <w:r>
        <w:rPr>
          <w:rFonts w:ascii="Consolas" w:hAnsi="Consolas" w:cs="Consolas"/>
          <w:sz w:val="24"/>
          <w:szCs w:val="24"/>
        </w:rPr>
        <w:t>ViewModel</w:t>
      </w:r>
      <w:proofErr w:type="spellEnd"/>
      <w:r>
        <w:rPr>
          <w:rFonts w:ascii="Consolas" w:hAnsi="Consolas" w:cs="Consolas"/>
          <w:sz w:val="24"/>
          <w:szCs w:val="24"/>
        </w:rPr>
        <w:t xml:space="preserve"> kullanımı) çoklu modeller kullanılabilir ve farklı varlıkların niteliklerine erişilip gerekli işlem kodları daha verimli ve kısa şekilde yazılmış olur.</w:t>
      </w:r>
    </w:p>
    <w:sectPr w:rsidR="004978D8" w:rsidRPr="00497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A5ED1"/>
    <w:multiLevelType w:val="hybridMultilevel"/>
    <w:tmpl w:val="0FCED7A6"/>
    <w:lvl w:ilvl="0" w:tplc="74880D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2A"/>
    <w:rsid w:val="0004422C"/>
    <w:rsid w:val="0046712A"/>
    <w:rsid w:val="004978D8"/>
    <w:rsid w:val="007067D0"/>
    <w:rsid w:val="00B7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DEE7"/>
  <w15:chartTrackingRefBased/>
  <w15:docId w15:val="{7C9C54EA-AE1E-47B6-B1FB-4A178046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6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Özderin</dc:creator>
  <cp:keywords/>
  <dc:description/>
  <cp:lastModifiedBy>Merve Özderin</cp:lastModifiedBy>
  <cp:revision>2</cp:revision>
  <dcterms:created xsi:type="dcterms:W3CDTF">2021-03-21T18:06:00Z</dcterms:created>
  <dcterms:modified xsi:type="dcterms:W3CDTF">2021-03-21T18:25:00Z</dcterms:modified>
</cp:coreProperties>
</file>