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F03" w:rsidRDefault="00D50F03" w:rsidP="000A1110"/>
    <w:p w:rsidR="00D50F03" w:rsidRDefault="00D50F03" w:rsidP="000A1110"/>
    <w:p w:rsidR="000A1110" w:rsidRDefault="000A1110" w:rsidP="000A1110">
      <w:r>
        <w:t>1.</w:t>
      </w:r>
      <w:r>
        <w:t xml:space="preserve">  </w:t>
      </w:r>
      <w:r w:rsidRPr="000A1110">
        <w:rPr>
          <w:b/>
        </w:rPr>
        <w:t>Sorting Data to Remove Duplicate Rows</w:t>
      </w:r>
      <w:r>
        <w:t xml:space="preserve"> </w:t>
      </w:r>
    </w:p>
    <w:p w:rsidR="000A1110" w:rsidRDefault="000A1110" w:rsidP="000A1110">
      <w:r>
        <w:t xml:space="preserve">The pg1.np_largeparks table contains gross acreage for large national parks. There are </w:t>
      </w:r>
    </w:p>
    <w:p w:rsidR="000A1110" w:rsidRDefault="000A1110" w:rsidP="000A1110">
      <w:r>
        <w:t xml:space="preserve">duplicate rows for some locations. </w:t>
      </w:r>
    </w:p>
    <w:p w:rsidR="000A1110" w:rsidRDefault="000A1110" w:rsidP="000A1110">
      <w:r>
        <w:t xml:space="preserve">a.   Open and review the pg1.np_largeparks table. Notice that there are exact duplicate rows </w:t>
      </w:r>
    </w:p>
    <w:p w:rsidR="000A1110" w:rsidRDefault="000A1110" w:rsidP="000A1110">
      <w:r>
        <w:t xml:space="preserve">for some parks. </w:t>
      </w:r>
    </w:p>
    <w:p w:rsidR="000A1110" w:rsidRDefault="000A1110" w:rsidP="000A1110">
      <w:r>
        <w:t xml:space="preserve">b.   Create a new program. Write a PROC SORT step that creates two tables (park_clean and </w:t>
      </w:r>
    </w:p>
    <w:p w:rsidR="00F52EFF" w:rsidRDefault="000A1110" w:rsidP="000A1110">
      <w:r>
        <w:t>park_dups), and removes the duplicate rows. Submit the program.</w:t>
      </w:r>
    </w:p>
    <w:p w:rsidR="000A1110" w:rsidRDefault="000A1110" w:rsidP="000A1110"/>
    <w:p w:rsidR="000A1110" w:rsidRPr="000A1110" w:rsidRDefault="000A1110" w:rsidP="000A1110">
      <w:pPr>
        <w:pStyle w:val="Default"/>
      </w:pPr>
      <w:r>
        <w:t xml:space="preserve">2 </w:t>
      </w:r>
      <w:r w:rsidRPr="000A1110">
        <w:rPr>
          <w:b/>
          <w:bCs/>
          <w:sz w:val="20"/>
          <w:szCs w:val="20"/>
        </w:rPr>
        <w:t xml:space="preserve">Creating New Columns with Character and Date Functions </w:t>
      </w:r>
    </w:p>
    <w:p w:rsidR="000A1110" w:rsidRDefault="000A1110" w:rsidP="000A1110">
      <w:pPr>
        <w:pStyle w:val="Default"/>
      </w:pPr>
    </w:p>
    <w:p w:rsidR="000A1110" w:rsidRDefault="000A1110" w:rsidP="000A1110">
      <w:pPr>
        <w:pStyle w:val="Default"/>
        <w:numPr>
          <w:ilvl w:val="1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a. </w:t>
      </w:r>
      <w:r>
        <w:rPr>
          <w:sz w:val="20"/>
          <w:szCs w:val="20"/>
        </w:rPr>
        <w:t xml:space="preserve">Open a new program. Write a DATA step to create a temporary table named </w:t>
      </w:r>
      <w:r>
        <w:rPr>
          <w:b/>
          <w:bCs/>
          <w:sz w:val="20"/>
          <w:szCs w:val="20"/>
        </w:rPr>
        <w:t xml:space="preserve">eu_occ_total </w:t>
      </w:r>
      <w:r>
        <w:rPr>
          <w:sz w:val="20"/>
          <w:szCs w:val="20"/>
        </w:rPr>
        <w:t xml:space="preserve">based on the </w:t>
      </w:r>
      <w:r>
        <w:rPr>
          <w:b/>
          <w:bCs/>
          <w:sz w:val="20"/>
          <w:szCs w:val="20"/>
        </w:rPr>
        <w:t xml:space="preserve">pg1.eu_occ </w:t>
      </w:r>
      <w:r>
        <w:rPr>
          <w:sz w:val="20"/>
          <w:szCs w:val="20"/>
        </w:rPr>
        <w:t xml:space="preserve">table. Create the following new columns: </w:t>
      </w:r>
    </w:p>
    <w:p w:rsidR="000A1110" w:rsidRDefault="000A1110" w:rsidP="000A1110">
      <w:pPr>
        <w:pStyle w:val="Default"/>
        <w:numPr>
          <w:ilvl w:val="1"/>
          <w:numId w:val="1"/>
        </w:numPr>
        <w:rPr>
          <w:sz w:val="20"/>
          <w:szCs w:val="20"/>
        </w:rPr>
      </w:pPr>
    </w:p>
    <w:p w:rsidR="000A1110" w:rsidRDefault="000A1110" w:rsidP="000A11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rPr>
          <w:b/>
          <w:bCs/>
          <w:sz w:val="20"/>
          <w:szCs w:val="20"/>
        </w:rPr>
        <w:t xml:space="preserve">pg1.eu_occ </w:t>
      </w:r>
      <w:r>
        <w:rPr>
          <w:sz w:val="20"/>
          <w:szCs w:val="20"/>
        </w:rPr>
        <w:t xml:space="preserve">table contains individual columns for nights spent at hotels, short stay accommodations, or camps for each year and month. The </w:t>
      </w:r>
      <w:r>
        <w:rPr>
          <w:b/>
          <w:bCs/>
          <w:sz w:val="20"/>
          <w:szCs w:val="20"/>
        </w:rPr>
        <w:t xml:space="preserve">YearMon </w:t>
      </w:r>
      <w:r>
        <w:rPr>
          <w:sz w:val="20"/>
          <w:szCs w:val="20"/>
        </w:rPr>
        <w:t xml:space="preserve">column is character. </w:t>
      </w:r>
    </w:p>
    <w:p w:rsidR="000A1110" w:rsidRDefault="000A1110" w:rsidP="000A1110">
      <w:pPr>
        <w:pStyle w:val="Default"/>
        <w:spacing w:after="94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 xml:space="preserve">Year </w:t>
      </w:r>
      <w:r>
        <w:rPr>
          <w:sz w:val="20"/>
          <w:szCs w:val="20"/>
        </w:rPr>
        <w:t xml:space="preserve">– the four-digit year extracted from </w:t>
      </w:r>
      <w:r>
        <w:rPr>
          <w:b/>
          <w:bCs/>
          <w:sz w:val="20"/>
          <w:szCs w:val="20"/>
        </w:rPr>
        <w:t>YearMon</w:t>
      </w:r>
      <w:r>
        <w:rPr>
          <w:sz w:val="20"/>
          <w:szCs w:val="20"/>
        </w:rPr>
        <w:t xml:space="preserve">. </w:t>
      </w:r>
    </w:p>
    <w:p w:rsidR="000A1110" w:rsidRDefault="000A1110" w:rsidP="000A1110">
      <w:pPr>
        <w:pStyle w:val="Default"/>
        <w:spacing w:after="94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 xml:space="preserve">Month </w:t>
      </w:r>
      <w:r>
        <w:rPr>
          <w:sz w:val="20"/>
          <w:szCs w:val="20"/>
        </w:rPr>
        <w:t xml:space="preserve">– the two-digit month extracted from </w:t>
      </w:r>
      <w:r>
        <w:rPr>
          <w:b/>
          <w:bCs/>
          <w:sz w:val="20"/>
          <w:szCs w:val="20"/>
        </w:rPr>
        <w:t>YearMon</w:t>
      </w:r>
      <w:r>
        <w:rPr>
          <w:sz w:val="20"/>
          <w:szCs w:val="20"/>
        </w:rPr>
        <w:t xml:space="preserve">. </w:t>
      </w:r>
    </w:p>
    <w:p w:rsidR="000A1110" w:rsidRDefault="000A1110" w:rsidP="000A11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 xml:space="preserve">ReportDate </w:t>
      </w:r>
      <w:r>
        <w:rPr>
          <w:sz w:val="20"/>
          <w:szCs w:val="20"/>
        </w:rPr>
        <w:t xml:space="preserve">– the first day of the reporting month. </w:t>
      </w:r>
    </w:p>
    <w:p w:rsidR="000A1110" w:rsidRDefault="000A1110" w:rsidP="000A1110">
      <w:pPr>
        <w:pStyle w:val="Default"/>
        <w:rPr>
          <w:sz w:val="20"/>
          <w:szCs w:val="20"/>
        </w:rPr>
      </w:pPr>
    </w:p>
    <w:p w:rsidR="000A1110" w:rsidRDefault="000A1110" w:rsidP="000A1110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Hint</w:t>
      </w:r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 xml:space="preserve">Use the MDY function and the new </w:t>
      </w:r>
      <w:r>
        <w:rPr>
          <w:b/>
          <w:bCs/>
          <w:sz w:val="20"/>
          <w:szCs w:val="20"/>
        </w:rPr>
        <w:t xml:space="preserve">Year </w:t>
      </w:r>
      <w:r>
        <w:rPr>
          <w:sz w:val="20"/>
          <w:szCs w:val="20"/>
        </w:rPr>
        <w:t xml:space="preserve">and </w:t>
      </w:r>
      <w:r>
        <w:rPr>
          <w:b/>
          <w:bCs/>
          <w:sz w:val="20"/>
          <w:szCs w:val="20"/>
        </w:rPr>
        <w:t xml:space="preserve">Month </w:t>
      </w:r>
      <w:r>
        <w:rPr>
          <w:sz w:val="20"/>
          <w:szCs w:val="20"/>
        </w:rPr>
        <w:t xml:space="preserve">columns. </w:t>
      </w:r>
    </w:p>
    <w:p w:rsidR="000A1110" w:rsidRPr="000A1110" w:rsidRDefault="000A1110" w:rsidP="000A111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 xml:space="preserve">Total </w:t>
      </w:r>
      <w:r>
        <w:rPr>
          <w:sz w:val="20"/>
          <w:szCs w:val="20"/>
        </w:rPr>
        <w:t xml:space="preserve">– the total nights spent at any establishment. Format the new column to display the values with commas. </w:t>
      </w:r>
      <w:r w:rsidRPr="000A1110">
        <w:rPr>
          <w:color w:val="auto"/>
          <w:sz w:val="16"/>
          <w:szCs w:val="16"/>
        </w:rPr>
        <w:t xml:space="preserve"> </w:t>
      </w:r>
    </w:p>
    <w:p w:rsidR="000A1110" w:rsidRDefault="000A1110" w:rsidP="000A1110">
      <w:pPr>
        <w:pStyle w:val="Default"/>
        <w:spacing w:after="143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b. </w:t>
      </w:r>
      <w:r>
        <w:rPr>
          <w:color w:val="auto"/>
          <w:sz w:val="20"/>
          <w:szCs w:val="20"/>
        </w:rPr>
        <w:t xml:space="preserve">Format </w:t>
      </w:r>
      <w:r>
        <w:rPr>
          <w:b/>
          <w:bCs/>
          <w:color w:val="auto"/>
          <w:sz w:val="20"/>
          <w:szCs w:val="20"/>
        </w:rPr>
        <w:t>Hotel</w:t>
      </w:r>
      <w:r>
        <w:rPr>
          <w:color w:val="auto"/>
          <w:sz w:val="20"/>
          <w:szCs w:val="20"/>
        </w:rPr>
        <w:t xml:space="preserve">, </w:t>
      </w:r>
      <w:r>
        <w:rPr>
          <w:b/>
          <w:bCs/>
          <w:color w:val="auto"/>
          <w:sz w:val="20"/>
          <w:szCs w:val="20"/>
        </w:rPr>
        <w:t>ShortStay</w:t>
      </w:r>
      <w:r>
        <w:rPr>
          <w:color w:val="auto"/>
          <w:sz w:val="20"/>
          <w:szCs w:val="20"/>
        </w:rPr>
        <w:t xml:space="preserve">, </w:t>
      </w:r>
      <w:r>
        <w:rPr>
          <w:b/>
          <w:bCs/>
          <w:color w:val="auto"/>
          <w:sz w:val="20"/>
          <w:szCs w:val="20"/>
        </w:rPr>
        <w:t>Camp</w:t>
      </w:r>
      <w:r>
        <w:rPr>
          <w:color w:val="auto"/>
          <w:sz w:val="20"/>
          <w:szCs w:val="20"/>
        </w:rPr>
        <w:t xml:space="preserve">, and </w:t>
      </w:r>
      <w:r>
        <w:rPr>
          <w:b/>
          <w:bCs/>
          <w:color w:val="auto"/>
          <w:sz w:val="20"/>
          <w:szCs w:val="20"/>
        </w:rPr>
        <w:t xml:space="preserve">Total </w:t>
      </w:r>
      <w:r>
        <w:rPr>
          <w:color w:val="auto"/>
          <w:sz w:val="20"/>
          <w:szCs w:val="20"/>
        </w:rPr>
        <w:t xml:space="preserve">with commas. Format </w:t>
      </w:r>
      <w:r>
        <w:rPr>
          <w:b/>
          <w:bCs/>
          <w:color w:val="auto"/>
          <w:sz w:val="20"/>
          <w:szCs w:val="20"/>
        </w:rPr>
        <w:t xml:space="preserve">ReportDate </w:t>
      </w:r>
      <w:r>
        <w:rPr>
          <w:color w:val="auto"/>
          <w:sz w:val="20"/>
          <w:szCs w:val="20"/>
        </w:rPr>
        <w:t xml:space="preserve">to display the values in the form JAN2018. </w:t>
      </w:r>
    </w:p>
    <w:p w:rsidR="000A1110" w:rsidRDefault="000A1110" w:rsidP="000A1110">
      <w:pPr>
        <w:pStyle w:val="Default"/>
        <w:numPr>
          <w:ilvl w:val="1"/>
          <w:numId w:val="4"/>
        </w:numPr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c. </w:t>
      </w:r>
      <w:r>
        <w:rPr>
          <w:color w:val="auto"/>
          <w:sz w:val="20"/>
          <w:szCs w:val="20"/>
        </w:rPr>
        <w:t xml:space="preserve">Keep </w:t>
      </w:r>
      <w:r>
        <w:rPr>
          <w:b/>
          <w:bCs/>
          <w:color w:val="auto"/>
          <w:sz w:val="20"/>
          <w:szCs w:val="20"/>
        </w:rPr>
        <w:t>Country</w:t>
      </w:r>
      <w:r>
        <w:rPr>
          <w:color w:val="auto"/>
          <w:sz w:val="20"/>
          <w:szCs w:val="20"/>
        </w:rPr>
        <w:t xml:space="preserve">, </w:t>
      </w:r>
      <w:r>
        <w:rPr>
          <w:b/>
          <w:bCs/>
          <w:color w:val="auto"/>
          <w:sz w:val="20"/>
          <w:szCs w:val="20"/>
        </w:rPr>
        <w:t>Hotel</w:t>
      </w:r>
      <w:r>
        <w:rPr>
          <w:color w:val="auto"/>
          <w:sz w:val="20"/>
          <w:szCs w:val="20"/>
        </w:rPr>
        <w:t xml:space="preserve">, </w:t>
      </w:r>
      <w:r>
        <w:rPr>
          <w:b/>
          <w:bCs/>
          <w:color w:val="auto"/>
          <w:sz w:val="20"/>
          <w:szCs w:val="20"/>
        </w:rPr>
        <w:t>ShortStay</w:t>
      </w:r>
      <w:r>
        <w:rPr>
          <w:color w:val="auto"/>
          <w:sz w:val="20"/>
          <w:szCs w:val="20"/>
        </w:rPr>
        <w:t xml:space="preserve">, </w:t>
      </w:r>
      <w:r>
        <w:rPr>
          <w:b/>
          <w:bCs/>
          <w:color w:val="auto"/>
          <w:sz w:val="20"/>
          <w:szCs w:val="20"/>
        </w:rPr>
        <w:t>Camp</w:t>
      </w:r>
      <w:r>
        <w:rPr>
          <w:color w:val="auto"/>
          <w:sz w:val="20"/>
          <w:szCs w:val="20"/>
        </w:rPr>
        <w:t xml:space="preserve">, </w:t>
      </w:r>
      <w:r>
        <w:rPr>
          <w:b/>
          <w:bCs/>
          <w:color w:val="auto"/>
          <w:sz w:val="20"/>
          <w:szCs w:val="20"/>
        </w:rPr>
        <w:t>ReportDate</w:t>
      </w:r>
      <w:r>
        <w:rPr>
          <w:color w:val="auto"/>
          <w:sz w:val="20"/>
          <w:szCs w:val="20"/>
        </w:rPr>
        <w:t xml:space="preserve">, and </w:t>
      </w:r>
      <w:r>
        <w:rPr>
          <w:b/>
          <w:bCs/>
          <w:color w:val="auto"/>
          <w:sz w:val="20"/>
          <w:szCs w:val="20"/>
        </w:rPr>
        <w:t xml:space="preserve">Total </w:t>
      </w:r>
      <w:r>
        <w:rPr>
          <w:color w:val="auto"/>
          <w:sz w:val="20"/>
          <w:szCs w:val="20"/>
        </w:rPr>
        <w:t xml:space="preserve">in the new table. </w:t>
      </w:r>
    </w:p>
    <w:p w:rsidR="000A1110" w:rsidRDefault="000A1110" w:rsidP="00D50F03">
      <w:pPr>
        <w:pStyle w:val="Default"/>
        <w:rPr>
          <w:color w:val="auto"/>
          <w:sz w:val="20"/>
          <w:szCs w:val="20"/>
        </w:rPr>
      </w:pPr>
    </w:p>
    <w:p w:rsidR="00D50F03" w:rsidRDefault="00D50F03" w:rsidP="00D50F03">
      <w:pPr>
        <w:pStyle w:val="Default"/>
      </w:pPr>
    </w:p>
    <w:p w:rsidR="00D50F03" w:rsidRPr="00D50F03" w:rsidRDefault="00D50F03" w:rsidP="00D50F03">
      <w:pPr>
        <w:pStyle w:val="Default"/>
        <w:numPr>
          <w:ilvl w:val="1"/>
          <w:numId w:val="5"/>
        </w:numPr>
        <w:spacing w:after="127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3. </w:t>
      </w:r>
      <w:r>
        <w:rPr>
          <w:b/>
          <w:bCs/>
          <w:sz w:val="20"/>
          <w:szCs w:val="20"/>
        </w:rPr>
        <w:t xml:space="preserve">Processing Statements Conditionally with DO Groups </w:t>
      </w:r>
    </w:p>
    <w:p w:rsidR="00D50F03" w:rsidRDefault="00D50F03" w:rsidP="00D50F03">
      <w:pPr>
        <w:pStyle w:val="Default"/>
        <w:numPr>
          <w:ilvl w:val="1"/>
          <w:numId w:val="5"/>
        </w:numPr>
        <w:spacing w:after="127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a. </w:t>
      </w:r>
      <w:r>
        <w:rPr>
          <w:sz w:val="20"/>
          <w:szCs w:val="20"/>
        </w:rPr>
        <w:t xml:space="preserve">Create a new program. Write a DATA step to create two temporary tables named </w:t>
      </w:r>
      <w:r>
        <w:rPr>
          <w:b/>
          <w:bCs/>
          <w:sz w:val="20"/>
          <w:szCs w:val="20"/>
        </w:rPr>
        <w:t xml:space="preserve">parks </w:t>
      </w:r>
      <w:r>
        <w:rPr>
          <w:sz w:val="20"/>
          <w:szCs w:val="20"/>
        </w:rPr>
        <w:t xml:space="preserve">and </w:t>
      </w:r>
      <w:r>
        <w:rPr>
          <w:b/>
          <w:bCs/>
          <w:sz w:val="20"/>
          <w:szCs w:val="20"/>
        </w:rPr>
        <w:t xml:space="preserve">monuments </w:t>
      </w:r>
      <w:r>
        <w:rPr>
          <w:sz w:val="20"/>
          <w:szCs w:val="20"/>
        </w:rPr>
        <w:t xml:space="preserve">based on the </w:t>
      </w:r>
      <w:r>
        <w:rPr>
          <w:b/>
          <w:bCs/>
          <w:sz w:val="20"/>
          <w:szCs w:val="20"/>
        </w:rPr>
        <w:t xml:space="preserve">pg1.np_summary </w:t>
      </w:r>
      <w:r>
        <w:rPr>
          <w:sz w:val="20"/>
          <w:szCs w:val="20"/>
        </w:rPr>
        <w:t>table. Read only national parks or monuments from the input table. (</w:t>
      </w:r>
      <w:r>
        <w:rPr>
          <w:b/>
          <w:bCs/>
          <w:sz w:val="20"/>
          <w:szCs w:val="20"/>
        </w:rPr>
        <w:t xml:space="preserve">Type </w:t>
      </w:r>
      <w:r>
        <w:rPr>
          <w:sz w:val="20"/>
          <w:szCs w:val="20"/>
        </w:rPr>
        <w:t xml:space="preserve">is either </w:t>
      </w:r>
      <w:r>
        <w:rPr>
          <w:i/>
          <w:iCs/>
          <w:sz w:val="20"/>
          <w:szCs w:val="20"/>
        </w:rPr>
        <w:t xml:space="preserve">NP </w:t>
      </w:r>
      <w:r>
        <w:rPr>
          <w:sz w:val="20"/>
          <w:szCs w:val="20"/>
        </w:rPr>
        <w:t xml:space="preserve">or </w:t>
      </w:r>
      <w:r>
        <w:rPr>
          <w:i/>
          <w:iCs/>
          <w:sz w:val="20"/>
          <w:szCs w:val="20"/>
        </w:rPr>
        <w:t>NM</w:t>
      </w:r>
      <w:r>
        <w:rPr>
          <w:sz w:val="20"/>
          <w:szCs w:val="20"/>
        </w:rPr>
        <w:t xml:space="preserve">.) </w:t>
      </w:r>
    </w:p>
    <w:p w:rsidR="00D50F03" w:rsidRDefault="00D50F03" w:rsidP="00D50F03">
      <w:pPr>
        <w:pStyle w:val="Default"/>
        <w:numPr>
          <w:ilvl w:val="1"/>
          <w:numId w:val="5"/>
        </w:numPr>
        <w:spacing w:after="127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b. </w:t>
      </w:r>
      <w:r>
        <w:rPr>
          <w:sz w:val="20"/>
          <w:szCs w:val="20"/>
        </w:rPr>
        <w:t xml:space="preserve">Create a new column named </w:t>
      </w:r>
      <w:r>
        <w:rPr>
          <w:b/>
          <w:bCs/>
          <w:sz w:val="20"/>
          <w:szCs w:val="20"/>
        </w:rPr>
        <w:t xml:space="preserve">Campers </w:t>
      </w:r>
      <w:r>
        <w:rPr>
          <w:sz w:val="20"/>
          <w:szCs w:val="20"/>
        </w:rPr>
        <w:t xml:space="preserve">that is the sum of all columns containing counts of campers. Format the column to include commas. </w:t>
      </w:r>
    </w:p>
    <w:p w:rsidR="00D50F03" w:rsidRDefault="00D50F03" w:rsidP="00D50F03">
      <w:pPr>
        <w:pStyle w:val="Default"/>
        <w:numPr>
          <w:ilvl w:val="1"/>
          <w:numId w:val="5"/>
        </w:numPr>
        <w:spacing w:after="127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c. </w:t>
      </w:r>
      <w:r>
        <w:rPr>
          <w:sz w:val="20"/>
          <w:szCs w:val="20"/>
        </w:rPr>
        <w:t xml:space="preserve">When </w:t>
      </w:r>
      <w:r>
        <w:rPr>
          <w:b/>
          <w:bCs/>
          <w:sz w:val="20"/>
          <w:szCs w:val="20"/>
        </w:rPr>
        <w:t xml:space="preserve">Type </w:t>
      </w:r>
      <w:r>
        <w:rPr>
          <w:sz w:val="20"/>
          <w:szCs w:val="20"/>
        </w:rPr>
        <w:t xml:space="preserve">is </w:t>
      </w:r>
      <w:r>
        <w:rPr>
          <w:i/>
          <w:iCs/>
          <w:sz w:val="20"/>
          <w:szCs w:val="20"/>
        </w:rPr>
        <w:t>NP</w:t>
      </w:r>
      <w:r>
        <w:rPr>
          <w:sz w:val="20"/>
          <w:szCs w:val="20"/>
        </w:rPr>
        <w:t xml:space="preserve">, create a new column named </w:t>
      </w:r>
      <w:r>
        <w:rPr>
          <w:b/>
          <w:bCs/>
          <w:sz w:val="20"/>
          <w:szCs w:val="20"/>
        </w:rPr>
        <w:t xml:space="preserve">ParkType </w:t>
      </w:r>
      <w:r>
        <w:rPr>
          <w:sz w:val="20"/>
          <w:szCs w:val="20"/>
        </w:rPr>
        <w:t xml:space="preserve">that is equal to </w:t>
      </w:r>
      <w:r>
        <w:rPr>
          <w:i/>
          <w:iCs/>
          <w:sz w:val="20"/>
          <w:szCs w:val="20"/>
        </w:rPr>
        <w:t>Park</w:t>
      </w:r>
      <w:r>
        <w:rPr>
          <w:sz w:val="20"/>
          <w:szCs w:val="20"/>
        </w:rPr>
        <w:t xml:space="preserve">, and write the row to the </w:t>
      </w:r>
      <w:r>
        <w:rPr>
          <w:b/>
          <w:bCs/>
          <w:sz w:val="20"/>
          <w:szCs w:val="20"/>
        </w:rPr>
        <w:t xml:space="preserve">parks </w:t>
      </w:r>
      <w:r>
        <w:rPr>
          <w:sz w:val="20"/>
          <w:szCs w:val="20"/>
        </w:rPr>
        <w:t xml:space="preserve">table. When </w:t>
      </w:r>
      <w:r>
        <w:rPr>
          <w:b/>
          <w:bCs/>
          <w:sz w:val="20"/>
          <w:szCs w:val="20"/>
        </w:rPr>
        <w:t xml:space="preserve">Type </w:t>
      </w:r>
      <w:r>
        <w:rPr>
          <w:sz w:val="20"/>
          <w:szCs w:val="20"/>
        </w:rPr>
        <w:t xml:space="preserve">is </w:t>
      </w:r>
      <w:r>
        <w:rPr>
          <w:i/>
          <w:iCs/>
          <w:sz w:val="20"/>
          <w:szCs w:val="20"/>
        </w:rPr>
        <w:t>NM</w:t>
      </w:r>
      <w:r>
        <w:rPr>
          <w:sz w:val="20"/>
          <w:szCs w:val="20"/>
        </w:rPr>
        <w:t xml:space="preserve">, assign </w:t>
      </w:r>
      <w:r>
        <w:rPr>
          <w:b/>
          <w:bCs/>
          <w:sz w:val="20"/>
          <w:szCs w:val="20"/>
        </w:rPr>
        <w:t xml:space="preserve">ParkType </w:t>
      </w:r>
      <w:r>
        <w:rPr>
          <w:sz w:val="20"/>
          <w:szCs w:val="20"/>
        </w:rPr>
        <w:t xml:space="preserve">as </w:t>
      </w:r>
      <w:r>
        <w:rPr>
          <w:i/>
          <w:iCs/>
          <w:sz w:val="20"/>
          <w:szCs w:val="20"/>
        </w:rPr>
        <w:t xml:space="preserve">Monument </w:t>
      </w:r>
      <w:r>
        <w:rPr>
          <w:sz w:val="20"/>
          <w:szCs w:val="20"/>
        </w:rPr>
        <w:t xml:space="preserve">and write the row to the </w:t>
      </w:r>
      <w:r>
        <w:rPr>
          <w:b/>
          <w:bCs/>
          <w:sz w:val="20"/>
          <w:szCs w:val="20"/>
        </w:rPr>
        <w:t xml:space="preserve">monuments </w:t>
      </w:r>
      <w:r>
        <w:rPr>
          <w:sz w:val="20"/>
          <w:szCs w:val="20"/>
        </w:rPr>
        <w:t xml:space="preserve">table. </w:t>
      </w:r>
    </w:p>
    <w:p w:rsidR="00D50F03" w:rsidRDefault="00D50F03" w:rsidP="00D50F03">
      <w:pPr>
        <w:pStyle w:val="Default"/>
        <w:numPr>
          <w:ilvl w:val="1"/>
          <w:numId w:val="5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d. </w:t>
      </w:r>
      <w:r>
        <w:rPr>
          <w:sz w:val="20"/>
          <w:szCs w:val="20"/>
        </w:rPr>
        <w:t xml:space="preserve">Keep </w:t>
      </w:r>
      <w:r>
        <w:rPr>
          <w:b/>
          <w:bCs/>
          <w:sz w:val="20"/>
          <w:szCs w:val="20"/>
        </w:rPr>
        <w:t>Reg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ParkName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DayVisits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OtherLodging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Campers</w:t>
      </w:r>
      <w:r>
        <w:rPr>
          <w:sz w:val="20"/>
          <w:szCs w:val="20"/>
        </w:rPr>
        <w:t xml:space="preserve">, and </w:t>
      </w:r>
      <w:r>
        <w:rPr>
          <w:b/>
          <w:bCs/>
          <w:sz w:val="20"/>
          <w:szCs w:val="20"/>
        </w:rPr>
        <w:t xml:space="preserve">ParkType </w:t>
      </w:r>
      <w:r>
        <w:rPr>
          <w:sz w:val="20"/>
          <w:szCs w:val="20"/>
        </w:rPr>
        <w:t xml:space="preserve">in both output tables. </w:t>
      </w:r>
    </w:p>
    <w:p w:rsidR="00D50F03" w:rsidRDefault="00D50F03" w:rsidP="00D50F03">
      <w:pPr>
        <w:pStyle w:val="Default"/>
        <w:numPr>
          <w:ilvl w:val="1"/>
          <w:numId w:val="5"/>
        </w:numPr>
        <w:rPr>
          <w:sz w:val="20"/>
          <w:szCs w:val="20"/>
        </w:rPr>
      </w:pPr>
    </w:p>
    <w:p w:rsidR="00D50F03" w:rsidRDefault="00D50F03" w:rsidP="00D50F03">
      <w:pPr>
        <w:pStyle w:val="Default"/>
        <w:rPr>
          <w:color w:val="auto"/>
          <w:sz w:val="20"/>
          <w:szCs w:val="20"/>
        </w:rPr>
      </w:pPr>
      <w:r>
        <w:rPr>
          <w:sz w:val="20"/>
          <w:szCs w:val="20"/>
        </w:rPr>
        <w:t xml:space="preserve">Use conditional processing to split </w:t>
      </w:r>
      <w:r>
        <w:rPr>
          <w:b/>
          <w:bCs/>
          <w:sz w:val="20"/>
          <w:szCs w:val="20"/>
        </w:rPr>
        <w:t xml:space="preserve">pg1.np_summary </w:t>
      </w:r>
      <w:r>
        <w:rPr>
          <w:sz w:val="20"/>
          <w:szCs w:val="20"/>
        </w:rPr>
        <w:t xml:space="preserve">into two tables: </w:t>
      </w:r>
      <w:r>
        <w:rPr>
          <w:b/>
          <w:bCs/>
          <w:sz w:val="20"/>
          <w:szCs w:val="20"/>
        </w:rPr>
        <w:t xml:space="preserve">parks </w:t>
      </w:r>
      <w:r>
        <w:rPr>
          <w:sz w:val="20"/>
          <w:szCs w:val="20"/>
        </w:rPr>
        <w:t xml:space="preserve">and </w:t>
      </w:r>
      <w:r>
        <w:rPr>
          <w:b/>
          <w:bCs/>
          <w:sz w:val="20"/>
          <w:szCs w:val="20"/>
        </w:rPr>
        <w:t>monuments</w:t>
      </w:r>
      <w:r>
        <w:rPr>
          <w:sz w:val="20"/>
          <w:szCs w:val="20"/>
        </w:rPr>
        <w:t>.</w:t>
      </w:r>
    </w:p>
    <w:p w:rsidR="000A1110" w:rsidRDefault="000A1110" w:rsidP="000A1110"/>
    <w:p w:rsidR="00D50F03" w:rsidRDefault="00D50F03" w:rsidP="000A1110"/>
    <w:p w:rsidR="003A3492" w:rsidRDefault="003A3492" w:rsidP="000A1110">
      <w:bookmarkStart w:id="0" w:name="_GoBack"/>
      <w:bookmarkEnd w:id="0"/>
    </w:p>
    <w:p w:rsidR="00D50F03" w:rsidRDefault="00D50F03" w:rsidP="000A1110">
      <w:r>
        <w:lastRenderedPageBreak/>
        <w:t>Pentru a putea realiza tema trebuie creata in prealabil libraria PG1:</w:t>
      </w:r>
    </w:p>
    <w:p w:rsidR="00D50F03" w:rsidRDefault="00D50F03" w:rsidP="00D50F03">
      <w:r w:rsidRPr="00D50F03">
        <w:t>libname pg1 "path_of_data_folder";</w:t>
      </w:r>
      <w:r w:rsidR="003A3492">
        <w:t xml:space="preserve">  </w:t>
      </w:r>
      <w:r>
        <w:t xml:space="preserve"> unde path_of_data_folder se gaseste: Files-&gt;Courses-&gt;PG1V2-&gt;data</w:t>
      </w:r>
    </w:p>
    <w:p w:rsidR="00D50F03" w:rsidRPr="00D50F03" w:rsidRDefault="00D50F03" w:rsidP="00D50F03">
      <w:r>
        <w:rPr>
          <w:noProof/>
          <w:lang w:val="en-GB" w:eastAsia="en-GB"/>
        </w:rPr>
        <w:drawing>
          <wp:inline distT="0" distB="0" distL="0" distR="0" wp14:anchorId="4559EABB" wp14:editId="7E664A3D">
            <wp:extent cx="4427635" cy="357808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5168" cy="360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F03" w:rsidRPr="00D50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C7F760B"/>
    <w:multiLevelType w:val="hybridMultilevel"/>
    <w:tmpl w:val="82DF461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9B8EF4D"/>
    <w:multiLevelType w:val="hybridMultilevel"/>
    <w:tmpl w:val="1D03363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02EDA8E"/>
    <w:multiLevelType w:val="hybridMultilevel"/>
    <w:tmpl w:val="7593FB3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43FA609"/>
    <w:multiLevelType w:val="hybridMultilevel"/>
    <w:tmpl w:val="3F85899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ECA2925"/>
    <w:multiLevelType w:val="hybridMultilevel"/>
    <w:tmpl w:val="DD13D88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110"/>
    <w:rsid w:val="000A1110"/>
    <w:rsid w:val="003A3492"/>
    <w:rsid w:val="00D50F03"/>
    <w:rsid w:val="00F5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D1151"/>
  <w15:chartTrackingRefBased/>
  <w15:docId w15:val="{60379578-0DB0-41C4-836F-A1C24D40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11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2024-10-29T18:39:00Z</dcterms:created>
  <dcterms:modified xsi:type="dcterms:W3CDTF">2024-10-29T18:57:00Z</dcterms:modified>
</cp:coreProperties>
</file>