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d4cpxomma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Hava durumu tahmin sistemi: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sıcaklık, nem, rüzgar gibi hava durumu +++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Son 50 yılın ekim ayları yağışlı geçmiştir. 2025 yılı ekim ayı için de yağışlı günleri tahmin edebilir. +++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4x6ek4zsr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Güvenlik kamerasının anormal hareketleri tespit etmesi: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Mağazanın belirli saatlerde insan hareketlerini tehlikeli/tehlikesiz olarak tespit etmesi, yüz tanıma özelliği belirtilerek zararlı/zararsız durumu tespit edilmesi +++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fazla ışığın varlığını yangın olabileceğini düşünerek alarm vermesi, güvenlik kamerasının termal özelliği varsa çıkarım yapabilir. +++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9k8ujomml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Siri'nin söylenenleri anlayarak doğru cevabı vermesi: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Anahtar kelimelerle komutların gerçekleştirilmesi,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Not: ürün iyileştirmelerinde kullanıcıların davranışlarına göre planlama yapılması pekiştirmeli olabileceğini düşündürdü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w2r7g60p0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Robotun engellerden kaçınarak hedefe ulaşması: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Engelleri tanıma sistemi, (Önde 0.5m engel varken, sağa dön)+++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Engellere çarparak engeli tanıması ve engelden kaçınması+++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Not: Denetimsiz: Robot, daha önce girmediği bir ortam sensör verilerini kullanarak çevresinin haritalandırmasını oluşturduğu (lidar)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ga2b9utmb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Okulun öğrencilerin bölüm seçimini tahmin etmesi: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Ders etiketleri var ancak sonuç belli değil, matematik dersi iyi olanların sayısalı sececeğini tahmin etmesi (öğrencinin seçimleri)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Not: Denetimli: etiketin sonucu belli olsaydı. matematik alan herkes sayısalcı olmak zorunda olsaydı denetimli olurdu.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rwpux58cp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Google'ın e-postalardaki spam tespiti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Etiketler ve sonuç belli, (cok fazla sayıda email gonderimi, belli kelimeler, bağlantılar, bahis linkleri gibi)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4nxkgzp1t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YouTube'un izleme alışkanlıklarına göre öneri yapması: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Üyelik sırasında alınan bilgilere gore video önerisi yapması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İzlenen video categorilerinde oneri sunması, yaş aralığı ve cinsiyet gruplarrına göre öneri sunması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2q1qsooj9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Tıp sisteminin röntgen filmlerinden kanserli hücreleri tespit etmesi: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Sadece röntgen filmine bakarak cıkarımda bulunduğu için etiketlenmiş veri ile sonuç çıkarıyor.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d39n7apd1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Şirketin müşteri verilerini segmentlere ayırması: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etiket ve sonuç belli, banka sistemlerindeki müşteri segmentasyonuna göre hizmet sunması, çağrı hizmetleirnde öncelik vermesi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31zxfufbt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Arabanın otonom sürüş yapması: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Trafik işaret ve levhalarını tanıması, hız kameralarını tespit etmesi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Çevresel farkındalığını anlamlandırması ile reaksiyona geçmesi (yayaya çarpam kararını vermesi süreci) 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Şöforun uyuklaması sonucu uyarı vermesi,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rviyjkrfu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Toplu taşıma için otobüs güzergahlarının belirlenmesi: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Belli durakları kullanması ve belli saatlerde rota planlaması etiketleri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20 dk erken ya da geç gitmesi ödül -ceza olarak düşünüldüğünde rot değişkliği yapması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1zuxibkrs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AI sisteminin yatırım stratejisi belirlemesi: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Yatırım türüne göre değişmekler beraber: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Bir borsada fiyat hareketine göre ne yapacağını belirlemesi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Borsada yaptığı hareketlere göre denetimsiz verilerin artmasıyla para kaybetmesi/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nffu77i6c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Müzik uygulamasının yeni şarkılar önermesi: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Üyelik sırasında aldığı bilgilere göre şarkı listesi sunması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şarkı/şarkıcı türü benzerliklerine göre gruplama yapar. tarzı aynı olmayıp dili aynı olduğu için farklı şarkı önermesi, bölgeye gore liste sunabilir.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Kullanıcı dönüşlerine ve yorumlarına göre şarkı/şarkıcı ları artık göstermemesi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yis4tyjp1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Fast food restoranının popüler yemekleri belirlemesi: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Geçmişteki satış miktarına göre belli range aralıklarına koyması, etiketlemesi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y8y3qaqo7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Google Fotoğraflar'ın yüzleri gruplandırması: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Benzer yüz özelliklerine sahip fotoğrafları gruplandırmak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Bir fotoğrafta yüzlerin varlığını ve konumunu (insan-hayvan yüzü)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jm8npffhi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Fabrikalardaki robotların üretim hatalarını azaltması: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belli engellerin, davranışların etiketlenmesi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normal koşulların dışında bir durum tespit edilmesi(araç üeritm hattında her zmankinden fazla buyuklukte y ada hasar görmüş bir parça takılmaya çalışılması)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hata azaltma davranışı deneme-yanılma sonucu karar verilen bir davranış.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4lhmbl7m7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Fitness uygulamasının kişiselleştirilmiş egzersiz planı önermesi: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Denetimli: beli koşullarda kesinlikle belli planı çıkarması (20 yaş altı herkese 20 dk koşu - default plan olarak)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Denetimsiz: Belli koşulların sonucuna göre çıkarım yapması (egzersiz tarzına göre gruplar oluşturması, aynı tarz egzersiz yapan sporcuar için benzer egzersiz planlarının önerilmesi)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Pekiştirmeli: Egzersiz sonrası sporcunun yorulma derecesine göre farklı planlar sunması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