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8A2E" w14:textId="77777777" w:rsidR="00BC47FD" w:rsidRDefault="00BC47FD" w:rsidP="00BC4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AD098" w14:textId="77777777" w:rsidR="00BC47FD" w:rsidRPr="004B7C68" w:rsidRDefault="00BC47FD" w:rsidP="00BC4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C68">
        <w:rPr>
          <w:rFonts w:ascii="Times New Roman" w:hAnsi="Times New Roman" w:cs="Times New Roman"/>
          <w:b/>
          <w:sz w:val="28"/>
          <w:szCs w:val="28"/>
        </w:rPr>
        <w:t xml:space="preserve">CONTRAT DE </w:t>
      </w:r>
      <w:r>
        <w:rPr>
          <w:rFonts w:ascii="Times New Roman" w:hAnsi="Times New Roman" w:cs="Times New Roman"/>
          <w:b/>
          <w:sz w:val="28"/>
          <w:szCs w:val="28"/>
        </w:rPr>
        <w:t>FORMATION</w:t>
      </w:r>
    </w:p>
    <w:p w14:paraId="45A10E71" w14:textId="77777777" w:rsidR="00BC47FD" w:rsidRDefault="00BC47FD" w:rsidP="00BC47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B3D9DE" w14:textId="77777777" w:rsidR="00BC47FD" w:rsidRPr="007E0A24" w:rsidRDefault="00BC47FD" w:rsidP="00BC47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E0A24">
        <w:rPr>
          <w:rFonts w:ascii="Times New Roman" w:hAnsi="Times New Roman" w:cs="Times New Roman"/>
          <w:b/>
          <w:i/>
          <w:sz w:val="24"/>
          <w:szCs w:val="24"/>
        </w:rPr>
        <w:t xml:space="preserve">Entre les soussignés : </w:t>
      </w:r>
    </w:p>
    <w:p w14:paraId="64BA0B2A" w14:textId="77777777" w:rsidR="00BC47FD" w:rsidRDefault="00BC47FD" w:rsidP="00BC47FD">
      <w:pPr>
        <w:jc w:val="both"/>
        <w:rPr>
          <w:rFonts w:ascii="Times New Roman" w:hAnsi="Times New Roman" w:cs="Times New Roman"/>
          <w:sz w:val="24"/>
          <w:szCs w:val="24"/>
        </w:rPr>
      </w:pPr>
      <w:r w:rsidRPr="003C1E5B">
        <w:rPr>
          <w:rFonts w:ascii="Times New Roman" w:hAnsi="Times New Roman" w:cs="Times New Roman"/>
          <w:sz w:val="24"/>
          <w:szCs w:val="24"/>
        </w:rPr>
        <w:t xml:space="preserve">L’association </w:t>
      </w:r>
      <w:r>
        <w:rPr>
          <w:rFonts w:ascii="Times New Roman" w:hAnsi="Times New Roman" w:cs="Times New Roman"/>
          <w:b/>
          <w:sz w:val="24"/>
          <w:szCs w:val="24"/>
        </w:rPr>
        <w:t>Ecole Supérieure E</w:t>
      </w:r>
      <w:r w:rsidRPr="003C1E5B">
        <w:rPr>
          <w:rFonts w:ascii="Times New Roman" w:hAnsi="Times New Roman" w:cs="Times New Roman"/>
          <w:b/>
          <w:sz w:val="24"/>
          <w:szCs w:val="24"/>
        </w:rPr>
        <w:t>uropéen</w:t>
      </w:r>
      <w:r>
        <w:rPr>
          <w:rFonts w:ascii="Times New Roman" w:hAnsi="Times New Roman" w:cs="Times New Roman"/>
          <w:b/>
          <w:sz w:val="24"/>
          <w:szCs w:val="24"/>
        </w:rPr>
        <w:t>ne</w:t>
      </w:r>
      <w:r w:rsidRPr="003C1E5B">
        <w:rPr>
          <w:rFonts w:ascii="Times New Roman" w:hAnsi="Times New Roman" w:cs="Times New Roman"/>
          <w:b/>
          <w:sz w:val="24"/>
          <w:szCs w:val="24"/>
        </w:rPr>
        <w:t xml:space="preserve"> de Management</w:t>
      </w:r>
      <w:r w:rsidRPr="003C1E5B">
        <w:rPr>
          <w:rFonts w:ascii="Times New Roman" w:hAnsi="Times New Roman" w:cs="Times New Roman"/>
          <w:sz w:val="24"/>
          <w:szCs w:val="24"/>
        </w:rPr>
        <w:t xml:space="preserve"> régie par la loi du 1er juillet 1901 dont le siège social est situé</w:t>
      </w:r>
      <w:r>
        <w:rPr>
          <w:rFonts w:ascii="Times New Roman" w:hAnsi="Times New Roman" w:cs="Times New Roman"/>
          <w:sz w:val="24"/>
          <w:szCs w:val="24"/>
        </w:rPr>
        <w:t xml:space="preserve"> 67, rue Saint-Jacques 75005 PARIS</w:t>
      </w:r>
      <w:r w:rsidRPr="003C1E5B">
        <w:rPr>
          <w:rFonts w:ascii="Times New Roman" w:hAnsi="Times New Roman" w:cs="Times New Roman"/>
          <w:sz w:val="24"/>
          <w:szCs w:val="24"/>
        </w:rPr>
        <w:t xml:space="preserve">, représentée par Monsieur Philippe NUMA, ayant tous pouvoirs à l’effet des présentes, </w:t>
      </w:r>
    </w:p>
    <w:p w14:paraId="504B2B37" w14:textId="77777777" w:rsidR="00BC47FD" w:rsidRDefault="00BC47FD" w:rsidP="00BC47FD">
      <w:pPr>
        <w:jc w:val="both"/>
        <w:rPr>
          <w:rFonts w:ascii="Times New Roman" w:hAnsi="Times New Roman" w:cs="Times New Roman"/>
          <w:sz w:val="24"/>
          <w:szCs w:val="24"/>
        </w:rPr>
      </w:pPr>
      <w:r w:rsidRPr="003C1E5B">
        <w:rPr>
          <w:rFonts w:ascii="Times New Roman" w:hAnsi="Times New Roman" w:cs="Times New Roman"/>
          <w:sz w:val="24"/>
          <w:szCs w:val="24"/>
        </w:rPr>
        <w:t xml:space="preserve">(Ci-après </w:t>
      </w:r>
      <w:r>
        <w:rPr>
          <w:rFonts w:ascii="Times New Roman" w:hAnsi="Times New Roman" w:cs="Times New Roman"/>
          <w:sz w:val="24"/>
          <w:szCs w:val="24"/>
        </w:rPr>
        <w:t xml:space="preserve">désignée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3C1E5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3C1E5B">
        <w:rPr>
          <w:rFonts w:ascii="Times New Roman" w:hAnsi="Times New Roman" w:cs="Times New Roman"/>
          <w:b/>
          <w:sz w:val="24"/>
          <w:szCs w:val="24"/>
        </w:rPr>
        <w:t>.E.M.</w:t>
      </w:r>
      <w:r w:rsidRPr="003C1E5B">
        <w:rPr>
          <w:rFonts w:ascii="Times New Roman" w:hAnsi="Times New Roman" w:cs="Times New Roman"/>
          <w:sz w:val="24"/>
          <w:szCs w:val="24"/>
        </w:rPr>
        <w:t>)</w:t>
      </w:r>
    </w:p>
    <w:p w14:paraId="6EC5B877" w14:textId="77777777" w:rsidR="00BC47FD" w:rsidRDefault="00BC47FD" w:rsidP="00BC47F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d’</w:t>
      </w:r>
      <w:r w:rsidRPr="003C1E5B">
        <w:rPr>
          <w:rFonts w:ascii="Times New Roman" w:hAnsi="Times New Roman" w:cs="Times New Roman"/>
          <w:sz w:val="24"/>
          <w:szCs w:val="24"/>
        </w:rPr>
        <w:t xml:space="preserve">une part, </w:t>
      </w:r>
    </w:p>
    <w:p w14:paraId="3242A51E" w14:textId="77777777" w:rsidR="00BC47FD" w:rsidRPr="007E0A24" w:rsidRDefault="00BC47FD" w:rsidP="00BC47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ET</w:t>
      </w:r>
    </w:p>
    <w:p w14:paraId="7CD7F4EC" w14:textId="4D597912" w:rsidR="00DA6C7B" w:rsidRDefault="00DA6C7B" w:rsidP="00DA6C7B">
      <w:pPr>
        <w:pStyle w:val="Default"/>
        <w:spacing w:line="360" w:lineRule="auto"/>
        <w:jc w:val="both"/>
        <w:rPr>
          <w:b/>
          <w:bCs/>
          <w:i/>
          <w:iCs/>
        </w:rPr>
      </w:pPr>
      <w:r>
        <w:rPr>
          <w:b/>
          <w:i/>
        </w:rPr>
        <w:t>M</w:t>
      </w:r>
      <w:r w:rsidR="001F4BB6">
        <w:rPr>
          <w:b/>
          <w:i/>
        </w:rPr>
        <w:t xml:space="preserve">adame </w:t>
      </w:r>
      <w:r w:rsidR="00B0438B">
        <w:rPr>
          <w:b/>
          <w:i/>
        </w:rPr>
        <w:t>Meryem CHRIGUI</w:t>
      </w:r>
      <w:r w:rsidR="001F4BB6">
        <w:rPr>
          <w:b/>
          <w:i/>
        </w:rPr>
        <w:t xml:space="preserve"> </w:t>
      </w:r>
      <w:r>
        <w:rPr>
          <w:b/>
          <w:i/>
        </w:rPr>
        <w:t xml:space="preserve">né(e) le </w:t>
      </w:r>
      <w:r w:rsidR="00D5538B">
        <w:rPr>
          <w:b/>
          <w:i/>
        </w:rPr>
        <w:t>27</w:t>
      </w:r>
      <w:r>
        <w:rPr>
          <w:b/>
          <w:i/>
        </w:rPr>
        <w:t>/</w:t>
      </w:r>
      <w:r w:rsidR="00D5538B">
        <w:rPr>
          <w:b/>
          <w:i/>
        </w:rPr>
        <w:t>03</w:t>
      </w:r>
      <w:r>
        <w:rPr>
          <w:b/>
          <w:i/>
        </w:rPr>
        <w:t>/199</w:t>
      </w:r>
      <w:r w:rsidR="00D5538B">
        <w:rPr>
          <w:b/>
          <w:i/>
        </w:rPr>
        <w:t>2</w:t>
      </w:r>
      <w:r>
        <w:rPr>
          <w:b/>
          <w:i/>
        </w:rPr>
        <w:t xml:space="preserve"> à </w:t>
      </w:r>
      <w:r w:rsidR="00D5538B">
        <w:rPr>
          <w:b/>
          <w:bCs/>
          <w:i/>
          <w:iCs/>
          <w:color w:val="222222"/>
          <w:shd w:val="clear" w:color="auto" w:fill="FFFFFF"/>
        </w:rPr>
        <w:t>Moul El Bergui</w:t>
      </w:r>
      <w:r>
        <w:rPr>
          <w:b/>
          <w:bCs/>
          <w:i/>
          <w:iCs/>
          <w:color w:val="222222"/>
          <w:shd w:val="clear" w:color="auto" w:fill="FFFFFF"/>
        </w:rPr>
        <w:t xml:space="preserve"> </w:t>
      </w:r>
      <w:r>
        <w:rPr>
          <w:b/>
          <w:i/>
        </w:rPr>
        <w:t>(</w:t>
      </w:r>
      <w:r w:rsidR="00D5538B">
        <w:rPr>
          <w:b/>
          <w:i/>
        </w:rPr>
        <w:t>Maroc</w:t>
      </w:r>
      <w:r>
        <w:rPr>
          <w:b/>
          <w:i/>
        </w:rPr>
        <w:t>) demeurant</w:t>
      </w:r>
      <w:r w:rsidR="001F4BB6">
        <w:rPr>
          <w:b/>
          <w:i/>
        </w:rPr>
        <w:t xml:space="preserve"> au</w:t>
      </w:r>
      <w:r>
        <w:rPr>
          <w:b/>
          <w:i/>
        </w:rPr>
        <w:t xml:space="preserve"> </w:t>
      </w:r>
      <w:r w:rsidR="00B0438B">
        <w:rPr>
          <w:b/>
          <w:bCs/>
          <w:i/>
          <w:iCs/>
          <w:color w:val="222222"/>
          <w:shd w:val="clear" w:color="auto" w:fill="FFFFFF"/>
        </w:rPr>
        <w:t>33</w:t>
      </w:r>
      <w:r w:rsidR="001F4BB6" w:rsidRPr="001F4BB6">
        <w:rPr>
          <w:b/>
          <w:bCs/>
          <w:i/>
          <w:iCs/>
          <w:color w:val="222222"/>
          <w:shd w:val="clear" w:color="auto" w:fill="FFFFFF"/>
        </w:rPr>
        <w:t xml:space="preserve"> </w:t>
      </w:r>
      <w:r w:rsidR="00B0438B">
        <w:rPr>
          <w:b/>
          <w:bCs/>
          <w:i/>
          <w:iCs/>
          <w:color w:val="222222"/>
          <w:shd w:val="clear" w:color="auto" w:fill="FFFFFF"/>
        </w:rPr>
        <w:t>rue Girardot</w:t>
      </w:r>
      <w:r w:rsidR="001F4BB6" w:rsidRPr="001F4BB6">
        <w:rPr>
          <w:b/>
          <w:bCs/>
          <w:i/>
          <w:iCs/>
          <w:color w:val="222222"/>
          <w:shd w:val="clear" w:color="auto" w:fill="FFFFFF"/>
        </w:rPr>
        <w:t xml:space="preserve"> à </w:t>
      </w:r>
      <w:r w:rsidR="00B0438B">
        <w:rPr>
          <w:b/>
          <w:bCs/>
          <w:i/>
          <w:iCs/>
          <w:color w:val="222222"/>
          <w:shd w:val="clear" w:color="auto" w:fill="FFFFFF"/>
        </w:rPr>
        <w:t xml:space="preserve">Villebon-sur-Yvette </w:t>
      </w:r>
      <w:r w:rsidRPr="001F4BB6">
        <w:rPr>
          <w:b/>
          <w:bCs/>
          <w:i/>
          <w:iCs/>
        </w:rPr>
        <w:t>(</w:t>
      </w:r>
      <w:r w:rsidR="00B0438B">
        <w:rPr>
          <w:b/>
          <w:bCs/>
          <w:i/>
          <w:iCs/>
          <w:color w:val="222222"/>
          <w:shd w:val="clear" w:color="auto" w:fill="FFFFFF"/>
        </w:rPr>
        <w:t>91140</w:t>
      </w:r>
      <w:r w:rsidRPr="001F4BB6">
        <w:rPr>
          <w:b/>
          <w:bCs/>
          <w:i/>
          <w:iCs/>
        </w:rPr>
        <w:t xml:space="preserve">), </w:t>
      </w:r>
    </w:p>
    <w:p w14:paraId="4682C22A" w14:textId="77777777" w:rsidR="00BC47FD" w:rsidRDefault="00BC47FD" w:rsidP="00DD55FE">
      <w:pPr>
        <w:rPr>
          <w:rFonts w:ascii="Times New Roman" w:hAnsi="Times New Roman" w:cs="Times New Roman"/>
          <w:sz w:val="24"/>
          <w:szCs w:val="24"/>
        </w:rPr>
      </w:pPr>
      <w:r w:rsidRPr="003C1E5B">
        <w:rPr>
          <w:rFonts w:ascii="Times New Roman" w:hAnsi="Times New Roman" w:cs="Times New Roman"/>
          <w:sz w:val="24"/>
          <w:szCs w:val="24"/>
        </w:rPr>
        <w:t xml:space="preserve">(Ci-après </w:t>
      </w:r>
      <w:r>
        <w:rPr>
          <w:rFonts w:ascii="Times New Roman" w:hAnsi="Times New Roman" w:cs="Times New Roman"/>
          <w:sz w:val="24"/>
          <w:szCs w:val="24"/>
        </w:rPr>
        <w:t>désignée « l’étudiant »</w:t>
      </w:r>
      <w:r w:rsidRPr="00F337F1">
        <w:rPr>
          <w:rFonts w:ascii="Times New Roman" w:hAnsi="Times New Roman" w:cs="Times New Roman"/>
          <w:sz w:val="24"/>
          <w:szCs w:val="24"/>
        </w:rPr>
        <w:t>)</w:t>
      </w:r>
    </w:p>
    <w:p w14:paraId="215F9043" w14:textId="77777777" w:rsidR="00BC47FD" w:rsidRDefault="00BC47FD" w:rsidP="00BC47FD">
      <w:pPr>
        <w:jc w:val="right"/>
        <w:rPr>
          <w:rFonts w:ascii="Times New Roman" w:hAnsi="Times New Roman" w:cs="Times New Roman"/>
          <w:sz w:val="24"/>
          <w:szCs w:val="24"/>
        </w:rPr>
      </w:pPr>
      <w:r w:rsidRPr="003C1E5B">
        <w:rPr>
          <w:rFonts w:ascii="Times New Roman" w:hAnsi="Times New Roman" w:cs="Times New Roman"/>
          <w:sz w:val="24"/>
          <w:szCs w:val="24"/>
        </w:rPr>
        <w:t>d’autre part,</w:t>
      </w:r>
    </w:p>
    <w:p w14:paraId="088F0628" w14:textId="77777777" w:rsidR="00BC47FD" w:rsidRPr="003C1E5B" w:rsidRDefault="00BC47FD" w:rsidP="00BC47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Article 1 Objet</w:t>
      </w:r>
      <w:r w:rsidRPr="003C1E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EBD6F0" w14:textId="2439CBDA" w:rsidR="00BC47FD" w:rsidRDefault="00BC47FD" w:rsidP="00BC47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présent contrat a pour objet de régir les relations entre l’étudiant et l’E.S.E.M. dans le cadre de la formation </w:t>
      </w:r>
      <w:r w:rsidR="00DA61E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éveloppement Web niveau Bac +</w:t>
      </w:r>
      <w:r w:rsidR="00DA61E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69D073" w14:textId="77777777" w:rsidR="003A3B64" w:rsidRPr="003C1E5B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 xml:space="preserve">Article 2 </w:t>
      </w:r>
      <w:r>
        <w:rPr>
          <w:rFonts w:ascii="Times New Roman" w:hAnsi="Times New Roman" w:cs="Times New Roman"/>
          <w:b/>
          <w:sz w:val="24"/>
          <w:szCs w:val="24"/>
        </w:rPr>
        <w:t>Prix</w:t>
      </w:r>
      <w:r w:rsidRPr="003C1E5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6E967C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frais d’inscription et de scolarité s’élèvent à 3.400 euros TTC.</w:t>
      </w:r>
    </w:p>
    <w:p w14:paraId="718FCA31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frais d’examen s’élèvent à 200 euros TTC.</w:t>
      </w:r>
    </w:p>
    <w:p w14:paraId="344CAE04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3111832"/>
      <w:r>
        <w:rPr>
          <w:rFonts w:ascii="Times New Roman" w:hAnsi="Times New Roman" w:cs="Times New Roman"/>
          <w:sz w:val="24"/>
          <w:szCs w:val="24"/>
        </w:rPr>
        <w:t>L’étudiant s’engage à verser une somme de 3.600 euros TTC avant le 1</w:t>
      </w:r>
      <w:r w:rsidRPr="004B5A3C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octobre 2021 lors de son inscription définitive pour une année de formation du mois d’octobre 2021 à septembre 2022.</w:t>
      </w:r>
    </w:p>
    <w:p w14:paraId="7CBC9ECC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tout retard de paiement après cette date, il sera appliqué une pénalité de 10%.</w:t>
      </w:r>
    </w:p>
    <w:bookmarkEnd w:id="0"/>
    <w:p w14:paraId="6B250605" w14:textId="77777777" w:rsidR="003A3B64" w:rsidRPr="003C1E5B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 xml:space="preserve">Article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C1E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Durée</w:t>
      </w:r>
      <w:r w:rsidRPr="003C1E5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du contrat et horaires</w:t>
      </w:r>
    </w:p>
    <w:p w14:paraId="0664EF39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 w:rsidRPr="003C1E5B">
        <w:rPr>
          <w:rFonts w:ascii="Times New Roman" w:hAnsi="Times New Roman" w:cs="Times New Roman"/>
          <w:sz w:val="24"/>
          <w:szCs w:val="24"/>
        </w:rPr>
        <w:t xml:space="preserve">Le présent contrat est conclu et accepté à compter du </w:t>
      </w:r>
      <w:r>
        <w:rPr>
          <w:rFonts w:ascii="Times New Roman" w:hAnsi="Times New Roman" w:cs="Times New Roman"/>
          <w:sz w:val="24"/>
          <w:szCs w:val="24"/>
        </w:rPr>
        <w:t>1er octobre 2021 et jusqu’au 30 septembre 2022.</w:t>
      </w:r>
    </w:p>
    <w:p w14:paraId="693A057E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320 heures de formation sont dispensées sur 16 semaines d’octobre 2021 à février 2022 à raison de 20h de cours par semaine en moyenne.</w:t>
      </w:r>
    </w:p>
    <w:p w14:paraId="71F19DEB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horaires de cours communiqués en début de formation sont susceptibles de faire l’objet de modifications.</w:t>
      </w:r>
    </w:p>
    <w:p w14:paraId="5D4436D5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stage d’une durée de 3 à 6 mois sera effectué par l’étudiant à raison de 35h par semaine maximum à partir du mois de mars 2022.</w:t>
      </w:r>
    </w:p>
    <w:p w14:paraId="1CF869F7" w14:textId="77777777" w:rsidR="003A3B64" w:rsidRPr="001C1E3C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05E161" w14:textId="77777777" w:rsidR="003A3B64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 xml:space="preserve">Article </w:t>
      </w:r>
      <w:r>
        <w:rPr>
          <w:rFonts w:ascii="Times New Roman" w:hAnsi="Times New Roman" w:cs="Times New Roman"/>
          <w:b/>
          <w:sz w:val="24"/>
          <w:szCs w:val="24"/>
        </w:rPr>
        <w:t>4 Obligation de l’E.S.E.M.</w:t>
      </w:r>
    </w:p>
    <w:p w14:paraId="59A40600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L’E.S.E.M. s’engage à dispenser 20 heures de formation par semaine en moyenne conformément au programme joint en annexe, pour un total de 320 heures de formation sur 16 semaines du mois d’octobre 2021 à février 2022.</w:t>
      </w:r>
    </w:p>
    <w:p w14:paraId="04871DF3" w14:textId="77777777" w:rsidR="003A3B64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>Article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Obligation de l’étudiant</w:t>
      </w:r>
    </w:p>
    <w:p w14:paraId="4E949A17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33111855"/>
      <w:r>
        <w:rPr>
          <w:rFonts w:ascii="Times New Roman" w:hAnsi="Times New Roman" w:cs="Times New Roman"/>
          <w:sz w:val="24"/>
          <w:szCs w:val="24"/>
        </w:rPr>
        <w:t>L’étudiant s’engage à régler la totalité des frais d’inscription, de scolarité et d’examen avant le 1</w:t>
      </w:r>
      <w:r w:rsidRPr="004B5A3C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octobre 2021.</w:t>
      </w:r>
    </w:p>
    <w:p w14:paraId="35E841A4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s’engage à assister aux cours dispensés, l’assiduité étant obligatoire, et à effectuer les parcours individualisés en e-learning dans toutes les matières. </w:t>
      </w:r>
    </w:p>
    <w:p w14:paraId="2A2B0FE3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s’engage à avoir un ordinateur personnel avec caméra et micro, un smartphone et une connexion Internet.</w:t>
      </w:r>
    </w:p>
    <w:bookmarkEnd w:id="1"/>
    <w:p w14:paraId="510D531A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s’engage à respecter les lieux dans lesquels les cours se déroulent le cas échéant.</w:t>
      </w:r>
    </w:p>
    <w:p w14:paraId="0739EBE8" w14:textId="77777777" w:rsidR="003A3B64" w:rsidRPr="00156431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L’étudiant s’engage à rechercher un stage, avec l’aide au besoin de l’E.S.E.M., stage de 3 à 6 mois qui s’effectuera idéalement à partir du mois de mars 2022.</w:t>
      </w:r>
    </w:p>
    <w:p w14:paraId="541BE67E" w14:textId="77777777" w:rsidR="003A3B64" w:rsidRPr="006B533C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>Article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Règlement Intérieur </w:t>
      </w:r>
    </w:p>
    <w:p w14:paraId="4D6646FD" w14:textId="77777777" w:rsidR="003A3B64" w:rsidRPr="006B533C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L’étudiant </w:t>
      </w:r>
      <w:r w:rsidRPr="006B533C">
        <w:rPr>
          <w:rFonts w:ascii="Times New Roman" w:hAnsi="Times New Roman" w:cs="Times New Roman"/>
          <w:sz w:val="24"/>
          <w:szCs w:val="24"/>
        </w:rPr>
        <w:t>sera tenu de se conformer au règlement intérie</w:t>
      </w:r>
      <w:r>
        <w:rPr>
          <w:rFonts w:ascii="Times New Roman" w:hAnsi="Times New Roman" w:cs="Times New Roman"/>
          <w:sz w:val="24"/>
          <w:szCs w:val="24"/>
        </w:rPr>
        <w:t>ur de l’E.S.E.M. également joint au présent contrat. De même, il</w:t>
      </w:r>
      <w:r w:rsidRPr="006B533C">
        <w:rPr>
          <w:rFonts w:ascii="Times New Roman" w:hAnsi="Times New Roman" w:cs="Times New Roman"/>
          <w:sz w:val="24"/>
          <w:szCs w:val="24"/>
        </w:rPr>
        <w:t xml:space="preserve"> devra respecter les règlements intérieurs des</w:t>
      </w:r>
      <w:r>
        <w:rPr>
          <w:rFonts w:ascii="Times New Roman" w:hAnsi="Times New Roman" w:cs="Times New Roman"/>
          <w:sz w:val="24"/>
          <w:szCs w:val="24"/>
        </w:rPr>
        <w:t xml:space="preserve"> établissements dans lesquels la formation se déroule.</w:t>
      </w:r>
      <w:r w:rsidRPr="006B53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E423B" w14:textId="77777777" w:rsidR="003A3B64" w:rsidRPr="006B533C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B533C">
        <w:rPr>
          <w:rFonts w:ascii="Times New Roman" w:hAnsi="Times New Roman" w:cs="Times New Roman"/>
          <w:b/>
          <w:sz w:val="24"/>
          <w:szCs w:val="24"/>
        </w:rPr>
        <w:t xml:space="preserve">Article 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R</w:t>
      </w:r>
      <w:r>
        <w:rPr>
          <w:rFonts w:ascii="Times New Roman" w:hAnsi="Times New Roman" w:cs="Times New Roman"/>
          <w:b/>
          <w:sz w:val="24"/>
          <w:szCs w:val="24"/>
        </w:rPr>
        <w:t>upture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du contrat </w:t>
      </w:r>
    </w:p>
    <w:p w14:paraId="08FFC7F9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contrat pourra être rompu en cas de méconnaissance des obligations prévues au contrat par lettre recommandée avec avis de réception.</w:t>
      </w:r>
    </w:p>
    <w:p w14:paraId="57A75C92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rupture du contrat de la part de l’étudiant qui interviendrait avant le début des cours fera l’objet d’une retenue de 100 euros pour frais de dossier.</w:t>
      </w:r>
    </w:p>
    <w:p w14:paraId="4A9720F5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Aucun remboursement ne pourra être effectué en cas de rupture du contrat à l’initiative de l’étudiant après le début des cours.</w:t>
      </w:r>
    </w:p>
    <w:p w14:paraId="22D841A1" w14:textId="77777777" w:rsidR="003A3B64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>Article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 Changement de formation</w:t>
      </w:r>
    </w:p>
    <w:p w14:paraId="5D5A832C" w14:textId="77777777" w:rsidR="003A3B64" w:rsidRPr="006B533C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Tout changement de formation pour une autre formation dispensée par l’E.S.E.M. fera l’objet d’une facturation de 50 euros pour frais de dossier, après acceptation de ce changement par l’équipe pédagogique.</w:t>
      </w:r>
    </w:p>
    <w:p w14:paraId="746705F9" w14:textId="77777777" w:rsidR="003A3B64" w:rsidRPr="006B533C" w:rsidRDefault="003A3B64" w:rsidP="003A3B6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1E5B">
        <w:rPr>
          <w:rFonts w:ascii="Times New Roman" w:hAnsi="Times New Roman" w:cs="Times New Roman"/>
          <w:b/>
          <w:sz w:val="24"/>
          <w:szCs w:val="24"/>
        </w:rPr>
        <w:t>Article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6B533C">
        <w:rPr>
          <w:rFonts w:ascii="Times New Roman" w:hAnsi="Times New Roman" w:cs="Times New Roman"/>
          <w:b/>
          <w:sz w:val="24"/>
          <w:szCs w:val="24"/>
        </w:rPr>
        <w:t xml:space="preserve"> Règlement des litiges, juridiction compétente </w:t>
      </w:r>
    </w:p>
    <w:p w14:paraId="2F5D1D3D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 w:rsidRPr="006B533C">
        <w:rPr>
          <w:rFonts w:ascii="Times New Roman" w:hAnsi="Times New Roman" w:cs="Times New Roman"/>
          <w:sz w:val="24"/>
          <w:szCs w:val="24"/>
        </w:rPr>
        <w:t xml:space="preserve">En cas de litige portant sur l’interprétation ou l’application du présent contrat, les parties conviennent de s’en remettre à l’appréciation des tribunaux compétents du ressort du </w:t>
      </w:r>
      <w:r>
        <w:rPr>
          <w:rFonts w:ascii="Times New Roman" w:hAnsi="Times New Roman" w:cs="Times New Roman"/>
          <w:sz w:val="24"/>
          <w:szCs w:val="24"/>
        </w:rPr>
        <w:t>siège de l’Association E.S.E.M.</w:t>
      </w:r>
    </w:p>
    <w:p w14:paraId="223789B3" w14:textId="77777777" w:rsidR="003A3B64" w:rsidRPr="003C1E5B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A5804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 w:rsidRPr="003C1E5B">
        <w:rPr>
          <w:rFonts w:ascii="Times New Roman" w:hAnsi="Times New Roman" w:cs="Times New Roman"/>
          <w:sz w:val="24"/>
          <w:szCs w:val="24"/>
        </w:rPr>
        <w:t xml:space="preserve">Fait </w:t>
      </w:r>
      <w:r>
        <w:rPr>
          <w:rFonts w:ascii="Times New Roman" w:hAnsi="Times New Roman" w:cs="Times New Roman"/>
          <w:sz w:val="24"/>
          <w:szCs w:val="24"/>
        </w:rPr>
        <w:t xml:space="preserve">en deux exemplaires, </w:t>
      </w:r>
    </w:p>
    <w:p w14:paraId="6CFF6FEF" w14:textId="0514821C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C1E5B">
        <w:rPr>
          <w:rFonts w:ascii="Times New Roman" w:hAnsi="Times New Roman" w:cs="Times New Roman"/>
          <w:sz w:val="24"/>
          <w:szCs w:val="24"/>
        </w:rPr>
        <w:t xml:space="preserve"> Paris, 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TIME \@ "d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B0438B">
        <w:rPr>
          <w:rFonts w:ascii="Times New Roman" w:hAnsi="Times New Roman" w:cs="Times New Roman"/>
          <w:noProof/>
          <w:sz w:val="24"/>
          <w:szCs w:val="24"/>
        </w:rPr>
        <w:t>7 septembre 2021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7625E7" w14:textId="77777777" w:rsidR="003A3B64" w:rsidRPr="00052E4B" w:rsidRDefault="003A3B64" w:rsidP="003A3B64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598CEFC" w14:textId="77777777" w:rsidR="003A3B64" w:rsidRDefault="003A3B64" w:rsidP="003A3B6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L’étudiant                                                                     Pour l’E.S.E.M.                                                                       </w:t>
      </w:r>
    </w:p>
    <w:p w14:paraId="6549BC39" w14:textId="3757E82A" w:rsidR="00D4111A" w:rsidRPr="00DA61EB" w:rsidRDefault="003A3B64" w:rsidP="003A3B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</w:rPr>
        <w:t>Le Président</w:t>
      </w:r>
    </w:p>
    <w:sectPr w:rsidR="00D4111A" w:rsidRPr="00DA61EB" w:rsidSect="00692D82">
      <w:headerReference w:type="first" r:id="rId6"/>
      <w:pgSz w:w="11906" w:h="16838"/>
      <w:pgMar w:top="709" w:right="1417" w:bottom="42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B1851" w14:textId="77777777" w:rsidR="00A1619D" w:rsidRDefault="00A1619D">
      <w:pPr>
        <w:spacing w:after="0" w:line="240" w:lineRule="auto"/>
      </w:pPr>
      <w:r>
        <w:separator/>
      </w:r>
    </w:p>
  </w:endnote>
  <w:endnote w:type="continuationSeparator" w:id="0">
    <w:p w14:paraId="014A2408" w14:textId="77777777" w:rsidR="00A1619D" w:rsidRDefault="00A16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7F671" w14:textId="77777777" w:rsidR="00A1619D" w:rsidRDefault="00A1619D">
      <w:pPr>
        <w:spacing w:after="0" w:line="240" w:lineRule="auto"/>
      </w:pPr>
      <w:r>
        <w:separator/>
      </w:r>
    </w:p>
  </w:footnote>
  <w:footnote w:type="continuationSeparator" w:id="0">
    <w:p w14:paraId="67A50CC5" w14:textId="77777777" w:rsidR="00A1619D" w:rsidRDefault="00A16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3C12D" w14:textId="77777777" w:rsidR="00370A9A" w:rsidRDefault="00370A9A" w:rsidP="00370A9A">
    <w:pPr>
      <w:pStyle w:val="Sansinterligne"/>
      <w:ind w:left="-851"/>
      <w:rPr>
        <w:rFonts w:ascii="Times New Roman" w:hAnsi="Times New Roman"/>
        <w:b/>
        <w:color w:val="660066"/>
        <w:sz w:val="40"/>
        <w:szCs w:val="40"/>
      </w:rPr>
    </w:pPr>
    <w:r w:rsidRPr="00690328">
      <w:rPr>
        <w:rFonts w:ascii="Bookman Old Style" w:hAnsi="Bookman Old Style"/>
        <w:noProof/>
        <w:sz w:val="24"/>
        <w:szCs w:val="24"/>
        <w:lang w:eastAsia="fr-FR"/>
      </w:rPr>
      <w:drawing>
        <wp:anchor distT="0" distB="0" distL="114300" distR="114300" simplePos="0" relativeHeight="251659264" behindDoc="0" locked="0" layoutInCell="1" allowOverlap="1" wp14:anchorId="5A5CF814" wp14:editId="3BA60CE7">
          <wp:simplePos x="0" y="0"/>
          <wp:positionH relativeFrom="page">
            <wp:align>left</wp:align>
          </wp:positionH>
          <wp:positionV relativeFrom="paragraph">
            <wp:posOffset>-440055</wp:posOffset>
          </wp:positionV>
          <wp:extent cx="1057275" cy="1057275"/>
          <wp:effectExtent l="0" t="0" r="9525" b="9525"/>
          <wp:wrapSquare wrapText="bothSides"/>
          <wp:docPr id="1" name="Image 1" descr="C:\Users\justin\Downloads\Logo ESEM 60x6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stin\Downloads\Logo ESEM 60x6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B6BCFA" w14:textId="77777777" w:rsidR="00370A9A" w:rsidRPr="00BA4547" w:rsidRDefault="00370A9A" w:rsidP="00370A9A">
    <w:pPr>
      <w:pStyle w:val="En-tte"/>
      <w:jc w:val="center"/>
      <w:rPr>
        <w:rFonts w:ascii="Sitka Small" w:hAnsi="Sitka Small"/>
        <w:color w:val="0070C0"/>
      </w:rPr>
    </w:pPr>
    <w:r w:rsidRPr="00BA4547">
      <w:rPr>
        <w:rFonts w:ascii="Sitka Small" w:hAnsi="Sitka Small"/>
        <w:b/>
        <w:color w:val="0070C0"/>
        <w:sz w:val="40"/>
        <w:szCs w:val="40"/>
      </w:rPr>
      <w:t>ÉCOLE SUPÉRIEURE                                         EUROPÉENNE DE MANAGEMENT</w:t>
    </w:r>
  </w:p>
  <w:p w14:paraId="5D7CB6BC" w14:textId="77777777" w:rsidR="00370A9A" w:rsidRPr="001345D8" w:rsidRDefault="00370A9A" w:rsidP="00370A9A">
    <w:pPr>
      <w:pStyle w:val="En-tte"/>
    </w:pPr>
  </w:p>
  <w:p w14:paraId="147B2410" w14:textId="77777777" w:rsidR="00370A9A" w:rsidRPr="00B9492C" w:rsidRDefault="00370A9A" w:rsidP="00370A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7FD"/>
    <w:rsid w:val="000042EC"/>
    <w:rsid w:val="00041164"/>
    <w:rsid w:val="000979C1"/>
    <w:rsid w:val="000A54A2"/>
    <w:rsid w:val="000B45DD"/>
    <w:rsid w:val="000D1145"/>
    <w:rsid w:val="000E6B09"/>
    <w:rsid w:val="000F2F1C"/>
    <w:rsid w:val="001036F1"/>
    <w:rsid w:val="00107B68"/>
    <w:rsid w:val="001212FA"/>
    <w:rsid w:val="0014054C"/>
    <w:rsid w:val="00157614"/>
    <w:rsid w:val="001C48EB"/>
    <w:rsid w:val="001E550A"/>
    <w:rsid w:val="001F4BB6"/>
    <w:rsid w:val="001F6D2F"/>
    <w:rsid w:val="00240627"/>
    <w:rsid w:val="00244AAD"/>
    <w:rsid w:val="002466D1"/>
    <w:rsid w:val="002802FB"/>
    <w:rsid w:val="00294CB4"/>
    <w:rsid w:val="002A01E3"/>
    <w:rsid w:val="002F64E3"/>
    <w:rsid w:val="00301220"/>
    <w:rsid w:val="003054CC"/>
    <w:rsid w:val="00316108"/>
    <w:rsid w:val="003328C7"/>
    <w:rsid w:val="00347D60"/>
    <w:rsid w:val="00353215"/>
    <w:rsid w:val="00370A9A"/>
    <w:rsid w:val="00377203"/>
    <w:rsid w:val="003A3B64"/>
    <w:rsid w:val="003B2383"/>
    <w:rsid w:val="003B3744"/>
    <w:rsid w:val="003D5B75"/>
    <w:rsid w:val="003E79F6"/>
    <w:rsid w:val="003F3D9B"/>
    <w:rsid w:val="003F485A"/>
    <w:rsid w:val="00406145"/>
    <w:rsid w:val="00411575"/>
    <w:rsid w:val="00465026"/>
    <w:rsid w:val="004828A1"/>
    <w:rsid w:val="0048729F"/>
    <w:rsid w:val="00492DD1"/>
    <w:rsid w:val="00493F25"/>
    <w:rsid w:val="004C1DA5"/>
    <w:rsid w:val="004F518D"/>
    <w:rsid w:val="005154A9"/>
    <w:rsid w:val="0052789B"/>
    <w:rsid w:val="0053105F"/>
    <w:rsid w:val="00540C38"/>
    <w:rsid w:val="005424AE"/>
    <w:rsid w:val="005453F7"/>
    <w:rsid w:val="00545E65"/>
    <w:rsid w:val="0057326B"/>
    <w:rsid w:val="005A6606"/>
    <w:rsid w:val="005B05E8"/>
    <w:rsid w:val="005B2C09"/>
    <w:rsid w:val="005B7A46"/>
    <w:rsid w:val="005C00A0"/>
    <w:rsid w:val="005C1537"/>
    <w:rsid w:val="006472BE"/>
    <w:rsid w:val="006546E0"/>
    <w:rsid w:val="006561A3"/>
    <w:rsid w:val="00673881"/>
    <w:rsid w:val="006744DD"/>
    <w:rsid w:val="00681DEC"/>
    <w:rsid w:val="0068518A"/>
    <w:rsid w:val="00692D82"/>
    <w:rsid w:val="006C50C4"/>
    <w:rsid w:val="006D1814"/>
    <w:rsid w:val="006F1258"/>
    <w:rsid w:val="006F425F"/>
    <w:rsid w:val="00795330"/>
    <w:rsid w:val="007D2BF7"/>
    <w:rsid w:val="007D612B"/>
    <w:rsid w:val="007E25A8"/>
    <w:rsid w:val="007E3107"/>
    <w:rsid w:val="00835920"/>
    <w:rsid w:val="00882439"/>
    <w:rsid w:val="0088459B"/>
    <w:rsid w:val="008F4A45"/>
    <w:rsid w:val="00901CDC"/>
    <w:rsid w:val="0091215A"/>
    <w:rsid w:val="0091306A"/>
    <w:rsid w:val="00946401"/>
    <w:rsid w:val="00950628"/>
    <w:rsid w:val="00952906"/>
    <w:rsid w:val="0096209E"/>
    <w:rsid w:val="00962A4A"/>
    <w:rsid w:val="009872EB"/>
    <w:rsid w:val="00995D73"/>
    <w:rsid w:val="00995D8F"/>
    <w:rsid w:val="00997FD1"/>
    <w:rsid w:val="009F04B1"/>
    <w:rsid w:val="009F404E"/>
    <w:rsid w:val="00A1285A"/>
    <w:rsid w:val="00A1619D"/>
    <w:rsid w:val="00A26246"/>
    <w:rsid w:val="00A5309F"/>
    <w:rsid w:val="00A73DDA"/>
    <w:rsid w:val="00AA45E3"/>
    <w:rsid w:val="00AB10CA"/>
    <w:rsid w:val="00AB2206"/>
    <w:rsid w:val="00AC485C"/>
    <w:rsid w:val="00B02CD6"/>
    <w:rsid w:val="00B0438B"/>
    <w:rsid w:val="00B10161"/>
    <w:rsid w:val="00B21B03"/>
    <w:rsid w:val="00B24875"/>
    <w:rsid w:val="00B51C3F"/>
    <w:rsid w:val="00B52D58"/>
    <w:rsid w:val="00B75039"/>
    <w:rsid w:val="00BA4699"/>
    <w:rsid w:val="00BC47FD"/>
    <w:rsid w:val="00BF229E"/>
    <w:rsid w:val="00BF4AEA"/>
    <w:rsid w:val="00C000AA"/>
    <w:rsid w:val="00C0080E"/>
    <w:rsid w:val="00C064FD"/>
    <w:rsid w:val="00C653A9"/>
    <w:rsid w:val="00C72A2A"/>
    <w:rsid w:val="00C92E6C"/>
    <w:rsid w:val="00CE2E25"/>
    <w:rsid w:val="00CE742D"/>
    <w:rsid w:val="00CF5AF8"/>
    <w:rsid w:val="00D4111A"/>
    <w:rsid w:val="00D44406"/>
    <w:rsid w:val="00D5538B"/>
    <w:rsid w:val="00D9403B"/>
    <w:rsid w:val="00DA61EB"/>
    <w:rsid w:val="00DA6C7B"/>
    <w:rsid w:val="00DB46AA"/>
    <w:rsid w:val="00DC1754"/>
    <w:rsid w:val="00DC3369"/>
    <w:rsid w:val="00DD0C5C"/>
    <w:rsid w:val="00DD55FE"/>
    <w:rsid w:val="00DE4875"/>
    <w:rsid w:val="00DF298C"/>
    <w:rsid w:val="00E13BC5"/>
    <w:rsid w:val="00E1684A"/>
    <w:rsid w:val="00E278C2"/>
    <w:rsid w:val="00E27A52"/>
    <w:rsid w:val="00E45110"/>
    <w:rsid w:val="00E57486"/>
    <w:rsid w:val="00E93232"/>
    <w:rsid w:val="00E97111"/>
    <w:rsid w:val="00EF3989"/>
    <w:rsid w:val="00F137E3"/>
    <w:rsid w:val="00F5216E"/>
    <w:rsid w:val="00F52DC7"/>
    <w:rsid w:val="00F57869"/>
    <w:rsid w:val="00F73725"/>
    <w:rsid w:val="00F87086"/>
    <w:rsid w:val="00FA2F9B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3F82"/>
  <w15:chartTrackingRefBased/>
  <w15:docId w15:val="{950F68F3-7718-4C62-B062-B384A42D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7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4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FD"/>
  </w:style>
  <w:style w:type="paragraph" w:styleId="Sansinterligne">
    <w:name w:val="No Spacing"/>
    <w:qFormat/>
    <w:rsid w:val="00BC47FD"/>
    <w:pPr>
      <w:suppressAutoHyphens/>
      <w:spacing w:after="0" w:line="240" w:lineRule="auto"/>
    </w:pPr>
    <w:rPr>
      <w:rFonts w:ascii="Calibri" w:eastAsia="Calibri" w:hAnsi="Calibri" w:cs="Times New Roman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B2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DA6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numa</dc:creator>
  <cp:keywords/>
  <dc:description/>
  <cp:lastModifiedBy>Céline NUMA</cp:lastModifiedBy>
  <cp:revision>69</cp:revision>
  <dcterms:created xsi:type="dcterms:W3CDTF">2018-09-05T22:46:00Z</dcterms:created>
  <dcterms:modified xsi:type="dcterms:W3CDTF">2021-09-07T01:32:00Z</dcterms:modified>
</cp:coreProperties>
</file>