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913BE" w14:textId="77777777" w:rsidR="00B161E0" w:rsidRDefault="00402CDF">
      <w:pPr>
        <w:rPr>
          <w:lang w:val="de-CH"/>
        </w:rPr>
      </w:pPr>
      <w:r>
        <w:rPr>
          <w:lang w:val="de-CH"/>
        </w:rPr>
        <w:t>Zusammenfassung der Hauptartikel</w:t>
      </w:r>
    </w:p>
    <w:p w14:paraId="609B4EAA" w14:textId="3D4F51A3" w:rsidR="00402CDF" w:rsidRPr="00402CDF" w:rsidRDefault="00402CDF" w:rsidP="00402CDF">
      <w:pPr>
        <w:ind w:firstLine="720"/>
        <w:rPr>
          <w:rFonts w:ascii="Arial" w:hAnsi="Arial" w:cs="Arial"/>
          <w:b/>
          <w:sz w:val="24"/>
          <w:szCs w:val="24"/>
        </w:rPr>
      </w:pPr>
      <w:bookmarkStart w:id="0" w:name="_Hlk533705181"/>
      <w:r w:rsidRPr="00402CDF">
        <w:rPr>
          <w:rFonts w:ascii="Arial" w:hAnsi="Arial" w:cs="Arial"/>
          <w:b/>
          <w:sz w:val="24"/>
          <w:szCs w:val="24"/>
        </w:rPr>
        <w:t>Breastfeeding or breast milk for procedural pain in neonates</w:t>
      </w:r>
    </w:p>
    <w:tbl>
      <w:tblPr>
        <w:tblStyle w:val="LightShading-Accent1"/>
        <w:tblW w:w="5000" w:type="pct"/>
        <w:tblLayout w:type="fixed"/>
        <w:tblLook w:val="0660" w:firstRow="1" w:lastRow="1" w:firstColumn="0" w:lastColumn="0" w:noHBand="1" w:noVBand="1"/>
      </w:tblPr>
      <w:tblGrid>
        <w:gridCol w:w="1419"/>
        <w:gridCol w:w="500"/>
        <w:gridCol w:w="1766"/>
        <w:gridCol w:w="2126"/>
        <w:gridCol w:w="1930"/>
        <w:gridCol w:w="1665"/>
      </w:tblGrid>
      <w:tr w:rsidR="00DB5A6A" w14:paraId="564C8FCC" w14:textId="6F63E34B" w:rsidTr="00DB5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4" w:type="pct"/>
            <w:noWrap/>
          </w:tcPr>
          <w:bookmarkEnd w:id="0"/>
          <w:p w14:paraId="4125CB18" w14:textId="2E437D86" w:rsidR="00402CDF" w:rsidRDefault="00402CDF" w:rsidP="00402CDF">
            <w:proofErr w:type="spellStart"/>
            <w:r>
              <w:t>Autoren</w:t>
            </w:r>
            <w:proofErr w:type="spellEnd"/>
            <w:r>
              <w:t>/</w:t>
            </w:r>
            <w:proofErr w:type="spellStart"/>
            <w:r>
              <w:t>JAhr</w:t>
            </w:r>
            <w:proofErr w:type="spellEnd"/>
          </w:p>
        </w:tc>
        <w:tc>
          <w:tcPr>
            <w:tcW w:w="1205" w:type="pct"/>
            <w:gridSpan w:val="2"/>
          </w:tcPr>
          <w:p w14:paraId="61ED2172" w14:textId="40E84F8D" w:rsidR="00402CDF" w:rsidRPr="00402CDF" w:rsidRDefault="00402CDF" w:rsidP="00402CDF">
            <w:pPr>
              <w:rPr>
                <w:lang w:val="de-CH"/>
              </w:rPr>
            </w:pPr>
            <w:r w:rsidRPr="00402CDF">
              <w:rPr>
                <w:lang w:val="de-CH"/>
              </w:rPr>
              <w:t>Ziele der Studie/des R</w:t>
            </w:r>
            <w:r>
              <w:rPr>
                <w:lang w:val="de-CH"/>
              </w:rPr>
              <w:t>eviews</w:t>
            </w:r>
          </w:p>
        </w:tc>
        <w:tc>
          <w:tcPr>
            <w:tcW w:w="1130" w:type="pct"/>
          </w:tcPr>
          <w:p w14:paraId="6129086D" w14:textId="6BC9E8D4" w:rsidR="00402CDF" w:rsidRDefault="00402CDF" w:rsidP="00402CDF">
            <w:r>
              <w:t>Population/Sampling</w:t>
            </w:r>
          </w:p>
        </w:tc>
        <w:tc>
          <w:tcPr>
            <w:tcW w:w="1026" w:type="pct"/>
          </w:tcPr>
          <w:p w14:paraId="7E351AA8" w14:textId="29E26F5B" w:rsidR="00402CDF" w:rsidRDefault="00402CDF" w:rsidP="00402CDF">
            <w:r>
              <w:t xml:space="preserve">Methode/Design </w:t>
            </w:r>
          </w:p>
        </w:tc>
        <w:tc>
          <w:tcPr>
            <w:tcW w:w="885" w:type="pct"/>
          </w:tcPr>
          <w:p w14:paraId="66139799" w14:textId="35AF5461" w:rsidR="00402CDF" w:rsidRDefault="00402CDF" w:rsidP="00402CDF">
            <w:proofErr w:type="spellStart"/>
            <w:r>
              <w:t>Ergebnisse</w:t>
            </w:r>
            <w:proofErr w:type="spellEnd"/>
          </w:p>
        </w:tc>
      </w:tr>
      <w:tr w:rsidR="00DB5A6A" w14:paraId="425A7032" w14:textId="18ABC364" w:rsidTr="00DB5A6A">
        <w:tc>
          <w:tcPr>
            <w:tcW w:w="1020" w:type="pct"/>
            <w:gridSpan w:val="2"/>
            <w:noWrap/>
          </w:tcPr>
          <w:p w14:paraId="52356D2F" w14:textId="77777777" w:rsidR="00402CDF" w:rsidRDefault="00402CDF"/>
        </w:tc>
        <w:tc>
          <w:tcPr>
            <w:tcW w:w="939" w:type="pct"/>
          </w:tcPr>
          <w:p w14:paraId="66AA8960" w14:textId="25A53C98" w:rsidR="00402CDF" w:rsidRDefault="00402CDF">
            <w:pPr>
              <w:rPr>
                <w:rStyle w:val="SubtleEmphasis"/>
              </w:rPr>
            </w:pPr>
          </w:p>
        </w:tc>
        <w:tc>
          <w:tcPr>
            <w:tcW w:w="1130" w:type="pct"/>
          </w:tcPr>
          <w:p w14:paraId="376517E5" w14:textId="77777777" w:rsidR="00402CDF" w:rsidRDefault="00402CDF"/>
        </w:tc>
        <w:tc>
          <w:tcPr>
            <w:tcW w:w="1026" w:type="pct"/>
          </w:tcPr>
          <w:p w14:paraId="3C5274DF" w14:textId="77777777" w:rsidR="00402CDF" w:rsidRDefault="00402CDF"/>
        </w:tc>
        <w:tc>
          <w:tcPr>
            <w:tcW w:w="885" w:type="pct"/>
          </w:tcPr>
          <w:p w14:paraId="1073A202" w14:textId="77777777" w:rsidR="00402CDF" w:rsidRDefault="00402CDF"/>
        </w:tc>
      </w:tr>
      <w:tr w:rsidR="00DB5A6A" w:rsidRPr="00FB7ED5" w14:paraId="0560BBA9" w14:textId="3F1ACF90" w:rsidTr="00DB5A6A">
        <w:tc>
          <w:tcPr>
            <w:tcW w:w="754" w:type="pct"/>
            <w:noWrap/>
          </w:tcPr>
          <w:p w14:paraId="66E1ECF8" w14:textId="104F1B48" w:rsidR="00DB5A6A" w:rsidRDefault="00343C17" w:rsidP="00343C17">
            <w:pPr>
              <w:rPr>
                <w:lang w:val="de-CH"/>
              </w:rPr>
            </w:pPr>
            <w:r w:rsidRPr="00DB5A6A">
              <w:rPr>
                <w:lang w:val="de-CH"/>
              </w:rPr>
              <w:t>Shah, S. P., Herbozo,</w:t>
            </w:r>
            <w:r w:rsidR="00DB5A6A">
              <w:rPr>
                <w:lang w:val="de-CH"/>
              </w:rPr>
              <w:t xml:space="preserve"> </w:t>
            </w:r>
            <w:r w:rsidRPr="00DB5A6A">
              <w:rPr>
                <w:lang w:val="de-CH"/>
              </w:rPr>
              <w:t>C.,</w:t>
            </w:r>
          </w:p>
          <w:p w14:paraId="43B30A94" w14:textId="45D65FE3" w:rsidR="00343C17" w:rsidRPr="00DB5A6A" w:rsidRDefault="00343C17" w:rsidP="00343C17">
            <w:pPr>
              <w:rPr>
                <w:lang w:val="de-CH"/>
              </w:rPr>
            </w:pPr>
            <w:r w:rsidRPr="00DB5A6A">
              <w:rPr>
                <w:lang w:val="de-CH"/>
              </w:rPr>
              <w:t>Aliwalas, L.L</w:t>
            </w:r>
          </w:p>
          <w:p w14:paraId="3D236C55" w14:textId="08B9C976" w:rsidR="00DB5A6A" w:rsidRPr="00DB5A6A" w:rsidRDefault="00DB5A6A" w:rsidP="00343C17">
            <w:pPr>
              <w:rPr>
                <w:lang w:val="de-CH"/>
              </w:rPr>
            </w:pPr>
            <w:r w:rsidRPr="00DB5A6A">
              <w:rPr>
                <w:lang w:val="de-CH"/>
              </w:rPr>
              <w:t>und</w:t>
            </w:r>
          </w:p>
          <w:p w14:paraId="4A4D4464" w14:textId="7D9E3C4C" w:rsidR="00343C17" w:rsidRDefault="00343C17" w:rsidP="00343C17">
            <w:r>
              <w:t xml:space="preserve">Shah, S. </w:t>
            </w:r>
            <w:proofErr w:type="gramStart"/>
            <w:r>
              <w:t>V</w:t>
            </w:r>
            <w:r w:rsidR="00DB5A6A">
              <w:t>..</w:t>
            </w:r>
            <w:proofErr w:type="gramEnd"/>
          </w:p>
          <w:p w14:paraId="11458E97" w14:textId="77777777" w:rsidR="00343C17" w:rsidRDefault="00343C17" w:rsidP="00343C17"/>
          <w:p w14:paraId="347BFDAA" w14:textId="77777777" w:rsidR="00343C17" w:rsidRDefault="00343C17" w:rsidP="00343C17">
            <w:r>
              <w:t>2012</w:t>
            </w:r>
          </w:p>
          <w:p w14:paraId="228EF832" w14:textId="4514CEC5" w:rsidR="00402CDF" w:rsidRDefault="00402CDF"/>
        </w:tc>
        <w:tc>
          <w:tcPr>
            <w:tcW w:w="1205" w:type="pct"/>
            <w:gridSpan w:val="2"/>
          </w:tcPr>
          <w:p w14:paraId="25314E20" w14:textId="77777777" w:rsidR="00402CDF" w:rsidRDefault="00343C17">
            <w:pPr>
              <w:pStyle w:val="DecimalAligned"/>
              <w:rPr>
                <w:lang w:val="de-CH"/>
              </w:rPr>
            </w:pPr>
            <w:r w:rsidRPr="00343C17">
              <w:rPr>
                <w:lang w:val="de-CH"/>
              </w:rPr>
              <w:t>Ev</w:t>
            </w:r>
            <w:r>
              <w:rPr>
                <w:lang w:val="de-CH"/>
              </w:rPr>
              <w:t>a</w:t>
            </w:r>
            <w:r w:rsidRPr="00343C17">
              <w:rPr>
                <w:lang w:val="de-CH"/>
              </w:rPr>
              <w:t>luierung des Effekts vom S</w:t>
            </w:r>
            <w:r>
              <w:rPr>
                <w:lang w:val="de-CH"/>
              </w:rPr>
              <w:t xml:space="preserve">tillen mit Muttermilch oder mit Folgemilch bei schmerzinduzierenden Prozederen in Neonatalogien. </w:t>
            </w:r>
          </w:p>
          <w:p w14:paraId="61D45B52" w14:textId="4306A426" w:rsidR="00343C17" w:rsidRPr="00343C17" w:rsidRDefault="00343C17">
            <w:pPr>
              <w:pStyle w:val="DecimalAligned"/>
              <w:rPr>
                <w:lang w:val="de-CH"/>
              </w:rPr>
            </w:pPr>
            <w:r w:rsidRPr="00343C17">
              <w:rPr>
                <w:lang w:val="de-CH"/>
              </w:rPr>
              <w:t>Zweites Ziel war die conduct subgroup analyses based on the type of control intervention, gestational age and M</w:t>
            </w:r>
            <w:r>
              <w:rPr>
                <w:lang w:val="de-CH"/>
              </w:rPr>
              <w:t>e</w:t>
            </w:r>
            <w:r w:rsidRPr="00343C17">
              <w:rPr>
                <w:lang w:val="de-CH"/>
              </w:rPr>
              <w:t>nge der verabreichten Folg</w:t>
            </w:r>
            <w:r>
              <w:rPr>
                <w:lang w:val="de-CH"/>
              </w:rPr>
              <w:t>emilch</w:t>
            </w:r>
          </w:p>
        </w:tc>
        <w:tc>
          <w:tcPr>
            <w:tcW w:w="1130" w:type="pct"/>
          </w:tcPr>
          <w:p w14:paraId="2AC04BBB" w14:textId="3D70D32C" w:rsidR="00402CDF" w:rsidRPr="002B63A8" w:rsidRDefault="002B63A8">
            <w:pPr>
              <w:pStyle w:val="DecimalAligned"/>
              <w:rPr>
                <w:lang w:val="de-CH"/>
              </w:rPr>
            </w:pPr>
            <w:r w:rsidRPr="002B63A8">
              <w:rPr>
                <w:lang w:val="de-CH"/>
              </w:rPr>
              <w:t>RCT oder Quasi-RCT ü</w:t>
            </w:r>
            <w:r>
              <w:rPr>
                <w:lang w:val="de-CH"/>
              </w:rPr>
              <w:t>ber Stillen oder Folgelichgabe im Vergleich zu «keine Intervention» oder anderen Interventionen, welche in Neonatalogien  gemacht wurden. Studien sollten entweder validierte Schmerzskalen nutzen oder physiologische Marker nutzen</w:t>
            </w:r>
          </w:p>
        </w:tc>
        <w:tc>
          <w:tcPr>
            <w:tcW w:w="1026" w:type="pct"/>
          </w:tcPr>
          <w:p w14:paraId="70B688A6" w14:textId="0021F913" w:rsidR="00343C17" w:rsidRDefault="00402CDF">
            <w:pPr>
              <w:pStyle w:val="DecimalAligned"/>
            </w:pPr>
            <w:r>
              <w:t xml:space="preserve">Review: </w:t>
            </w:r>
            <w:proofErr w:type="spellStart"/>
            <w:r>
              <w:t>Systmatische</w:t>
            </w:r>
            <w:proofErr w:type="spellEnd"/>
            <w:r>
              <w:t xml:space="preserve"> </w:t>
            </w:r>
            <w:proofErr w:type="spellStart"/>
            <w:r>
              <w:t>Literaturreche</w:t>
            </w:r>
            <w:r w:rsidR="00DB5A6A">
              <w:t>rc</w:t>
            </w:r>
            <w:r>
              <w:t>he</w:t>
            </w:r>
            <w:proofErr w:type="spellEnd"/>
            <w:r>
              <w:t xml:space="preserve"> </w:t>
            </w:r>
          </w:p>
          <w:p w14:paraId="2E2610D6" w14:textId="2DECCE63" w:rsidR="00343C17" w:rsidRDefault="00343C17">
            <w:pPr>
              <w:pStyle w:val="DecimalAligned"/>
            </w:pPr>
            <w:r>
              <w:t>20 Artikel</w:t>
            </w:r>
          </w:p>
        </w:tc>
        <w:tc>
          <w:tcPr>
            <w:tcW w:w="885" w:type="pct"/>
          </w:tcPr>
          <w:p w14:paraId="351CA15C" w14:textId="2FFC2B28" w:rsidR="00402CDF" w:rsidRDefault="00D167EB">
            <w:pPr>
              <w:pStyle w:val="DecimalAligned"/>
              <w:rPr>
                <w:lang w:val="de-CH"/>
              </w:rPr>
            </w:pPr>
            <w:r w:rsidRPr="00D167EB">
              <w:rPr>
                <w:b/>
                <w:lang w:val="de-CH"/>
              </w:rPr>
              <w:t>PIPP</w:t>
            </w:r>
            <w:r w:rsidRPr="00D167EB">
              <w:rPr>
                <w:lang w:val="de-CH"/>
              </w:rPr>
              <w:t xml:space="preserve"> E</w:t>
            </w:r>
            <w:r w:rsidR="00DB5A6A">
              <w:rPr>
                <w:lang w:val="de-CH"/>
              </w:rPr>
              <w:t>r</w:t>
            </w:r>
            <w:r w:rsidRPr="00D167EB">
              <w:rPr>
                <w:lang w:val="de-CH"/>
              </w:rPr>
              <w:t>gebnisse waren significant t</w:t>
            </w:r>
            <w:r>
              <w:rPr>
                <w:lang w:val="de-CH"/>
              </w:rPr>
              <w:t xml:space="preserve">iefer verglichen mit Positionierung, Placebo, orale SucroseGabe oder beides. </w:t>
            </w:r>
          </w:p>
          <w:p w14:paraId="682495AA" w14:textId="77777777" w:rsidR="00D167EB" w:rsidRDefault="00D167EB">
            <w:pPr>
              <w:pStyle w:val="DecimalAligned"/>
              <w:rPr>
                <w:lang w:val="de-CH"/>
              </w:rPr>
            </w:pPr>
            <w:r>
              <w:rPr>
                <w:lang w:val="de-CH"/>
              </w:rPr>
              <w:t xml:space="preserve">Kein Unteschied bei Intevnetionslos. </w:t>
            </w:r>
          </w:p>
          <w:p w14:paraId="741E9447" w14:textId="186315ED" w:rsidR="00D167EB" w:rsidRDefault="00D167EB">
            <w:pPr>
              <w:pStyle w:val="DecimalAligned"/>
              <w:rPr>
                <w:lang w:val="de-CH"/>
              </w:rPr>
            </w:pPr>
            <w:r w:rsidRPr="00D167EB">
              <w:rPr>
                <w:b/>
                <w:lang w:val="de-CH"/>
              </w:rPr>
              <w:t>DAN</w:t>
            </w:r>
            <w:r w:rsidRPr="00D167EB">
              <w:rPr>
                <w:lang w:val="de-CH"/>
              </w:rPr>
              <w:t xml:space="preserve"> war breastfeeding tiefer </w:t>
            </w:r>
            <w:r>
              <w:rPr>
                <w:lang w:val="de-CH"/>
              </w:rPr>
              <w:t>im Vergleich zu interventionslos oder nur in Arm gehalten werden von Mutter aber sucrosegabe war noch tiefer</w:t>
            </w:r>
          </w:p>
          <w:p w14:paraId="77858E3A" w14:textId="77777777" w:rsidR="00D167EB" w:rsidRDefault="00D167EB">
            <w:pPr>
              <w:pStyle w:val="DecimalAligned"/>
              <w:rPr>
                <w:lang w:val="de-CH"/>
              </w:rPr>
            </w:pPr>
            <w:r w:rsidRPr="00D167EB">
              <w:rPr>
                <w:b/>
                <w:lang w:val="de-CH"/>
              </w:rPr>
              <w:t>NFCS:</w:t>
            </w:r>
            <w:r>
              <w:rPr>
                <w:lang w:val="de-CH"/>
              </w:rPr>
              <w:t xml:space="preserve"> signifikant tiefer als orale sucrose Gabe oder Schnuller, Muttersarme oder interventionslos</w:t>
            </w:r>
          </w:p>
          <w:p w14:paraId="0299A0EE" w14:textId="343417C2" w:rsidR="00D167EB" w:rsidRPr="00D167EB" w:rsidRDefault="00D167EB">
            <w:pPr>
              <w:pStyle w:val="DecimalAligned"/>
              <w:rPr>
                <w:lang w:val="de-CH"/>
              </w:rPr>
            </w:pPr>
            <w:r w:rsidRPr="00D167EB">
              <w:rPr>
                <w:b/>
                <w:lang w:val="de-CH"/>
              </w:rPr>
              <w:t xml:space="preserve">NIPS: </w:t>
            </w:r>
            <w:r w:rsidRPr="00D167EB">
              <w:rPr>
                <w:lang w:val="de-CH"/>
              </w:rPr>
              <w:t>signifikant</w:t>
            </w:r>
            <w:r>
              <w:rPr>
                <w:b/>
                <w:lang w:val="de-CH"/>
              </w:rPr>
              <w:t xml:space="preserve"> </w:t>
            </w:r>
            <w:r w:rsidRPr="00D167EB">
              <w:rPr>
                <w:lang w:val="de-CH"/>
              </w:rPr>
              <w:t>tiefer als bei Interventionslo</w:t>
            </w:r>
            <w:r w:rsidRPr="00D167EB">
              <w:rPr>
                <w:lang w:val="de-CH"/>
              </w:rPr>
              <w:lastRenderedPageBreak/>
              <w:t>s aber</w:t>
            </w:r>
            <w:r>
              <w:rPr>
                <w:b/>
                <w:lang w:val="de-CH"/>
              </w:rPr>
              <w:t xml:space="preserve"> </w:t>
            </w:r>
            <w:r>
              <w:rPr>
                <w:lang w:val="de-CH"/>
              </w:rPr>
              <w:t>Unterschied erkennbar zu anderen Interventionen</w:t>
            </w:r>
          </w:p>
        </w:tc>
      </w:tr>
      <w:tr w:rsidR="00DB5A6A" w:rsidRPr="00FB7ED5" w14:paraId="61198FC0" w14:textId="77777777" w:rsidTr="00DB5A6A">
        <w:tc>
          <w:tcPr>
            <w:tcW w:w="1020" w:type="pct"/>
            <w:gridSpan w:val="2"/>
            <w:noWrap/>
          </w:tcPr>
          <w:p w14:paraId="5BF816D0" w14:textId="77777777" w:rsidR="00D167EB" w:rsidRPr="00D167EB" w:rsidRDefault="00D167EB" w:rsidP="00343C17">
            <w:pPr>
              <w:rPr>
                <w:lang w:val="de-CH"/>
              </w:rPr>
            </w:pPr>
          </w:p>
        </w:tc>
        <w:tc>
          <w:tcPr>
            <w:tcW w:w="939" w:type="pct"/>
          </w:tcPr>
          <w:p w14:paraId="5790136F" w14:textId="77777777" w:rsidR="00D167EB" w:rsidRPr="00343C17" w:rsidRDefault="00D167EB">
            <w:pPr>
              <w:pStyle w:val="DecimalAligned"/>
              <w:rPr>
                <w:lang w:val="de-CH"/>
              </w:rPr>
            </w:pPr>
          </w:p>
        </w:tc>
        <w:tc>
          <w:tcPr>
            <w:tcW w:w="1130" w:type="pct"/>
          </w:tcPr>
          <w:p w14:paraId="4D467C6A" w14:textId="77777777" w:rsidR="00D167EB" w:rsidRPr="00D167EB" w:rsidRDefault="00D167EB">
            <w:pPr>
              <w:pStyle w:val="DecimalAligned"/>
              <w:rPr>
                <w:lang w:val="de-CH"/>
              </w:rPr>
            </w:pPr>
          </w:p>
        </w:tc>
        <w:tc>
          <w:tcPr>
            <w:tcW w:w="1026" w:type="pct"/>
          </w:tcPr>
          <w:p w14:paraId="241FC859" w14:textId="77777777" w:rsidR="00D167EB" w:rsidRPr="00D167EB" w:rsidRDefault="00D167EB">
            <w:pPr>
              <w:pStyle w:val="DecimalAligned"/>
              <w:rPr>
                <w:lang w:val="de-CH"/>
              </w:rPr>
            </w:pPr>
          </w:p>
        </w:tc>
        <w:tc>
          <w:tcPr>
            <w:tcW w:w="885" w:type="pct"/>
          </w:tcPr>
          <w:p w14:paraId="7255D000" w14:textId="77777777" w:rsidR="00D167EB" w:rsidRPr="00D167EB" w:rsidRDefault="00D167EB">
            <w:pPr>
              <w:pStyle w:val="DecimalAligned"/>
              <w:rPr>
                <w:b/>
                <w:lang w:val="de-CH"/>
              </w:rPr>
            </w:pPr>
          </w:p>
        </w:tc>
      </w:tr>
      <w:tr w:rsidR="00640750" w:rsidRPr="00FB7ED5" w14:paraId="5AE420A2" w14:textId="5ABF873A" w:rsidTr="00DB5A6A">
        <w:tc>
          <w:tcPr>
            <w:tcW w:w="1020" w:type="pct"/>
            <w:gridSpan w:val="2"/>
            <w:noWrap/>
          </w:tcPr>
          <w:p w14:paraId="6B0BF4AB" w14:textId="6944F744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939" w:type="pct"/>
          </w:tcPr>
          <w:p w14:paraId="44B63FC1" w14:textId="7179D456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130" w:type="pct"/>
          </w:tcPr>
          <w:p w14:paraId="1EB89DDE" w14:textId="694575A2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026" w:type="pct"/>
          </w:tcPr>
          <w:p w14:paraId="2B8CFD74" w14:textId="28BEA67D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885" w:type="pct"/>
          </w:tcPr>
          <w:p w14:paraId="00B3A1D4" w14:textId="77777777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</w:tr>
      <w:tr w:rsidR="00640750" w:rsidRPr="00FB7ED5" w14:paraId="726FC6B1" w14:textId="0653FFC3" w:rsidTr="00DB5A6A">
        <w:tc>
          <w:tcPr>
            <w:tcW w:w="1020" w:type="pct"/>
            <w:gridSpan w:val="2"/>
            <w:noWrap/>
          </w:tcPr>
          <w:p w14:paraId="7CC4CA5A" w14:textId="69D3E352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939" w:type="pct"/>
          </w:tcPr>
          <w:p w14:paraId="2493E74B" w14:textId="00C4B934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130" w:type="pct"/>
          </w:tcPr>
          <w:p w14:paraId="591CE0D1" w14:textId="1601AF66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026" w:type="pct"/>
          </w:tcPr>
          <w:p w14:paraId="43E99116" w14:textId="59B295AD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885" w:type="pct"/>
          </w:tcPr>
          <w:p w14:paraId="5F8782BA" w14:textId="77777777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</w:tr>
      <w:tr w:rsidR="00640750" w:rsidRPr="00FB7ED5" w14:paraId="7ECBF917" w14:textId="6CAF0952" w:rsidTr="00DB5A6A">
        <w:tc>
          <w:tcPr>
            <w:tcW w:w="1020" w:type="pct"/>
            <w:gridSpan w:val="2"/>
            <w:noWrap/>
          </w:tcPr>
          <w:p w14:paraId="45265C00" w14:textId="3324E6FA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939" w:type="pct"/>
          </w:tcPr>
          <w:p w14:paraId="6BA454D3" w14:textId="29BDCDCD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130" w:type="pct"/>
          </w:tcPr>
          <w:p w14:paraId="1A5700EA" w14:textId="718D0829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026" w:type="pct"/>
          </w:tcPr>
          <w:p w14:paraId="16CAD7F8" w14:textId="4A7F132A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885" w:type="pct"/>
          </w:tcPr>
          <w:p w14:paraId="12057106" w14:textId="77777777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</w:tr>
      <w:tr w:rsidR="00640750" w:rsidRPr="00FB7ED5" w14:paraId="7C56DA9B" w14:textId="75CDABBF" w:rsidTr="00DB5A6A">
        <w:tc>
          <w:tcPr>
            <w:tcW w:w="1020" w:type="pct"/>
            <w:gridSpan w:val="2"/>
            <w:noWrap/>
          </w:tcPr>
          <w:p w14:paraId="721FE9CE" w14:textId="080F1F48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939" w:type="pct"/>
          </w:tcPr>
          <w:p w14:paraId="4D5966D1" w14:textId="472FCBA5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130" w:type="pct"/>
          </w:tcPr>
          <w:p w14:paraId="79CA37D0" w14:textId="0FA46584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026" w:type="pct"/>
          </w:tcPr>
          <w:p w14:paraId="5DCC293C" w14:textId="30D733FF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885" w:type="pct"/>
          </w:tcPr>
          <w:p w14:paraId="6E42C3E8" w14:textId="77777777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</w:tr>
      <w:tr w:rsidR="00640750" w:rsidRPr="00FB7ED5" w14:paraId="6C5B76E3" w14:textId="12628F80" w:rsidTr="00DB5A6A">
        <w:tc>
          <w:tcPr>
            <w:tcW w:w="1020" w:type="pct"/>
            <w:gridSpan w:val="2"/>
            <w:noWrap/>
          </w:tcPr>
          <w:p w14:paraId="2B0D5728" w14:textId="3802268E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939" w:type="pct"/>
          </w:tcPr>
          <w:p w14:paraId="39D57445" w14:textId="413F6493" w:rsidR="00343C17" w:rsidRPr="00D167EB" w:rsidRDefault="00343C17">
            <w:pPr>
              <w:rPr>
                <w:rStyle w:val="SubtleEmphasis"/>
                <w:lang w:val="de-CH"/>
              </w:rPr>
            </w:pPr>
          </w:p>
        </w:tc>
        <w:tc>
          <w:tcPr>
            <w:tcW w:w="1130" w:type="pct"/>
          </w:tcPr>
          <w:p w14:paraId="4CDA53A2" w14:textId="201E30B5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1026" w:type="pct"/>
          </w:tcPr>
          <w:p w14:paraId="6EC73C26" w14:textId="69954FAB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885" w:type="pct"/>
          </w:tcPr>
          <w:p w14:paraId="6A27CA7C" w14:textId="77777777" w:rsidR="00343C17" w:rsidRPr="00D167EB" w:rsidRDefault="00343C17">
            <w:pPr>
              <w:rPr>
                <w:lang w:val="de-CH"/>
              </w:rPr>
            </w:pPr>
          </w:p>
        </w:tc>
      </w:tr>
      <w:tr w:rsidR="00640750" w:rsidRPr="00FB7ED5" w14:paraId="2B4E90F3" w14:textId="138FDE9A" w:rsidTr="00DB5A6A">
        <w:tc>
          <w:tcPr>
            <w:tcW w:w="1020" w:type="pct"/>
            <w:gridSpan w:val="2"/>
            <w:noWrap/>
          </w:tcPr>
          <w:p w14:paraId="0BECD0B0" w14:textId="4128D3FE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939" w:type="pct"/>
          </w:tcPr>
          <w:p w14:paraId="170EAAE9" w14:textId="6B7D4E11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130" w:type="pct"/>
          </w:tcPr>
          <w:p w14:paraId="28BF5E40" w14:textId="72380DFB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026" w:type="pct"/>
          </w:tcPr>
          <w:p w14:paraId="508F7A2B" w14:textId="458DF68B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885" w:type="pct"/>
          </w:tcPr>
          <w:p w14:paraId="115B6E79" w14:textId="77777777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</w:tr>
      <w:tr w:rsidR="00640750" w:rsidRPr="00FB7ED5" w14:paraId="746CA50A" w14:textId="7BA9D818" w:rsidTr="00DB5A6A">
        <w:tc>
          <w:tcPr>
            <w:tcW w:w="1020" w:type="pct"/>
            <w:gridSpan w:val="2"/>
            <w:noWrap/>
          </w:tcPr>
          <w:p w14:paraId="001B7F24" w14:textId="6514F03E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939" w:type="pct"/>
          </w:tcPr>
          <w:p w14:paraId="39E938C8" w14:textId="23D2B275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130" w:type="pct"/>
          </w:tcPr>
          <w:p w14:paraId="43342D0B" w14:textId="44A25CE6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026" w:type="pct"/>
          </w:tcPr>
          <w:p w14:paraId="43B0E5CC" w14:textId="56598DD1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885" w:type="pct"/>
          </w:tcPr>
          <w:p w14:paraId="3DD3FD24" w14:textId="77777777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</w:tr>
      <w:tr w:rsidR="00640750" w:rsidRPr="00FB7ED5" w14:paraId="5B129045" w14:textId="08A321A0" w:rsidTr="00DB5A6A">
        <w:tc>
          <w:tcPr>
            <w:tcW w:w="1020" w:type="pct"/>
            <w:gridSpan w:val="2"/>
            <w:noWrap/>
          </w:tcPr>
          <w:p w14:paraId="070459FC" w14:textId="155E36A9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939" w:type="pct"/>
          </w:tcPr>
          <w:p w14:paraId="4CFCDB02" w14:textId="12991242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130" w:type="pct"/>
          </w:tcPr>
          <w:p w14:paraId="1B6AB9FD" w14:textId="41486D62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026" w:type="pct"/>
          </w:tcPr>
          <w:p w14:paraId="686DE5B7" w14:textId="6DDC8E35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885" w:type="pct"/>
          </w:tcPr>
          <w:p w14:paraId="754DBEE7" w14:textId="77777777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</w:tr>
      <w:tr w:rsidR="00640750" w:rsidRPr="00FB7ED5" w14:paraId="32627F8C" w14:textId="42A1A492" w:rsidTr="00DB5A6A">
        <w:trPr>
          <w:trHeight w:val="68"/>
        </w:trPr>
        <w:tc>
          <w:tcPr>
            <w:tcW w:w="1020" w:type="pct"/>
            <w:gridSpan w:val="2"/>
            <w:noWrap/>
          </w:tcPr>
          <w:p w14:paraId="72358B65" w14:textId="0DF15FD5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939" w:type="pct"/>
          </w:tcPr>
          <w:p w14:paraId="0B3183DA" w14:textId="731F2C3F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130" w:type="pct"/>
          </w:tcPr>
          <w:p w14:paraId="059BF3E0" w14:textId="3CD28403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026" w:type="pct"/>
          </w:tcPr>
          <w:p w14:paraId="4AE79C42" w14:textId="5A63AC36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885" w:type="pct"/>
          </w:tcPr>
          <w:p w14:paraId="4E334A3B" w14:textId="77777777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</w:tr>
      <w:tr w:rsidR="00640750" w:rsidRPr="00FB7ED5" w14:paraId="49133DF9" w14:textId="20B3A76E" w:rsidTr="00DB5A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" w:type="pct"/>
            <w:gridSpan w:val="2"/>
            <w:noWrap/>
          </w:tcPr>
          <w:p w14:paraId="07C3E319" w14:textId="6D1C174F" w:rsidR="00343C17" w:rsidRPr="00D167EB" w:rsidRDefault="00343C17">
            <w:pPr>
              <w:rPr>
                <w:lang w:val="de-CH"/>
              </w:rPr>
            </w:pPr>
          </w:p>
        </w:tc>
        <w:tc>
          <w:tcPr>
            <w:tcW w:w="939" w:type="pct"/>
          </w:tcPr>
          <w:p w14:paraId="00EBE345" w14:textId="4BDCB517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130" w:type="pct"/>
          </w:tcPr>
          <w:p w14:paraId="747A6F7B" w14:textId="1E6CB807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1026" w:type="pct"/>
          </w:tcPr>
          <w:p w14:paraId="1813C257" w14:textId="7FF61410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  <w:tc>
          <w:tcPr>
            <w:tcW w:w="885" w:type="pct"/>
          </w:tcPr>
          <w:p w14:paraId="272AF351" w14:textId="77777777" w:rsidR="00343C17" w:rsidRPr="00D167EB" w:rsidRDefault="00343C17">
            <w:pPr>
              <w:pStyle w:val="DecimalAligned"/>
              <w:rPr>
                <w:lang w:val="de-CH"/>
              </w:rPr>
            </w:pPr>
          </w:p>
        </w:tc>
      </w:tr>
    </w:tbl>
    <w:p w14:paraId="32FA3C73" w14:textId="719E0969" w:rsidR="00402CDF" w:rsidRPr="00FB7ED5" w:rsidRDefault="00402CDF">
      <w:pPr>
        <w:rPr>
          <w:lang w:val="de-CH"/>
        </w:rPr>
      </w:pPr>
    </w:p>
    <w:p w14:paraId="56DBEA6B" w14:textId="4DBCECA7" w:rsidR="00640750" w:rsidRPr="00FB7ED5" w:rsidRDefault="00640750">
      <w:pPr>
        <w:rPr>
          <w:lang w:val="de-CH"/>
        </w:rPr>
      </w:pPr>
    </w:p>
    <w:p w14:paraId="596CF609" w14:textId="4E6205A4" w:rsidR="00640750" w:rsidRPr="00DB5A6A" w:rsidRDefault="00470CD1">
      <w:pPr>
        <w:rPr>
          <w:b/>
        </w:rPr>
      </w:pPr>
      <w:bookmarkStart w:id="1" w:name="_Hlk533712077"/>
      <w:r w:rsidRPr="00DB5A6A">
        <w:rPr>
          <w:b/>
        </w:rPr>
        <w:t>Sucrose for analgesia in newborn infants undergoing painful procedures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402"/>
        <w:gridCol w:w="2054"/>
        <w:gridCol w:w="2231"/>
        <w:gridCol w:w="1690"/>
        <w:gridCol w:w="2029"/>
      </w:tblGrid>
      <w:tr w:rsidR="00626227" w14:paraId="7313EEA1" w14:textId="77777777" w:rsidTr="00DB5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9" w:type="pct"/>
            <w:noWrap/>
          </w:tcPr>
          <w:bookmarkEnd w:id="1"/>
          <w:p w14:paraId="44279B13" w14:textId="1649CCA0" w:rsidR="00640750" w:rsidRDefault="00640750" w:rsidP="00640750">
            <w:proofErr w:type="spellStart"/>
            <w:r>
              <w:t>Autoren</w:t>
            </w:r>
            <w:proofErr w:type="spellEnd"/>
            <w:r>
              <w:t>/</w:t>
            </w:r>
            <w:proofErr w:type="spellStart"/>
            <w:r>
              <w:t>JAhr</w:t>
            </w:r>
            <w:proofErr w:type="spellEnd"/>
          </w:p>
        </w:tc>
        <w:tc>
          <w:tcPr>
            <w:tcW w:w="1252" w:type="pct"/>
          </w:tcPr>
          <w:p w14:paraId="4D7FF266" w14:textId="283BCFE6" w:rsidR="00640750" w:rsidRPr="00640750" w:rsidRDefault="00640750" w:rsidP="00640750">
            <w:pPr>
              <w:rPr>
                <w:lang w:val="de-CH"/>
              </w:rPr>
            </w:pPr>
            <w:r w:rsidRPr="00402CDF">
              <w:rPr>
                <w:lang w:val="de-CH"/>
              </w:rPr>
              <w:t>Ziele der Studie/des R</w:t>
            </w:r>
            <w:r>
              <w:rPr>
                <w:lang w:val="de-CH"/>
              </w:rPr>
              <w:t>eviews</w:t>
            </w:r>
          </w:p>
        </w:tc>
        <w:tc>
          <w:tcPr>
            <w:tcW w:w="1243" w:type="pct"/>
          </w:tcPr>
          <w:p w14:paraId="3E74FFA5" w14:textId="2B9D479B" w:rsidR="00640750" w:rsidRDefault="00640750" w:rsidP="00640750">
            <w:r>
              <w:t>Population/Sampling</w:t>
            </w:r>
          </w:p>
        </w:tc>
        <w:tc>
          <w:tcPr>
            <w:tcW w:w="794" w:type="pct"/>
          </w:tcPr>
          <w:p w14:paraId="29802B51" w14:textId="2447866C" w:rsidR="00640750" w:rsidRDefault="00640750" w:rsidP="00640750">
            <w:r>
              <w:t xml:space="preserve">Methode/Design </w:t>
            </w:r>
          </w:p>
        </w:tc>
        <w:tc>
          <w:tcPr>
            <w:tcW w:w="931" w:type="pct"/>
          </w:tcPr>
          <w:p w14:paraId="350A9C1E" w14:textId="0547E543" w:rsidR="00640750" w:rsidRDefault="00640750" w:rsidP="00640750">
            <w:proofErr w:type="spellStart"/>
            <w:r>
              <w:t>Ergebnisse</w:t>
            </w:r>
            <w:proofErr w:type="spellEnd"/>
          </w:p>
        </w:tc>
      </w:tr>
      <w:tr w:rsidR="00626227" w14:paraId="654A5AC7" w14:textId="77777777" w:rsidTr="00DB5A6A">
        <w:tc>
          <w:tcPr>
            <w:tcW w:w="779" w:type="pct"/>
            <w:noWrap/>
          </w:tcPr>
          <w:p w14:paraId="5EB69E7B" w14:textId="77777777" w:rsidR="00640750" w:rsidRDefault="00640750"/>
        </w:tc>
        <w:tc>
          <w:tcPr>
            <w:tcW w:w="1252" w:type="pct"/>
          </w:tcPr>
          <w:p w14:paraId="7D284F28" w14:textId="77777777" w:rsidR="00640750" w:rsidRDefault="00640750">
            <w:pPr>
              <w:rPr>
                <w:rStyle w:val="SubtleEmphasis"/>
              </w:rPr>
            </w:pPr>
          </w:p>
        </w:tc>
        <w:tc>
          <w:tcPr>
            <w:tcW w:w="1243" w:type="pct"/>
          </w:tcPr>
          <w:p w14:paraId="1EEAC89A" w14:textId="1E781C0E" w:rsidR="00640750" w:rsidRPr="004C77D4" w:rsidRDefault="00640750">
            <w:pPr>
              <w:rPr>
                <w:rStyle w:val="SubtleEmphasis"/>
              </w:rPr>
            </w:pPr>
          </w:p>
        </w:tc>
        <w:tc>
          <w:tcPr>
            <w:tcW w:w="794" w:type="pct"/>
          </w:tcPr>
          <w:p w14:paraId="301E6F59" w14:textId="77777777" w:rsidR="00640750" w:rsidRDefault="00640750"/>
        </w:tc>
        <w:tc>
          <w:tcPr>
            <w:tcW w:w="931" w:type="pct"/>
          </w:tcPr>
          <w:p w14:paraId="1AA2740A" w14:textId="77777777" w:rsidR="00640750" w:rsidRDefault="00640750"/>
        </w:tc>
      </w:tr>
      <w:tr w:rsidR="00626227" w:rsidRPr="00FB7ED5" w14:paraId="444ECC20" w14:textId="77777777" w:rsidTr="00DB5A6A">
        <w:tc>
          <w:tcPr>
            <w:tcW w:w="779" w:type="pct"/>
            <w:noWrap/>
          </w:tcPr>
          <w:p w14:paraId="67BB9EA6" w14:textId="77777777" w:rsidR="00E34977" w:rsidRDefault="00E34977" w:rsidP="00470CD1">
            <w:bookmarkStart w:id="2" w:name="_Hlk533769517"/>
            <w:bookmarkStart w:id="3" w:name="_Hlk533769585"/>
            <w:bookmarkStart w:id="4" w:name="_Hlk533769611"/>
            <w:bookmarkStart w:id="5" w:name="_GoBack" w:colFirst="4" w:colLast="4"/>
            <w:r>
              <w:t xml:space="preserve">Stevens, B., </w:t>
            </w:r>
          </w:p>
          <w:p w14:paraId="4E658D6A" w14:textId="7E85A298" w:rsidR="00E34977" w:rsidRDefault="00E34977" w:rsidP="00470CD1">
            <w:r>
              <w:t xml:space="preserve">Yamada, J., </w:t>
            </w:r>
          </w:p>
          <w:p w14:paraId="10B636A0" w14:textId="77777777" w:rsidR="00E34977" w:rsidRDefault="00E34977" w:rsidP="00470CD1">
            <w:r>
              <w:t>Ohlsson, A.,</w:t>
            </w:r>
          </w:p>
          <w:p w14:paraId="13C1AC2D" w14:textId="77777777" w:rsidR="00E34977" w:rsidRDefault="00E34977" w:rsidP="00470CD1">
            <w:r>
              <w:t xml:space="preserve">Haliburton, S. </w:t>
            </w:r>
          </w:p>
          <w:p w14:paraId="34355EE1" w14:textId="07F6EA9B" w:rsidR="00E34977" w:rsidRDefault="00E34977" w:rsidP="00470CD1">
            <w:r>
              <w:t>und</w:t>
            </w:r>
          </w:p>
          <w:p w14:paraId="70897881" w14:textId="77132312" w:rsidR="00E34977" w:rsidRDefault="00E34977" w:rsidP="00470CD1">
            <w:proofErr w:type="spellStart"/>
            <w:r>
              <w:t>Shorkey</w:t>
            </w:r>
            <w:proofErr w:type="spellEnd"/>
            <w:r>
              <w:t>, A.</w:t>
            </w:r>
          </w:p>
        </w:tc>
        <w:tc>
          <w:tcPr>
            <w:tcW w:w="1252" w:type="pct"/>
          </w:tcPr>
          <w:p w14:paraId="37FEEA9A" w14:textId="7B045E82" w:rsidR="00E34977" w:rsidRPr="00626227" w:rsidRDefault="00626227" w:rsidP="00470CD1">
            <w:pPr>
              <w:pStyle w:val="DecimalAligned"/>
              <w:rPr>
                <w:lang w:val="de-CH"/>
              </w:rPr>
            </w:pPr>
            <w:r w:rsidRPr="00626227">
              <w:rPr>
                <w:lang w:val="de-CH"/>
              </w:rPr>
              <w:t xml:space="preserve">Die Effektivität von Sucrose bei Neugeborenen </w:t>
            </w:r>
            <w:r>
              <w:rPr>
                <w:lang w:val="de-CH"/>
              </w:rPr>
              <w:t xml:space="preserve">ermitteln, welche prozeduralschmerzen erleiden. </w:t>
            </w:r>
            <w:r w:rsidR="00FC6462">
              <w:rPr>
                <w:lang w:val="de-CH"/>
              </w:rPr>
              <w:t>Zudem sollte die analgetische Wirkung der Dosen und der Verabreichungsart ermittelt werden.</w:t>
            </w:r>
          </w:p>
        </w:tc>
        <w:tc>
          <w:tcPr>
            <w:tcW w:w="1243" w:type="pct"/>
          </w:tcPr>
          <w:p w14:paraId="64E0E280" w14:textId="72FDEC41" w:rsidR="00E34977" w:rsidRPr="00E34977" w:rsidRDefault="00E34977" w:rsidP="00470CD1">
            <w:pPr>
              <w:pStyle w:val="DecimalAligned"/>
              <w:rPr>
                <w:lang w:val="de-CH"/>
              </w:rPr>
            </w:pPr>
            <w:r w:rsidRPr="00E34977">
              <w:rPr>
                <w:lang w:val="de-CH"/>
              </w:rPr>
              <w:t>RCT mit Frühchen oder T</w:t>
            </w:r>
            <w:r>
              <w:rPr>
                <w:lang w:val="de-CH"/>
              </w:rPr>
              <w:t>ermingeborenen</w:t>
            </w:r>
            <w:r w:rsidR="004C77D4">
              <w:rPr>
                <w:lang w:val="de-CH"/>
              </w:rPr>
              <w:t xml:space="preserve"> oder beiden , welche Sucrose-Gaben erhielten gegen Prozeduralschmerzen. Kontrollinterventionen waren:interventionslos, Wasser-, Glukose-oder Brustmilchgabe. </w:t>
            </w:r>
            <w:r w:rsidR="004C77D4">
              <w:rPr>
                <w:lang w:val="de-CH"/>
              </w:rPr>
              <w:lastRenderedPageBreak/>
              <w:t>Lokales Anästhetikum, Schnuller, Akupunktur oder Positionierung waren auch mögliche Interventionen.</w:t>
            </w:r>
          </w:p>
        </w:tc>
        <w:tc>
          <w:tcPr>
            <w:tcW w:w="794" w:type="pct"/>
          </w:tcPr>
          <w:p w14:paraId="225E293C" w14:textId="7395B114" w:rsidR="00E34977" w:rsidRDefault="00E34977" w:rsidP="00470CD1">
            <w:pPr>
              <w:pStyle w:val="DecimalAligned"/>
            </w:pPr>
            <w:r w:rsidRPr="00843CE7">
              <w:lastRenderedPageBreak/>
              <w:t xml:space="preserve">Review: </w:t>
            </w:r>
            <w:r w:rsidR="004E7F34">
              <w:t>sy</w:t>
            </w:r>
            <w:r w:rsidRPr="00843CE7">
              <w:t>st</w:t>
            </w:r>
            <w:r w:rsidR="004E7F34">
              <w:t>e</w:t>
            </w:r>
            <w:r w:rsidRPr="00843CE7">
              <w:t>matische Literatur</w:t>
            </w:r>
            <w:r w:rsidR="00DB5A6A">
              <w:t>-</w:t>
            </w:r>
            <w:r w:rsidRPr="00843CE7">
              <w:t xml:space="preserve">recherche </w:t>
            </w:r>
          </w:p>
        </w:tc>
        <w:tc>
          <w:tcPr>
            <w:tcW w:w="931" w:type="pct"/>
          </w:tcPr>
          <w:p w14:paraId="68D12FAB" w14:textId="6BE148BF" w:rsidR="009550B5" w:rsidRDefault="009550B5" w:rsidP="009550B5">
            <w:pPr>
              <w:rPr>
                <w:lang w:val="de-CH"/>
              </w:rPr>
            </w:pPr>
            <w:r>
              <w:rPr>
                <w:lang w:val="de-CH"/>
              </w:rPr>
              <w:t xml:space="preserve">Sucrose hat bei FS eine grosse Evidenz und auch bei I.m.-Injektion und VP. Bei Beschneidung wurde keine Wirkung ermittelt. Bei allen anderen schmerzerzeugenden Prozederen ist es unklar wie effektiv die Sucrose-Gabe sit. </w:t>
            </w:r>
          </w:p>
          <w:p w14:paraId="3C1EB413" w14:textId="47D6C8E7" w:rsidR="009550B5" w:rsidRDefault="009550B5" w:rsidP="009550B5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In 29 Studien führten die Sucrose-Gaben zu  Nebenwirkungen (NW) wie Würgen.</w:t>
            </w:r>
          </w:p>
          <w:p w14:paraId="1160A962" w14:textId="42B304EF" w:rsidR="00E34977" w:rsidRPr="009550B5" w:rsidRDefault="00E34977" w:rsidP="00470CD1">
            <w:pPr>
              <w:pStyle w:val="DecimalAligned"/>
              <w:rPr>
                <w:lang w:val="de-CH"/>
              </w:rPr>
            </w:pPr>
          </w:p>
        </w:tc>
      </w:tr>
      <w:bookmarkEnd w:id="2"/>
      <w:bookmarkEnd w:id="5"/>
      <w:tr w:rsidR="00626227" w14:paraId="4C63FC78" w14:textId="77777777" w:rsidTr="00DB5A6A">
        <w:tc>
          <w:tcPr>
            <w:tcW w:w="779" w:type="pct"/>
            <w:noWrap/>
          </w:tcPr>
          <w:p w14:paraId="644986D7" w14:textId="77777777" w:rsidR="00E34977" w:rsidRPr="009550B5" w:rsidRDefault="00E34977" w:rsidP="00470CD1">
            <w:pPr>
              <w:rPr>
                <w:lang w:val="de-CH"/>
              </w:rPr>
            </w:pPr>
          </w:p>
          <w:p w14:paraId="2F02C772" w14:textId="77777777" w:rsidR="00E34977" w:rsidRPr="009550B5" w:rsidRDefault="00E34977" w:rsidP="00470CD1">
            <w:pPr>
              <w:rPr>
                <w:lang w:val="de-CH"/>
              </w:rPr>
            </w:pPr>
          </w:p>
          <w:p w14:paraId="1DF9B1F5" w14:textId="0D64F7B4" w:rsidR="00E34977" w:rsidRDefault="00E34977" w:rsidP="00470CD1">
            <w:r>
              <w:t>2017</w:t>
            </w:r>
          </w:p>
        </w:tc>
        <w:tc>
          <w:tcPr>
            <w:tcW w:w="1252" w:type="pct"/>
          </w:tcPr>
          <w:p w14:paraId="08BE8CB1" w14:textId="77777777" w:rsidR="00E34977" w:rsidRDefault="00E34977" w:rsidP="00470CD1">
            <w:pPr>
              <w:pStyle w:val="DecimalAligned"/>
            </w:pPr>
          </w:p>
        </w:tc>
        <w:tc>
          <w:tcPr>
            <w:tcW w:w="1243" w:type="pct"/>
          </w:tcPr>
          <w:p w14:paraId="0F2CBEAD" w14:textId="4B76821E" w:rsidR="00E34977" w:rsidRDefault="00E34977" w:rsidP="00470CD1">
            <w:pPr>
              <w:pStyle w:val="DecimalAligned"/>
            </w:pPr>
          </w:p>
        </w:tc>
        <w:tc>
          <w:tcPr>
            <w:tcW w:w="794" w:type="pct"/>
          </w:tcPr>
          <w:p w14:paraId="04974416" w14:textId="77777777" w:rsidR="00DB5A6A" w:rsidRDefault="00DB5A6A" w:rsidP="00470CD1">
            <w:pPr>
              <w:pStyle w:val="DecimalAligned"/>
            </w:pPr>
          </w:p>
          <w:p w14:paraId="429BAEF1" w14:textId="332A9B5E" w:rsidR="00E34977" w:rsidRDefault="00E34977" w:rsidP="00470CD1">
            <w:pPr>
              <w:pStyle w:val="DecimalAligned"/>
            </w:pPr>
            <w:r>
              <w:t>74</w:t>
            </w:r>
            <w:r w:rsidRPr="00843CE7">
              <w:t xml:space="preserve"> Artikel</w:t>
            </w:r>
          </w:p>
        </w:tc>
        <w:tc>
          <w:tcPr>
            <w:tcW w:w="931" w:type="pct"/>
          </w:tcPr>
          <w:p w14:paraId="699320F3" w14:textId="15E616B2" w:rsidR="00E34977" w:rsidRDefault="00E34977" w:rsidP="00470CD1">
            <w:pPr>
              <w:pStyle w:val="DecimalAligned"/>
            </w:pPr>
          </w:p>
        </w:tc>
      </w:tr>
      <w:bookmarkEnd w:id="3"/>
      <w:tr w:rsidR="00DB5A6A" w14:paraId="05931D60" w14:textId="77777777" w:rsidTr="00DB5A6A">
        <w:tc>
          <w:tcPr>
            <w:tcW w:w="779" w:type="pct"/>
            <w:noWrap/>
          </w:tcPr>
          <w:p w14:paraId="32D95A8A" w14:textId="7A990E0F" w:rsidR="00DB5A6A" w:rsidRDefault="00DB5A6A" w:rsidP="00470CD1"/>
        </w:tc>
        <w:tc>
          <w:tcPr>
            <w:tcW w:w="1252" w:type="pct"/>
          </w:tcPr>
          <w:p w14:paraId="4A14A240" w14:textId="77777777" w:rsidR="00DB5A6A" w:rsidRDefault="00DB5A6A" w:rsidP="00470CD1">
            <w:pPr>
              <w:pStyle w:val="DecimalAligned"/>
            </w:pPr>
          </w:p>
        </w:tc>
        <w:tc>
          <w:tcPr>
            <w:tcW w:w="1243" w:type="pct"/>
          </w:tcPr>
          <w:p w14:paraId="57733CE5" w14:textId="1C6AA53F" w:rsidR="00DB5A6A" w:rsidRDefault="00DB5A6A" w:rsidP="00470CD1">
            <w:pPr>
              <w:pStyle w:val="DecimalAligned"/>
            </w:pPr>
          </w:p>
        </w:tc>
        <w:tc>
          <w:tcPr>
            <w:tcW w:w="794" w:type="pct"/>
          </w:tcPr>
          <w:p w14:paraId="7AF3F215" w14:textId="0B6222D4" w:rsidR="00DB5A6A" w:rsidRDefault="00DB5A6A" w:rsidP="00470CD1">
            <w:pPr>
              <w:pStyle w:val="DecimalAligned"/>
            </w:pPr>
          </w:p>
        </w:tc>
        <w:tc>
          <w:tcPr>
            <w:tcW w:w="931" w:type="pct"/>
          </w:tcPr>
          <w:p w14:paraId="7B9B081C" w14:textId="635958B7" w:rsidR="00DB5A6A" w:rsidRDefault="00DB5A6A" w:rsidP="00470CD1">
            <w:pPr>
              <w:pStyle w:val="DecimalAligned"/>
            </w:pPr>
          </w:p>
        </w:tc>
      </w:tr>
      <w:bookmarkEnd w:id="4"/>
      <w:tr w:rsidR="00DB5A6A" w14:paraId="0E51FF4A" w14:textId="77777777" w:rsidTr="00DB5A6A">
        <w:tc>
          <w:tcPr>
            <w:tcW w:w="779" w:type="pct"/>
            <w:noWrap/>
          </w:tcPr>
          <w:p w14:paraId="77DAA172" w14:textId="5CBD4BFC" w:rsidR="00DB5A6A" w:rsidRDefault="00DB5A6A" w:rsidP="00470CD1"/>
        </w:tc>
        <w:tc>
          <w:tcPr>
            <w:tcW w:w="1252" w:type="pct"/>
          </w:tcPr>
          <w:p w14:paraId="0940B4C0" w14:textId="77777777" w:rsidR="00DB5A6A" w:rsidRDefault="00DB5A6A" w:rsidP="00470CD1">
            <w:pPr>
              <w:pStyle w:val="DecimalAligned"/>
            </w:pPr>
          </w:p>
        </w:tc>
        <w:tc>
          <w:tcPr>
            <w:tcW w:w="1243" w:type="pct"/>
          </w:tcPr>
          <w:p w14:paraId="19708DC0" w14:textId="4A9CFEA0" w:rsidR="00DB5A6A" w:rsidRDefault="00DB5A6A" w:rsidP="00470CD1">
            <w:pPr>
              <w:pStyle w:val="DecimalAligned"/>
            </w:pPr>
          </w:p>
        </w:tc>
        <w:tc>
          <w:tcPr>
            <w:tcW w:w="794" w:type="pct"/>
          </w:tcPr>
          <w:p w14:paraId="0DFAB1A1" w14:textId="4EDED1D1" w:rsidR="00DB5A6A" w:rsidRDefault="00DB5A6A" w:rsidP="00470CD1">
            <w:pPr>
              <w:pStyle w:val="DecimalAligned"/>
            </w:pPr>
          </w:p>
        </w:tc>
        <w:tc>
          <w:tcPr>
            <w:tcW w:w="931" w:type="pct"/>
          </w:tcPr>
          <w:p w14:paraId="657D2DC6" w14:textId="75AD5E89" w:rsidR="00DB5A6A" w:rsidRDefault="00DB5A6A" w:rsidP="00470CD1">
            <w:pPr>
              <w:pStyle w:val="DecimalAligned"/>
            </w:pPr>
          </w:p>
        </w:tc>
      </w:tr>
      <w:tr w:rsidR="00DB5A6A" w14:paraId="5949B4AB" w14:textId="77777777" w:rsidTr="00DB5A6A">
        <w:tc>
          <w:tcPr>
            <w:tcW w:w="779" w:type="pct"/>
            <w:noWrap/>
          </w:tcPr>
          <w:p w14:paraId="7ABB851C" w14:textId="6518EA2C" w:rsidR="00DB5A6A" w:rsidRDefault="00DB5A6A" w:rsidP="00470CD1"/>
        </w:tc>
        <w:tc>
          <w:tcPr>
            <w:tcW w:w="1252" w:type="pct"/>
          </w:tcPr>
          <w:p w14:paraId="741BBF44" w14:textId="77777777" w:rsidR="00DB5A6A" w:rsidRDefault="00DB5A6A" w:rsidP="00470CD1">
            <w:pPr>
              <w:pStyle w:val="DecimalAligned"/>
            </w:pPr>
          </w:p>
        </w:tc>
        <w:tc>
          <w:tcPr>
            <w:tcW w:w="1243" w:type="pct"/>
          </w:tcPr>
          <w:p w14:paraId="06EE6B1A" w14:textId="03E121C3" w:rsidR="00DB5A6A" w:rsidRDefault="00DB5A6A" w:rsidP="00470CD1">
            <w:pPr>
              <w:pStyle w:val="DecimalAligned"/>
            </w:pPr>
          </w:p>
        </w:tc>
        <w:tc>
          <w:tcPr>
            <w:tcW w:w="794" w:type="pct"/>
          </w:tcPr>
          <w:p w14:paraId="038F7587" w14:textId="646FFA64" w:rsidR="00DB5A6A" w:rsidRDefault="00DB5A6A" w:rsidP="00470CD1">
            <w:pPr>
              <w:pStyle w:val="DecimalAligned"/>
            </w:pPr>
          </w:p>
        </w:tc>
        <w:tc>
          <w:tcPr>
            <w:tcW w:w="931" w:type="pct"/>
          </w:tcPr>
          <w:p w14:paraId="319C6E8C" w14:textId="697C665D" w:rsidR="00DB5A6A" w:rsidRDefault="00DB5A6A" w:rsidP="00470CD1">
            <w:pPr>
              <w:pStyle w:val="DecimalAligned"/>
            </w:pPr>
          </w:p>
        </w:tc>
      </w:tr>
      <w:tr w:rsidR="00DB5A6A" w14:paraId="3907AF95" w14:textId="77777777" w:rsidTr="00DB5A6A">
        <w:tc>
          <w:tcPr>
            <w:tcW w:w="779" w:type="pct"/>
            <w:noWrap/>
          </w:tcPr>
          <w:p w14:paraId="7BA4ECB8" w14:textId="07DC7BD8" w:rsidR="00DB5A6A" w:rsidRDefault="00DB5A6A"/>
        </w:tc>
        <w:tc>
          <w:tcPr>
            <w:tcW w:w="1252" w:type="pct"/>
          </w:tcPr>
          <w:p w14:paraId="0BBB8F45" w14:textId="77777777" w:rsidR="00DB5A6A" w:rsidRDefault="00DB5A6A">
            <w:pPr>
              <w:rPr>
                <w:rStyle w:val="SubtleEmphasis"/>
              </w:rPr>
            </w:pPr>
          </w:p>
        </w:tc>
        <w:tc>
          <w:tcPr>
            <w:tcW w:w="1243" w:type="pct"/>
          </w:tcPr>
          <w:p w14:paraId="011A3E91" w14:textId="6ED8DCF3" w:rsidR="00DB5A6A" w:rsidRDefault="00DB5A6A">
            <w:pPr>
              <w:rPr>
                <w:rStyle w:val="SubtleEmphasis"/>
              </w:rPr>
            </w:pPr>
          </w:p>
        </w:tc>
        <w:tc>
          <w:tcPr>
            <w:tcW w:w="794" w:type="pct"/>
          </w:tcPr>
          <w:p w14:paraId="66DEED8E" w14:textId="77777777" w:rsidR="00DB5A6A" w:rsidRDefault="00DB5A6A"/>
        </w:tc>
        <w:tc>
          <w:tcPr>
            <w:tcW w:w="931" w:type="pct"/>
          </w:tcPr>
          <w:p w14:paraId="114C593A" w14:textId="77777777" w:rsidR="00DB5A6A" w:rsidRDefault="00DB5A6A"/>
        </w:tc>
      </w:tr>
      <w:tr w:rsidR="00DB5A6A" w14:paraId="61CCC90E" w14:textId="77777777" w:rsidTr="00DB5A6A">
        <w:tc>
          <w:tcPr>
            <w:tcW w:w="779" w:type="pct"/>
            <w:noWrap/>
          </w:tcPr>
          <w:p w14:paraId="76E7B2BB" w14:textId="3710FFAD" w:rsidR="00DB5A6A" w:rsidRDefault="00DB5A6A"/>
        </w:tc>
        <w:tc>
          <w:tcPr>
            <w:tcW w:w="1252" w:type="pct"/>
          </w:tcPr>
          <w:p w14:paraId="3D00B89C" w14:textId="77777777" w:rsidR="00DB5A6A" w:rsidRDefault="00DB5A6A">
            <w:pPr>
              <w:pStyle w:val="DecimalAligned"/>
            </w:pPr>
          </w:p>
        </w:tc>
        <w:tc>
          <w:tcPr>
            <w:tcW w:w="1243" w:type="pct"/>
          </w:tcPr>
          <w:p w14:paraId="31C09457" w14:textId="10F055FD" w:rsidR="00DB5A6A" w:rsidRDefault="00DB5A6A">
            <w:pPr>
              <w:pStyle w:val="DecimalAligned"/>
            </w:pPr>
          </w:p>
        </w:tc>
        <w:tc>
          <w:tcPr>
            <w:tcW w:w="794" w:type="pct"/>
          </w:tcPr>
          <w:p w14:paraId="4407905E" w14:textId="7550E23D" w:rsidR="00DB5A6A" w:rsidRDefault="00DB5A6A">
            <w:pPr>
              <w:pStyle w:val="DecimalAligned"/>
            </w:pPr>
          </w:p>
        </w:tc>
        <w:tc>
          <w:tcPr>
            <w:tcW w:w="931" w:type="pct"/>
          </w:tcPr>
          <w:p w14:paraId="713A39EA" w14:textId="1710A9DB" w:rsidR="00DB5A6A" w:rsidRDefault="00DB5A6A">
            <w:pPr>
              <w:pStyle w:val="DecimalAligned"/>
            </w:pPr>
          </w:p>
        </w:tc>
      </w:tr>
      <w:tr w:rsidR="00DB5A6A" w14:paraId="7E01E2CF" w14:textId="77777777" w:rsidTr="00DB5A6A">
        <w:tc>
          <w:tcPr>
            <w:tcW w:w="779" w:type="pct"/>
            <w:noWrap/>
          </w:tcPr>
          <w:p w14:paraId="084A1274" w14:textId="222D4F8A" w:rsidR="00DB5A6A" w:rsidRDefault="00DB5A6A"/>
        </w:tc>
        <w:tc>
          <w:tcPr>
            <w:tcW w:w="1252" w:type="pct"/>
          </w:tcPr>
          <w:p w14:paraId="0C53E884" w14:textId="77777777" w:rsidR="00DB5A6A" w:rsidRDefault="00DB5A6A">
            <w:pPr>
              <w:pStyle w:val="DecimalAligned"/>
            </w:pPr>
          </w:p>
        </w:tc>
        <w:tc>
          <w:tcPr>
            <w:tcW w:w="1243" w:type="pct"/>
          </w:tcPr>
          <w:p w14:paraId="1CB2A2FE" w14:textId="6F1F8CFF" w:rsidR="00DB5A6A" w:rsidRDefault="00DB5A6A">
            <w:pPr>
              <w:pStyle w:val="DecimalAligned"/>
            </w:pPr>
          </w:p>
        </w:tc>
        <w:tc>
          <w:tcPr>
            <w:tcW w:w="794" w:type="pct"/>
          </w:tcPr>
          <w:p w14:paraId="0C239C41" w14:textId="2C40EE76" w:rsidR="00DB5A6A" w:rsidRDefault="00DB5A6A">
            <w:pPr>
              <w:pStyle w:val="DecimalAligned"/>
            </w:pPr>
          </w:p>
        </w:tc>
        <w:tc>
          <w:tcPr>
            <w:tcW w:w="931" w:type="pct"/>
          </w:tcPr>
          <w:p w14:paraId="4D2E2302" w14:textId="3B043A64" w:rsidR="00DB5A6A" w:rsidRDefault="00DB5A6A">
            <w:pPr>
              <w:pStyle w:val="DecimalAligned"/>
            </w:pPr>
          </w:p>
        </w:tc>
      </w:tr>
      <w:tr w:rsidR="00DB5A6A" w14:paraId="19569B70" w14:textId="77777777" w:rsidTr="00DB5A6A">
        <w:tc>
          <w:tcPr>
            <w:tcW w:w="779" w:type="pct"/>
            <w:noWrap/>
          </w:tcPr>
          <w:p w14:paraId="29670C4C" w14:textId="3F5123BF" w:rsidR="00DB5A6A" w:rsidRDefault="00DB5A6A"/>
        </w:tc>
        <w:tc>
          <w:tcPr>
            <w:tcW w:w="1252" w:type="pct"/>
          </w:tcPr>
          <w:p w14:paraId="0240AE86" w14:textId="77777777" w:rsidR="00DB5A6A" w:rsidRDefault="00DB5A6A">
            <w:pPr>
              <w:pStyle w:val="DecimalAligned"/>
            </w:pPr>
          </w:p>
        </w:tc>
        <w:tc>
          <w:tcPr>
            <w:tcW w:w="1243" w:type="pct"/>
          </w:tcPr>
          <w:p w14:paraId="714F8511" w14:textId="2870F46B" w:rsidR="00DB5A6A" w:rsidRDefault="00DB5A6A">
            <w:pPr>
              <w:pStyle w:val="DecimalAligned"/>
            </w:pPr>
          </w:p>
        </w:tc>
        <w:tc>
          <w:tcPr>
            <w:tcW w:w="794" w:type="pct"/>
          </w:tcPr>
          <w:p w14:paraId="12B0C5A1" w14:textId="3E625474" w:rsidR="00DB5A6A" w:rsidRDefault="00DB5A6A">
            <w:pPr>
              <w:pStyle w:val="DecimalAligned"/>
            </w:pPr>
          </w:p>
        </w:tc>
        <w:tc>
          <w:tcPr>
            <w:tcW w:w="931" w:type="pct"/>
          </w:tcPr>
          <w:p w14:paraId="229A6D0F" w14:textId="5209006E" w:rsidR="00DB5A6A" w:rsidRDefault="00DB5A6A">
            <w:pPr>
              <w:pStyle w:val="DecimalAligned"/>
            </w:pPr>
          </w:p>
        </w:tc>
      </w:tr>
      <w:tr w:rsidR="00DB5A6A" w14:paraId="3403A50D" w14:textId="77777777" w:rsidTr="00DB5A6A">
        <w:tc>
          <w:tcPr>
            <w:tcW w:w="779" w:type="pct"/>
            <w:noWrap/>
          </w:tcPr>
          <w:p w14:paraId="2A95DA00" w14:textId="6A7DB930" w:rsidR="00DB5A6A" w:rsidRDefault="00DB5A6A"/>
        </w:tc>
        <w:tc>
          <w:tcPr>
            <w:tcW w:w="1252" w:type="pct"/>
          </w:tcPr>
          <w:p w14:paraId="28B98F6D" w14:textId="77777777" w:rsidR="00DB5A6A" w:rsidRDefault="00DB5A6A">
            <w:pPr>
              <w:pStyle w:val="DecimalAligned"/>
            </w:pPr>
          </w:p>
        </w:tc>
        <w:tc>
          <w:tcPr>
            <w:tcW w:w="1243" w:type="pct"/>
          </w:tcPr>
          <w:p w14:paraId="51D90253" w14:textId="766BDA9D" w:rsidR="00DB5A6A" w:rsidRDefault="00DB5A6A">
            <w:pPr>
              <w:pStyle w:val="DecimalAligned"/>
            </w:pPr>
          </w:p>
        </w:tc>
        <w:tc>
          <w:tcPr>
            <w:tcW w:w="794" w:type="pct"/>
          </w:tcPr>
          <w:p w14:paraId="0D3AF935" w14:textId="2E61D1CD" w:rsidR="00DB5A6A" w:rsidRDefault="00DB5A6A">
            <w:pPr>
              <w:pStyle w:val="DecimalAligned"/>
            </w:pPr>
          </w:p>
        </w:tc>
        <w:tc>
          <w:tcPr>
            <w:tcW w:w="931" w:type="pct"/>
          </w:tcPr>
          <w:p w14:paraId="2A770B92" w14:textId="5D4EAD79" w:rsidR="00DB5A6A" w:rsidRDefault="00DB5A6A">
            <w:pPr>
              <w:pStyle w:val="DecimalAligned"/>
            </w:pPr>
          </w:p>
        </w:tc>
      </w:tr>
      <w:tr w:rsidR="00DB5A6A" w14:paraId="1A319E64" w14:textId="77777777" w:rsidTr="00DB5A6A">
        <w:tc>
          <w:tcPr>
            <w:tcW w:w="779" w:type="pct"/>
            <w:noWrap/>
          </w:tcPr>
          <w:p w14:paraId="0ADFA25E" w14:textId="74364BE3" w:rsidR="00DB5A6A" w:rsidRDefault="00DB5A6A"/>
        </w:tc>
        <w:tc>
          <w:tcPr>
            <w:tcW w:w="1252" w:type="pct"/>
          </w:tcPr>
          <w:p w14:paraId="70497729" w14:textId="77777777" w:rsidR="00DB5A6A" w:rsidRDefault="00DB5A6A">
            <w:pPr>
              <w:pStyle w:val="DecimalAligned"/>
            </w:pPr>
          </w:p>
        </w:tc>
        <w:tc>
          <w:tcPr>
            <w:tcW w:w="1243" w:type="pct"/>
          </w:tcPr>
          <w:p w14:paraId="40649DEE" w14:textId="22AEBFE8" w:rsidR="00DB5A6A" w:rsidRDefault="00DB5A6A">
            <w:pPr>
              <w:pStyle w:val="DecimalAligned"/>
            </w:pPr>
          </w:p>
        </w:tc>
        <w:tc>
          <w:tcPr>
            <w:tcW w:w="794" w:type="pct"/>
          </w:tcPr>
          <w:p w14:paraId="6F0B8CA0" w14:textId="7FF2B16A" w:rsidR="00DB5A6A" w:rsidRDefault="00DB5A6A">
            <w:pPr>
              <w:pStyle w:val="DecimalAligned"/>
            </w:pPr>
          </w:p>
        </w:tc>
        <w:tc>
          <w:tcPr>
            <w:tcW w:w="931" w:type="pct"/>
          </w:tcPr>
          <w:p w14:paraId="291EB5CF" w14:textId="79BA6CF3" w:rsidR="00DB5A6A" w:rsidRDefault="00DB5A6A">
            <w:pPr>
              <w:pStyle w:val="DecimalAligned"/>
            </w:pPr>
          </w:p>
        </w:tc>
      </w:tr>
      <w:tr w:rsidR="00DB5A6A" w14:paraId="151D2037" w14:textId="77777777" w:rsidTr="00DB5A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779" w:type="pct"/>
            <w:noWrap/>
          </w:tcPr>
          <w:p w14:paraId="7C963425" w14:textId="620A416B" w:rsidR="00DB5A6A" w:rsidRDefault="00DB5A6A"/>
        </w:tc>
        <w:tc>
          <w:tcPr>
            <w:tcW w:w="1252" w:type="pct"/>
          </w:tcPr>
          <w:p w14:paraId="78966A9E" w14:textId="77777777" w:rsidR="00DB5A6A" w:rsidRDefault="00DB5A6A">
            <w:pPr>
              <w:pStyle w:val="DecimalAligned"/>
            </w:pPr>
          </w:p>
        </w:tc>
        <w:tc>
          <w:tcPr>
            <w:tcW w:w="1243" w:type="pct"/>
          </w:tcPr>
          <w:p w14:paraId="295B7D22" w14:textId="2504FF53" w:rsidR="00DB5A6A" w:rsidRDefault="00DB5A6A">
            <w:pPr>
              <w:pStyle w:val="DecimalAligned"/>
            </w:pPr>
          </w:p>
        </w:tc>
        <w:tc>
          <w:tcPr>
            <w:tcW w:w="794" w:type="pct"/>
          </w:tcPr>
          <w:p w14:paraId="35DC4769" w14:textId="7132566E" w:rsidR="00DB5A6A" w:rsidRDefault="00DB5A6A">
            <w:pPr>
              <w:pStyle w:val="DecimalAligned"/>
            </w:pPr>
          </w:p>
        </w:tc>
        <w:tc>
          <w:tcPr>
            <w:tcW w:w="931" w:type="pct"/>
          </w:tcPr>
          <w:p w14:paraId="5EAC5A9D" w14:textId="1C8D3B8D" w:rsidR="00DB5A6A" w:rsidRDefault="00DB5A6A">
            <w:pPr>
              <w:pStyle w:val="DecimalAligned"/>
            </w:pPr>
          </w:p>
        </w:tc>
      </w:tr>
    </w:tbl>
    <w:p w14:paraId="19699608" w14:textId="43CF5D84" w:rsidR="00640750" w:rsidRDefault="00640750">
      <w:pPr>
        <w:pStyle w:val="FootnoteText"/>
        <w:rPr>
          <w:rStyle w:val="SubtleEmphasis"/>
        </w:rPr>
      </w:pPr>
    </w:p>
    <w:p w14:paraId="05437343" w14:textId="07A990CF" w:rsidR="00640750" w:rsidRDefault="00640750">
      <w:pPr>
        <w:pStyle w:val="FootnoteText"/>
      </w:pPr>
    </w:p>
    <w:p w14:paraId="19ED507B" w14:textId="65F2D9E3" w:rsidR="00640750" w:rsidRPr="00DB5A6A" w:rsidRDefault="00DB5A6A">
      <w:pPr>
        <w:rPr>
          <w:b/>
        </w:rPr>
      </w:pPr>
      <w:r>
        <w:rPr>
          <w:b/>
        </w:rPr>
        <w:t>Skin-to-skin care for procedural pain in neonates (Review)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701"/>
        <w:gridCol w:w="160"/>
        <w:gridCol w:w="1736"/>
        <w:gridCol w:w="2152"/>
        <w:gridCol w:w="1891"/>
        <w:gridCol w:w="1766"/>
      </w:tblGrid>
      <w:tr w:rsidR="00E536BE" w14:paraId="1620A540" w14:textId="77777777" w:rsidTr="00E53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4" w:type="pct"/>
            <w:noWrap/>
          </w:tcPr>
          <w:p w14:paraId="40353C20" w14:textId="18F38CD2" w:rsidR="00640750" w:rsidRDefault="00640750" w:rsidP="00640750">
            <w:proofErr w:type="spellStart"/>
            <w:r>
              <w:t>Autoren</w:t>
            </w:r>
            <w:proofErr w:type="spellEnd"/>
            <w:r>
              <w:t>/</w:t>
            </w:r>
            <w:proofErr w:type="spellStart"/>
            <w:r>
              <w:t>JAhr</w:t>
            </w:r>
            <w:proofErr w:type="spellEnd"/>
          </w:p>
        </w:tc>
        <w:tc>
          <w:tcPr>
            <w:tcW w:w="1008" w:type="pct"/>
            <w:gridSpan w:val="2"/>
          </w:tcPr>
          <w:p w14:paraId="55506F5D" w14:textId="64350477" w:rsidR="00640750" w:rsidRPr="00640750" w:rsidRDefault="00640750" w:rsidP="00640750">
            <w:pPr>
              <w:rPr>
                <w:lang w:val="de-CH"/>
              </w:rPr>
            </w:pPr>
            <w:r w:rsidRPr="00402CDF">
              <w:rPr>
                <w:lang w:val="de-CH"/>
              </w:rPr>
              <w:t>Ziele der Studie/des R</w:t>
            </w:r>
            <w:r>
              <w:rPr>
                <w:lang w:val="de-CH"/>
              </w:rPr>
              <w:t>eviews</w:t>
            </w:r>
          </w:p>
        </w:tc>
        <w:tc>
          <w:tcPr>
            <w:tcW w:w="1144" w:type="pct"/>
          </w:tcPr>
          <w:p w14:paraId="09CD3787" w14:textId="53E53721" w:rsidR="00640750" w:rsidRDefault="00640750" w:rsidP="00640750">
            <w:r>
              <w:t>Population/Sampling</w:t>
            </w:r>
          </w:p>
        </w:tc>
        <w:tc>
          <w:tcPr>
            <w:tcW w:w="1005" w:type="pct"/>
          </w:tcPr>
          <w:p w14:paraId="6CBF2FB8" w14:textId="1B80C781" w:rsidR="00640750" w:rsidRDefault="00640750" w:rsidP="00640750">
            <w:r>
              <w:t xml:space="preserve">Methode/Design </w:t>
            </w:r>
          </w:p>
        </w:tc>
        <w:tc>
          <w:tcPr>
            <w:tcW w:w="939" w:type="pct"/>
          </w:tcPr>
          <w:p w14:paraId="20D7E95F" w14:textId="5D60E657" w:rsidR="00640750" w:rsidRDefault="00640750" w:rsidP="00640750">
            <w:proofErr w:type="spellStart"/>
            <w:r>
              <w:t>Ergebnisse</w:t>
            </w:r>
            <w:proofErr w:type="spellEnd"/>
          </w:p>
        </w:tc>
      </w:tr>
      <w:tr w:rsidR="00E536BE" w14:paraId="032139B6" w14:textId="77777777" w:rsidTr="00E536BE">
        <w:tc>
          <w:tcPr>
            <w:tcW w:w="989" w:type="pct"/>
            <w:gridSpan w:val="2"/>
            <w:noWrap/>
          </w:tcPr>
          <w:p w14:paraId="7D704384" w14:textId="77777777" w:rsidR="00DB5A6A" w:rsidRDefault="00DB5A6A"/>
        </w:tc>
        <w:tc>
          <w:tcPr>
            <w:tcW w:w="923" w:type="pct"/>
          </w:tcPr>
          <w:p w14:paraId="56DB12CB" w14:textId="3B8F1E8C" w:rsidR="00DB5A6A" w:rsidRDefault="00DB5A6A">
            <w:pPr>
              <w:rPr>
                <w:rStyle w:val="SubtleEmphasis"/>
              </w:rPr>
            </w:pPr>
          </w:p>
        </w:tc>
        <w:tc>
          <w:tcPr>
            <w:tcW w:w="1144" w:type="pct"/>
          </w:tcPr>
          <w:p w14:paraId="2D6CC8B1" w14:textId="6F22483F" w:rsidR="00DB5A6A" w:rsidRDefault="00DB5A6A"/>
        </w:tc>
        <w:tc>
          <w:tcPr>
            <w:tcW w:w="1005" w:type="pct"/>
          </w:tcPr>
          <w:p w14:paraId="169835AE" w14:textId="77777777" w:rsidR="00DB5A6A" w:rsidRDefault="00DB5A6A"/>
        </w:tc>
        <w:tc>
          <w:tcPr>
            <w:tcW w:w="939" w:type="pct"/>
          </w:tcPr>
          <w:p w14:paraId="415C0B10" w14:textId="7D96A07F" w:rsidR="00DB5A6A" w:rsidRDefault="00DB5A6A"/>
        </w:tc>
      </w:tr>
      <w:tr w:rsidR="00E536BE" w:rsidRPr="00BF12C2" w14:paraId="3DBB5638" w14:textId="77777777" w:rsidTr="00E536BE">
        <w:tc>
          <w:tcPr>
            <w:tcW w:w="989" w:type="pct"/>
            <w:gridSpan w:val="2"/>
            <w:noWrap/>
          </w:tcPr>
          <w:p w14:paraId="2181C429" w14:textId="77777777" w:rsidR="00DB5A6A" w:rsidRDefault="00DB5A6A">
            <w:r>
              <w:t>Johnston, C.,</w:t>
            </w:r>
          </w:p>
          <w:p w14:paraId="123372A6" w14:textId="77777777" w:rsidR="00DB5A6A" w:rsidRDefault="00DB5A6A">
            <w:r>
              <w:t>Campbell-Yeo, M.,</w:t>
            </w:r>
          </w:p>
          <w:p w14:paraId="4810AAC0" w14:textId="77777777" w:rsidR="00DB5A6A" w:rsidRPr="00FB7ED5" w:rsidRDefault="00DB5A6A">
            <w:pPr>
              <w:rPr>
                <w:lang w:val="de-CH"/>
              </w:rPr>
            </w:pPr>
            <w:r w:rsidRPr="00FB7ED5">
              <w:rPr>
                <w:lang w:val="de-CH"/>
              </w:rPr>
              <w:t>Disher, T.,</w:t>
            </w:r>
          </w:p>
          <w:p w14:paraId="2F5721FE" w14:textId="77777777" w:rsidR="00DB5A6A" w:rsidRPr="00FB7ED5" w:rsidRDefault="00DB5A6A">
            <w:pPr>
              <w:rPr>
                <w:lang w:val="de-CH"/>
              </w:rPr>
            </w:pPr>
            <w:r w:rsidRPr="00FB7ED5">
              <w:rPr>
                <w:lang w:val="de-CH"/>
              </w:rPr>
              <w:t>Benoit, B.,</w:t>
            </w:r>
          </w:p>
          <w:p w14:paraId="2E986DC3" w14:textId="77777777" w:rsidR="00DB5A6A" w:rsidRPr="00FB7ED5" w:rsidRDefault="00DB5A6A">
            <w:pPr>
              <w:rPr>
                <w:lang w:val="de-CH"/>
              </w:rPr>
            </w:pPr>
            <w:r w:rsidRPr="00FB7ED5">
              <w:rPr>
                <w:lang w:val="de-CH"/>
              </w:rPr>
              <w:t xml:space="preserve">Fernandes, A., </w:t>
            </w:r>
          </w:p>
          <w:p w14:paraId="58D6C43E" w14:textId="77777777" w:rsidR="00DB5A6A" w:rsidRPr="00FB7ED5" w:rsidRDefault="00DB5A6A">
            <w:pPr>
              <w:rPr>
                <w:lang w:val="de-CH"/>
              </w:rPr>
            </w:pPr>
            <w:r w:rsidRPr="00FB7ED5">
              <w:rPr>
                <w:lang w:val="de-CH"/>
              </w:rPr>
              <w:t>Streiner, D.,</w:t>
            </w:r>
          </w:p>
          <w:p w14:paraId="2ACD7E5E" w14:textId="4233604E" w:rsidR="00DB5A6A" w:rsidRPr="00DB5A6A" w:rsidRDefault="00DB5A6A">
            <w:pPr>
              <w:rPr>
                <w:lang w:val="de-CH"/>
              </w:rPr>
            </w:pPr>
            <w:r w:rsidRPr="00DB5A6A">
              <w:rPr>
                <w:lang w:val="de-CH"/>
              </w:rPr>
              <w:t>Inglis, D.</w:t>
            </w:r>
          </w:p>
          <w:p w14:paraId="5B5B7885" w14:textId="77777777" w:rsidR="00DB5A6A" w:rsidRDefault="00DB5A6A">
            <w:pPr>
              <w:rPr>
                <w:lang w:val="de-CH"/>
              </w:rPr>
            </w:pPr>
            <w:r w:rsidRPr="00DB5A6A">
              <w:rPr>
                <w:lang w:val="de-CH"/>
              </w:rPr>
              <w:t>Und Zee, R..</w:t>
            </w:r>
          </w:p>
          <w:p w14:paraId="20AF9234" w14:textId="77777777" w:rsidR="00DB5A6A" w:rsidRDefault="00DB5A6A">
            <w:pPr>
              <w:rPr>
                <w:lang w:val="de-CH"/>
              </w:rPr>
            </w:pPr>
          </w:p>
          <w:p w14:paraId="2CAFA6E0" w14:textId="5F2B718A" w:rsidR="00DB5A6A" w:rsidRPr="00DB5A6A" w:rsidRDefault="00DB5A6A">
            <w:pPr>
              <w:rPr>
                <w:lang w:val="de-CH"/>
              </w:rPr>
            </w:pPr>
          </w:p>
        </w:tc>
        <w:tc>
          <w:tcPr>
            <w:tcW w:w="923" w:type="pct"/>
          </w:tcPr>
          <w:p w14:paraId="69A1BC36" w14:textId="30B38692" w:rsidR="00DB5A6A" w:rsidRPr="00E536BE" w:rsidRDefault="00E536BE">
            <w:pPr>
              <w:pStyle w:val="DecimalAligned"/>
              <w:rPr>
                <w:lang w:val="de-CH"/>
              </w:rPr>
            </w:pPr>
            <w:r w:rsidRPr="00E536BE">
              <w:rPr>
                <w:lang w:val="de-CH"/>
              </w:rPr>
              <w:t xml:space="preserve">Ist SSC effektiv </w:t>
            </w:r>
            <w:r>
              <w:rPr>
                <w:lang w:val="de-CH"/>
              </w:rPr>
              <w:t xml:space="preserve">um Schmerzen während Prozederen zu reduzieren? Ist SSC sicher? </w:t>
            </w:r>
          </w:p>
        </w:tc>
        <w:tc>
          <w:tcPr>
            <w:tcW w:w="1144" w:type="pct"/>
          </w:tcPr>
          <w:p w14:paraId="7CBE567B" w14:textId="3E1CBA42" w:rsidR="00DB5A6A" w:rsidRPr="00E536BE" w:rsidRDefault="00DB5A6A">
            <w:pPr>
              <w:pStyle w:val="DecimalAligned"/>
              <w:rPr>
                <w:lang w:val="de-CH"/>
              </w:rPr>
            </w:pPr>
          </w:p>
        </w:tc>
        <w:tc>
          <w:tcPr>
            <w:tcW w:w="1005" w:type="pct"/>
          </w:tcPr>
          <w:p w14:paraId="0E4256BB" w14:textId="098129D4" w:rsidR="00DB5A6A" w:rsidRDefault="00DB5A6A">
            <w:pPr>
              <w:pStyle w:val="DecimalAligned"/>
            </w:pPr>
            <w:proofErr w:type="spellStart"/>
            <w:r>
              <w:t>S</w:t>
            </w:r>
            <w:r w:rsidR="00FB021F">
              <w:t>ys</w:t>
            </w:r>
            <w:r>
              <w:t>tematische</w:t>
            </w:r>
            <w:proofErr w:type="spellEnd"/>
            <w:r>
              <w:t xml:space="preserve"> </w:t>
            </w:r>
            <w:proofErr w:type="spellStart"/>
            <w:r>
              <w:t>Literaturrecherche</w:t>
            </w:r>
            <w:proofErr w:type="spellEnd"/>
          </w:p>
          <w:p w14:paraId="61F5F497" w14:textId="662BF785" w:rsidR="00DB5A6A" w:rsidRDefault="00E536BE">
            <w:pPr>
              <w:pStyle w:val="DecimalAligned"/>
            </w:pPr>
            <w:r>
              <w:t>2</w:t>
            </w:r>
            <w:r w:rsidR="00BF12C2">
              <w:t>5</w:t>
            </w:r>
            <w:r>
              <w:t xml:space="preserve"> Artikel</w:t>
            </w:r>
          </w:p>
        </w:tc>
        <w:tc>
          <w:tcPr>
            <w:tcW w:w="939" w:type="pct"/>
          </w:tcPr>
          <w:p w14:paraId="4B743CBA" w14:textId="307053B9" w:rsidR="00DB5A6A" w:rsidRPr="00BF12C2" w:rsidRDefault="00457E9C">
            <w:pPr>
              <w:pStyle w:val="DecimalAligned"/>
              <w:rPr>
                <w:lang w:val="de-CH"/>
              </w:rPr>
            </w:pPr>
            <w:r w:rsidRPr="00BF12C2">
              <w:rPr>
                <w:lang w:val="de-CH"/>
              </w:rPr>
              <w:t xml:space="preserve">Signifikante </w:t>
            </w:r>
            <w:r w:rsidR="00BF12C2" w:rsidRPr="00BF12C2">
              <w:rPr>
                <w:lang w:val="de-CH"/>
              </w:rPr>
              <w:t>E</w:t>
            </w:r>
            <w:r w:rsidRPr="00BF12C2">
              <w:rPr>
                <w:lang w:val="de-CH"/>
              </w:rPr>
              <w:t>rniedrigung der HF</w:t>
            </w:r>
            <w:r w:rsidR="00BF12C2" w:rsidRPr="00BF12C2">
              <w:rPr>
                <w:lang w:val="de-CH"/>
              </w:rPr>
              <w:t xml:space="preserve"> u</w:t>
            </w:r>
            <w:r w:rsidR="00BF12C2">
              <w:rPr>
                <w:lang w:val="de-CH"/>
              </w:rPr>
              <w:t xml:space="preserve">nd Schreidauer. Physiologische Indikatoren wiesen keine eindeutigen Ergebnisse auf. Kein signifikanter Unterscheid bei </w:t>
            </w:r>
            <w:r w:rsidR="00BF12C2">
              <w:rPr>
                <w:lang w:val="de-CH"/>
              </w:rPr>
              <w:lastRenderedPageBreak/>
              <w:t>SSC mit Mutter im Vergleich zu anderen. Die Kombination von SSC mit Stillen und sucrose-Gabe war effektiver als nur SSC. Es wurden keine NW ermittelt.</w:t>
            </w:r>
          </w:p>
          <w:p w14:paraId="2D0897FB" w14:textId="3FC3893A" w:rsidR="00BF12C2" w:rsidRPr="00BF12C2" w:rsidRDefault="00BF12C2">
            <w:pPr>
              <w:pStyle w:val="DecimalAligned"/>
              <w:rPr>
                <w:lang w:val="de-CH"/>
              </w:rPr>
            </w:pPr>
          </w:p>
        </w:tc>
      </w:tr>
      <w:tr w:rsidR="00E536BE" w14:paraId="3075EF65" w14:textId="77777777" w:rsidTr="00CC7929">
        <w:tc>
          <w:tcPr>
            <w:tcW w:w="989" w:type="pct"/>
            <w:gridSpan w:val="2"/>
            <w:noWrap/>
          </w:tcPr>
          <w:p w14:paraId="56E77A9C" w14:textId="0D601EED" w:rsidR="00E536BE" w:rsidRDefault="00E536BE">
            <w:r>
              <w:lastRenderedPageBreak/>
              <w:t>2017</w:t>
            </w:r>
          </w:p>
        </w:tc>
        <w:tc>
          <w:tcPr>
            <w:tcW w:w="923" w:type="pct"/>
          </w:tcPr>
          <w:p w14:paraId="09578B77" w14:textId="37D8BB8C" w:rsidR="00E536BE" w:rsidRDefault="00E536BE">
            <w:pPr>
              <w:pStyle w:val="DecimalAligned"/>
            </w:pPr>
          </w:p>
        </w:tc>
        <w:tc>
          <w:tcPr>
            <w:tcW w:w="1144" w:type="pct"/>
          </w:tcPr>
          <w:p w14:paraId="7E8E1112" w14:textId="155CE120" w:rsidR="00E536BE" w:rsidRDefault="00E536BE">
            <w:pPr>
              <w:pStyle w:val="DecimalAligned"/>
            </w:pPr>
          </w:p>
        </w:tc>
        <w:tc>
          <w:tcPr>
            <w:tcW w:w="1005" w:type="pct"/>
          </w:tcPr>
          <w:p w14:paraId="484A4E9C" w14:textId="77777777" w:rsidR="00E536BE" w:rsidRDefault="00E536BE">
            <w:pPr>
              <w:pStyle w:val="DecimalAligned"/>
            </w:pPr>
          </w:p>
        </w:tc>
        <w:tc>
          <w:tcPr>
            <w:tcW w:w="939" w:type="pct"/>
          </w:tcPr>
          <w:p w14:paraId="2B31CC43" w14:textId="7B283AD6" w:rsidR="00E536BE" w:rsidRDefault="00E536BE">
            <w:pPr>
              <w:pStyle w:val="DecimalAligned"/>
            </w:pPr>
          </w:p>
        </w:tc>
      </w:tr>
      <w:tr w:rsidR="00E536BE" w14:paraId="56855C8C" w14:textId="77777777" w:rsidTr="00CC792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89" w:type="pct"/>
            <w:gridSpan w:val="2"/>
            <w:noWrap/>
          </w:tcPr>
          <w:p w14:paraId="376DD35A" w14:textId="3D6C8D54" w:rsidR="00E536BE" w:rsidRDefault="00E536BE"/>
        </w:tc>
        <w:tc>
          <w:tcPr>
            <w:tcW w:w="923" w:type="pct"/>
          </w:tcPr>
          <w:p w14:paraId="0B51FF7C" w14:textId="109FC281" w:rsidR="00E536BE" w:rsidRDefault="00E536BE">
            <w:pPr>
              <w:pStyle w:val="DecimalAligned"/>
            </w:pPr>
          </w:p>
        </w:tc>
        <w:tc>
          <w:tcPr>
            <w:tcW w:w="1144" w:type="pct"/>
          </w:tcPr>
          <w:p w14:paraId="63C2FF14" w14:textId="5BF57DC4" w:rsidR="00E536BE" w:rsidRDefault="00E536BE">
            <w:pPr>
              <w:pStyle w:val="DecimalAligned"/>
            </w:pPr>
          </w:p>
        </w:tc>
        <w:tc>
          <w:tcPr>
            <w:tcW w:w="1005" w:type="pct"/>
          </w:tcPr>
          <w:p w14:paraId="277C8725" w14:textId="77777777" w:rsidR="00E536BE" w:rsidRDefault="00E536BE">
            <w:pPr>
              <w:pStyle w:val="DecimalAligned"/>
            </w:pPr>
          </w:p>
        </w:tc>
        <w:tc>
          <w:tcPr>
            <w:tcW w:w="939" w:type="pct"/>
          </w:tcPr>
          <w:p w14:paraId="4AC08399" w14:textId="51662B10" w:rsidR="00E536BE" w:rsidRDefault="00E536BE">
            <w:pPr>
              <w:pStyle w:val="DecimalAligned"/>
            </w:pPr>
          </w:p>
        </w:tc>
      </w:tr>
    </w:tbl>
    <w:p w14:paraId="0F2502E9" w14:textId="77777777" w:rsidR="00640750" w:rsidRDefault="00640750">
      <w:pPr>
        <w:pStyle w:val="FootnoteText"/>
      </w:pPr>
    </w:p>
    <w:p w14:paraId="63CF9E14" w14:textId="77777777" w:rsidR="00640750" w:rsidRPr="00402CDF" w:rsidRDefault="00640750"/>
    <w:sectPr w:rsidR="00640750" w:rsidRPr="00402CD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DF"/>
    <w:rsid w:val="00202DA6"/>
    <w:rsid w:val="002B63A8"/>
    <w:rsid w:val="00343C17"/>
    <w:rsid w:val="003456FF"/>
    <w:rsid w:val="00402CDF"/>
    <w:rsid w:val="00457E9C"/>
    <w:rsid w:val="00470CD1"/>
    <w:rsid w:val="004C77D4"/>
    <w:rsid w:val="004E7F34"/>
    <w:rsid w:val="00626227"/>
    <w:rsid w:val="00640750"/>
    <w:rsid w:val="009550B5"/>
    <w:rsid w:val="00B161E0"/>
    <w:rsid w:val="00BF12C2"/>
    <w:rsid w:val="00D167EB"/>
    <w:rsid w:val="00DB5A6A"/>
    <w:rsid w:val="00E34977"/>
    <w:rsid w:val="00E536BE"/>
    <w:rsid w:val="00E9296B"/>
    <w:rsid w:val="00FB021F"/>
    <w:rsid w:val="00FB7ED5"/>
    <w:rsid w:val="00F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D6CDD"/>
  <w15:chartTrackingRefBased/>
  <w15:docId w15:val="{4FC72895-321F-4F6E-8CCA-01056A34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02CDF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402CDF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CDF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2CDF"/>
    <w:rPr>
      <w:i/>
      <w:iCs/>
    </w:rPr>
  </w:style>
  <w:style w:type="table" w:styleId="LightShading-Accent1">
    <w:name w:val="Light Shading Accent 1"/>
    <w:basedOn w:val="TableNormal"/>
    <w:uiPriority w:val="60"/>
    <w:rsid w:val="00402CDF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64075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684B1-1B1B-4D62-A05A-92858296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</dc:creator>
  <cp:keywords/>
  <dc:description/>
  <cp:lastModifiedBy>Meryem</cp:lastModifiedBy>
  <cp:revision>15</cp:revision>
  <dcterms:created xsi:type="dcterms:W3CDTF">2018-07-23T14:26:00Z</dcterms:created>
  <dcterms:modified xsi:type="dcterms:W3CDTF">2018-12-28T15:34:00Z</dcterms:modified>
</cp:coreProperties>
</file>