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F774F9" w14:textId="77777777" w:rsidR="005C45C0" w:rsidRPr="00AA2C54" w:rsidRDefault="005C45C0">
      <w:pPr>
        <w:rPr>
          <w:rFonts w:ascii="Arial" w:hAnsi="Arial" w:cs="Arial"/>
          <w:b/>
          <w:sz w:val="24"/>
          <w:szCs w:val="24"/>
        </w:rPr>
      </w:pPr>
      <w:r w:rsidRPr="00AA2C54">
        <w:rPr>
          <w:rFonts w:ascii="Arial" w:hAnsi="Arial" w:cs="Arial"/>
          <w:b/>
          <w:sz w:val="24"/>
          <w:szCs w:val="24"/>
        </w:rPr>
        <w:br w:type="page"/>
      </w:r>
    </w:p>
    <w:sdt>
      <w:sdtPr>
        <w:rPr>
          <w:rFonts w:ascii="Arial" w:hAnsi="Arial" w:cs="Arial"/>
        </w:rPr>
        <w:id w:val="1679316423"/>
        <w:docPartObj>
          <w:docPartGallery w:val="Table of Contents"/>
          <w:docPartUnique/>
        </w:docPartObj>
      </w:sdtPr>
      <w:sdtEndPr>
        <w:rPr>
          <w:rFonts w:eastAsiaTheme="minorHAnsi"/>
          <w:b/>
          <w:bCs/>
          <w:noProof/>
          <w:color w:val="auto"/>
          <w:sz w:val="22"/>
          <w:szCs w:val="22"/>
          <w:lang w:val="de-CH"/>
        </w:rPr>
      </w:sdtEndPr>
      <w:sdtContent>
        <w:p w14:paraId="54E044CE" w14:textId="4205650E" w:rsidR="005C45C0" w:rsidRPr="00AA2C54" w:rsidRDefault="005C45C0">
          <w:pPr>
            <w:pStyle w:val="TOCHeading"/>
            <w:rPr>
              <w:rFonts w:ascii="Arial" w:hAnsi="Arial" w:cs="Arial"/>
            </w:rPr>
          </w:pPr>
          <w:r w:rsidRPr="00AA2C54">
            <w:rPr>
              <w:rFonts w:ascii="Arial" w:hAnsi="Arial" w:cs="Arial"/>
            </w:rPr>
            <w:t>Table of Contents</w:t>
          </w:r>
        </w:p>
        <w:p w14:paraId="1588C89A" w14:textId="6B7384C6" w:rsidR="00AA2C54" w:rsidRPr="00AA2C54" w:rsidRDefault="005C45C0">
          <w:pPr>
            <w:pStyle w:val="TOC1"/>
            <w:tabs>
              <w:tab w:val="left" w:pos="440"/>
              <w:tab w:val="right" w:leader="dot" w:pos="9396"/>
            </w:tabs>
            <w:rPr>
              <w:rFonts w:ascii="Arial" w:eastAsiaTheme="minorEastAsia" w:hAnsi="Arial" w:cs="Arial"/>
              <w:noProof/>
              <w:lang w:val="en-GB" w:eastAsia="en-GB"/>
            </w:rPr>
          </w:pPr>
          <w:r w:rsidRPr="00AA2C54">
            <w:rPr>
              <w:rFonts w:ascii="Arial" w:hAnsi="Arial" w:cs="Arial"/>
              <w:b/>
              <w:bCs/>
              <w:noProof/>
            </w:rPr>
            <w:fldChar w:fldCharType="begin"/>
          </w:r>
          <w:r w:rsidRPr="00AA2C54">
            <w:rPr>
              <w:rFonts w:ascii="Arial" w:hAnsi="Arial" w:cs="Arial"/>
              <w:b/>
              <w:bCs/>
              <w:noProof/>
            </w:rPr>
            <w:instrText xml:space="preserve"> TOC \o "1-3" \h \z \u </w:instrText>
          </w:r>
          <w:r w:rsidRPr="00AA2C54">
            <w:rPr>
              <w:rFonts w:ascii="Arial" w:hAnsi="Arial" w:cs="Arial"/>
              <w:b/>
              <w:bCs/>
              <w:noProof/>
            </w:rPr>
            <w:fldChar w:fldCharType="separate"/>
          </w:r>
          <w:hyperlink w:anchor="_Toc534150927" w:history="1">
            <w:r w:rsidR="00AA2C54" w:rsidRPr="00AA2C54">
              <w:rPr>
                <w:rStyle w:val="Hyperlink"/>
                <w:rFonts w:ascii="Arial" w:hAnsi="Arial" w:cs="Arial"/>
                <w:noProof/>
              </w:rPr>
              <w:t>1</w:t>
            </w:r>
            <w:r w:rsidR="00AA2C54" w:rsidRPr="00AA2C54">
              <w:rPr>
                <w:rFonts w:ascii="Arial" w:eastAsiaTheme="minorEastAsia" w:hAnsi="Arial" w:cs="Arial"/>
                <w:noProof/>
                <w:lang w:val="en-GB" w:eastAsia="en-GB"/>
              </w:rPr>
              <w:tab/>
            </w:r>
            <w:r w:rsidR="00AA2C54" w:rsidRPr="00AA2C54">
              <w:rPr>
                <w:rStyle w:val="Hyperlink"/>
                <w:rFonts w:ascii="Arial" w:hAnsi="Arial" w:cs="Arial"/>
                <w:noProof/>
              </w:rPr>
              <w:t>Abstract</w:t>
            </w:r>
            <w:r w:rsidR="00AA2C54" w:rsidRPr="00AA2C54">
              <w:rPr>
                <w:rFonts w:ascii="Arial" w:hAnsi="Arial" w:cs="Arial"/>
                <w:noProof/>
                <w:webHidden/>
              </w:rPr>
              <w:tab/>
            </w:r>
            <w:r w:rsidR="00AA2C54" w:rsidRPr="00AA2C54">
              <w:rPr>
                <w:rFonts w:ascii="Arial" w:hAnsi="Arial" w:cs="Arial"/>
                <w:noProof/>
                <w:webHidden/>
              </w:rPr>
              <w:fldChar w:fldCharType="begin"/>
            </w:r>
            <w:r w:rsidR="00AA2C54" w:rsidRPr="00AA2C54">
              <w:rPr>
                <w:rFonts w:ascii="Arial" w:hAnsi="Arial" w:cs="Arial"/>
                <w:noProof/>
                <w:webHidden/>
              </w:rPr>
              <w:instrText xml:space="preserve"> PAGEREF _Toc534150927 \h </w:instrText>
            </w:r>
            <w:r w:rsidR="00AA2C54" w:rsidRPr="00AA2C54">
              <w:rPr>
                <w:rFonts w:ascii="Arial" w:hAnsi="Arial" w:cs="Arial"/>
                <w:noProof/>
                <w:webHidden/>
              </w:rPr>
            </w:r>
            <w:r w:rsidR="00AA2C54" w:rsidRPr="00AA2C54">
              <w:rPr>
                <w:rFonts w:ascii="Arial" w:hAnsi="Arial" w:cs="Arial"/>
                <w:noProof/>
                <w:webHidden/>
              </w:rPr>
              <w:fldChar w:fldCharType="separate"/>
            </w:r>
            <w:r w:rsidR="00AA2C54" w:rsidRPr="00AA2C54">
              <w:rPr>
                <w:rFonts w:ascii="Arial" w:hAnsi="Arial" w:cs="Arial"/>
                <w:noProof/>
                <w:webHidden/>
              </w:rPr>
              <w:t>4</w:t>
            </w:r>
            <w:r w:rsidR="00AA2C54" w:rsidRPr="00AA2C54">
              <w:rPr>
                <w:rFonts w:ascii="Arial" w:hAnsi="Arial" w:cs="Arial"/>
                <w:noProof/>
                <w:webHidden/>
              </w:rPr>
              <w:fldChar w:fldCharType="end"/>
            </w:r>
          </w:hyperlink>
        </w:p>
        <w:p w14:paraId="3B8486B9" w14:textId="2114FC72" w:rsidR="00AA2C54" w:rsidRPr="00AA2C54" w:rsidRDefault="00AA2C54">
          <w:pPr>
            <w:pStyle w:val="TOC2"/>
            <w:tabs>
              <w:tab w:val="left" w:pos="880"/>
              <w:tab w:val="right" w:leader="dot" w:pos="9396"/>
            </w:tabs>
            <w:rPr>
              <w:rFonts w:ascii="Arial" w:eastAsiaTheme="minorEastAsia" w:hAnsi="Arial" w:cs="Arial"/>
              <w:noProof/>
              <w:lang w:val="en-GB" w:eastAsia="en-GB"/>
            </w:rPr>
          </w:pPr>
          <w:hyperlink w:anchor="_Toc534150928" w:history="1">
            <w:r w:rsidRPr="00AA2C54">
              <w:rPr>
                <w:rStyle w:val="Hyperlink"/>
                <w:rFonts w:ascii="Arial" w:hAnsi="Arial" w:cs="Arial"/>
                <w:noProof/>
              </w:rPr>
              <w:t>1.1</w:t>
            </w:r>
            <w:r w:rsidRPr="00AA2C54">
              <w:rPr>
                <w:rFonts w:ascii="Arial" w:eastAsiaTheme="minorEastAsia" w:hAnsi="Arial" w:cs="Arial"/>
                <w:noProof/>
                <w:lang w:val="en-GB" w:eastAsia="en-GB"/>
              </w:rPr>
              <w:tab/>
            </w:r>
            <w:r w:rsidRPr="00AA2C54">
              <w:rPr>
                <w:rStyle w:val="Hyperlink"/>
                <w:rFonts w:ascii="Arial" w:hAnsi="Arial" w:cs="Arial"/>
                <w:noProof/>
              </w:rPr>
              <w:t>Einführung in die Thematik</w:t>
            </w:r>
            <w:r w:rsidRPr="00AA2C54">
              <w:rPr>
                <w:rFonts w:ascii="Arial" w:hAnsi="Arial" w:cs="Arial"/>
                <w:noProof/>
                <w:webHidden/>
              </w:rPr>
              <w:tab/>
            </w:r>
            <w:r w:rsidRPr="00AA2C54">
              <w:rPr>
                <w:rFonts w:ascii="Arial" w:hAnsi="Arial" w:cs="Arial"/>
                <w:noProof/>
                <w:webHidden/>
              </w:rPr>
              <w:fldChar w:fldCharType="begin"/>
            </w:r>
            <w:r w:rsidRPr="00AA2C54">
              <w:rPr>
                <w:rFonts w:ascii="Arial" w:hAnsi="Arial" w:cs="Arial"/>
                <w:noProof/>
                <w:webHidden/>
              </w:rPr>
              <w:instrText xml:space="preserve"> PAGEREF _Toc534150928 \h </w:instrText>
            </w:r>
            <w:r w:rsidRPr="00AA2C54">
              <w:rPr>
                <w:rFonts w:ascii="Arial" w:hAnsi="Arial" w:cs="Arial"/>
                <w:noProof/>
                <w:webHidden/>
              </w:rPr>
            </w:r>
            <w:r w:rsidRPr="00AA2C54">
              <w:rPr>
                <w:rFonts w:ascii="Arial" w:hAnsi="Arial" w:cs="Arial"/>
                <w:noProof/>
                <w:webHidden/>
              </w:rPr>
              <w:fldChar w:fldCharType="separate"/>
            </w:r>
            <w:r w:rsidRPr="00AA2C54">
              <w:rPr>
                <w:rFonts w:ascii="Arial" w:hAnsi="Arial" w:cs="Arial"/>
                <w:noProof/>
                <w:webHidden/>
              </w:rPr>
              <w:t>5</w:t>
            </w:r>
            <w:r w:rsidRPr="00AA2C54">
              <w:rPr>
                <w:rFonts w:ascii="Arial" w:hAnsi="Arial" w:cs="Arial"/>
                <w:noProof/>
                <w:webHidden/>
              </w:rPr>
              <w:fldChar w:fldCharType="end"/>
            </w:r>
          </w:hyperlink>
        </w:p>
        <w:p w14:paraId="66314BAF" w14:textId="3301D039" w:rsidR="00AA2C54" w:rsidRPr="00AA2C54" w:rsidRDefault="00AA2C54">
          <w:pPr>
            <w:pStyle w:val="TOC2"/>
            <w:tabs>
              <w:tab w:val="left" w:pos="880"/>
              <w:tab w:val="right" w:leader="dot" w:pos="9396"/>
            </w:tabs>
            <w:rPr>
              <w:rFonts w:ascii="Arial" w:eastAsiaTheme="minorEastAsia" w:hAnsi="Arial" w:cs="Arial"/>
              <w:noProof/>
              <w:lang w:val="en-GB" w:eastAsia="en-GB"/>
            </w:rPr>
          </w:pPr>
          <w:hyperlink w:anchor="_Toc534150929" w:history="1">
            <w:r w:rsidRPr="00AA2C54">
              <w:rPr>
                <w:rStyle w:val="Hyperlink"/>
                <w:rFonts w:ascii="Arial" w:hAnsi="Arial" w:cs="Arial"/>
                <w:noProof/>
              </w:rPr>
              <w:t>1.2</w:t>
            </w:r>
            <w:r w:rsidRPr="00AA2C54">
              <w:rPr>
                <w:rFonts w:ascii="Arial" w:eastAsiaTheme="minorEastAsia" w:hAnsi="Arial" w:cs="Arial"/>
                <w:noProof/>
                <w:lang w:val="en-GB" w:eastAsia="en-GB"/>
              </w:rPr>
              <w:tab/>
            </w:r>
            <w:r w:rsidRPr="00AA2C54">
              <w:rPr>
                <w:rStyle w:val="Hyperlink"/>
                <w:rFonts w:ascii="Arial" w:hAnsi="Arial" w:cs="Arial"/>
                <w:noProof/>
              </w:rPr>
              <w:t>Relevanz der Thematik</w:t>
            </w:r>
            <w:r w:rsidRPr="00AA2C54">
              <w:rPr>
                <w:rFonts w:ascii="Arial" w:hAnsi="Arial" w:cs="Arial"/>
                <w:noProof/>
                <w:webHidden/>
              </w:rPr>
              <w:tab/>
            </w:r>
            <w:r w:rsidRPr="00AA2C54">
              <w:rPr>
                <w:rFonts w:ascii="Arial" w:hAnsi="Arial" w:cs="Arial"/>
                <w:noProof/>
                <w:webHidden/>
              </w:rPr>
              <w:fldChar w:fldCharType="begin"/>
            </w:r>
            <w:r w:rsidRPr="00AA2C54">
              <w:rPr>
                <w:rFonts w:ascii="Arial" w:hAnsi="Arial" w:cs="Arial"/>
                <w:noProof/>
                <w:webHidden/>
              </w:rPr>
              <w:instrText xml:space="preserve"> PAGEREF _Toc534150929 \h </w:instrText>
            </w:r>
            <w:r w:rsidRPr="00AA2C54">
              <w:rPr>
                <w:rFonts w:ascii="Arial" w:hAnsi="Arial" w:cs="Arial"/>
                <w:noProof/>
                <w:webHidden/>
              </w:rPr>
            </w:r>
            <w:r w:rsidRPr="00AA2C54">
              <w:rPr>
                <w:rFonts w:ascii="Arial" w:hAnsi="Arial" w:cs="Arial"/>
                <w:noProof/>
                <w:webHidden/>
              </w:rPr>
              <w:fldChar w:fldCharType="separate"/>
            </w:r>
            <w:r w:rsidRPr="00AA2C54">
              <w:rPr>
                <w:rFonts w:ascii="Arial" w:hAnsi="Arial" w:cs="Arial"/>
                <w:noProof/>
                <w:webHidden/>
              </w:rPr>
              <w:t>6</w:t>
            </w:r>
            <w:r w:rsidRPr="00AA2C54">
              <w:rPr>
                <w:rFonts w:ascii="Arial" w:hAnsi="Arial" w:cs="Arial"/>
                <w:noProof/>
                <w:webHidden/>
              </w:rPr>
              <w:fldChar w:fldCharType="end"/>
            </w:r>
          </w:hyperlink>
        </w:p>
        <w:p w14:paraId="0C3168AC" w14:textId="7F75B2AE" w:rsidR="00AA2C54" w:rsidRPr="00AA2C54" w:rsidRDefault="00AA2C54">
          <w:pPr>
            <w:pStyle w:val="TOC2"/>
            <w:tabs>
              <w:tab w:val="left" w:pos="880"/>
              <w:tab w:val="right" w:leader="dot" w:pos="9396"/>
            </w:tabs>
            <w:rPr>
              <w:rFonts w:ascii="Arial" w:eastAsiaTheme="minorEastAsia" w:hAnsi="Arial" w:cs="Arial"/>
              <w:noProof/>
              <w:lang w:val="en-GB" w:eastAsia="en-GB"/>
            </w:rPr>
          </w:pPr>
          <w:hyperlink w:anchor="_Toc534150930" w:history="1">
            <w:r w:rsidRPr="00AA2C54">
              <w:rPr>
                <w:rStyle w:val="Hyperlink"/>
                <w:rFonts w:ascii="Arial" w:hAnsi="Arial" w:cs="Arial"/>
                <w:noProof/>
              </w:rPr>
              <w:t>1.3</w:t>
            </w:r>
            <w:r w:rsidRPr="00AA2C54">
              <w:rPr>
                <w:rFonts w:ascii="Arial" w:eastAsiaTheme="minorEastAsia" w:hAnsi="Arial" w:cs="Arial"/>
                <w:noProof/>
                <w:lang w:val="en-GB" w:eastAsia="en-GB"/>
              </w:rPr>
              <w:tab/>
            </w:r>
            <w:r w:rsidRPr="00AA2C54">
              <w:rPr>
                <w:rStyle w:val="Hyperlink"/>
                <w:rFonts w:ascii="Arial" w:hAnsi="Arial" w:cs="Arial"/>
                <w:noProof/>
              </w:rPr>
              <w:t>Fragestellung</w:t>
            </w:r>
            <w:r w:rsidRPr="00AA2C54">
              <w:rPr>
                <w:rFonts w:ascii="Arial" w:hAnsi="Arial" w:cs="Arial"/>
                <w:noProof/>
                <w:webHidden/>
              </w:rPr>
              <w:tab/>
            </w:r>
            <w:r w:rsidRPr="00AA2C54">
              <w:rPr>
                <w:rFonts w:ascii="Arial" w:hAnsi="Arial" w:cs="Arial"/>
                <w:noProof/>
                <w:webHidden/>
              </w:rPr>
              <w:fldChar w:fldCharType="begin"/>
            </w:r>
            <w:r w:rsidRPr="00AA2C54">
              <w:rPr>
                <w:rFonts w:ascii="Arial" w:hAnsi="Arial" w:cs="Arial"/>
                <w:noProof/>
                <w:webHidden/>
              </w:rPr>
              <w:instrText xml:space="preserve"> PAGEREF _Toc534150930 \h </w:instrText>
            </w:r>
            <w:r w:rsidRPr="00AA2C54">
              <w:rPr>
                <w:rFonts w:ascii="Arial" w:hAnsi="Arial" w:cs="Arial"/>
                <w:noProof/>
                <w:webHidden/>
              </w:rPr>
            </w:r>
            <w:r w:rsidRPr="00AA2C54">
              <w:rPr>
                <w:rFonts w:ascii="Arial" w:hAnsi="Arial" w:cs="Arial"/>
                <w:noProof/>
                <w:webHidden/>
              </w:rPr>
              <w:fldChar w:fldCharType="separate"/>
            </w:r>
            <w:r w:rsidRPr="00AA2C54">
              <w:rPr>
                <w:rFonts w:ascii="Arial" w:hAnsi="Arial" w:cs="Arial"/>
                <w:noProof/>
                <w:webHidden/>
              </w:rPr>
              <w:t>6</w:t>
            </w:r>
            <w:r w:rsidRPr="00AA2C54">
              <w:rPr>
                <w:rFonts w:ascii="Arial" w:hAnsi="Arial" w:cs="Arial"/>
                <w:noProof/>
                <w:webHidden/>
              </w:rPr>
              <w:fldChar w:fldCharType="end"/>
            </w:r>
          </w:hyperlink>
        </w:p>
        <w:p w14:paraId="5E8937C5" w14:textId="0D0BD9CB" w:rsidR="00AA2C54" w:rsidRPr="00AA2C54" w:rsidRDefault="00AA2C54">
          <w:pPr>
            <w:pStyle w:val="TOC2"/>
            <w:tabs>
              <w:tab w:val="left" w:pos="880"/>
              <w:tab w:val="right" w:leader="dot" w:pos="9396"/>
            </w:tabs>
            <w:rPr>
              <w:rFonts w:ascii="Arial" w:eastAsiaTheme="minorEastAsia" w:hAnsi="Arial" w:cs="Arial"/>
              <w:noProof/>
              <w:lang w:val="en-GB" w:eastAsia="en-GB"/>
            </w:rPr>
          </w:pPr>
          <w:hyperlink w:anchor="_Toc534150931" w:history="1">
            <w:r w:rsidRPr="00AA2C54">
              <w:rPr>
                <w:rStyle w:val="Hyperlink"/>
                <w:rFonts w:ascii="Arial" w:hAnsi="Arial" w:cs="Arial"/>
                <w:noProof/>
              </w:rPr>
              <w:t>1.4</w:t>
            </w:r>
            <w:r w:rsidRPr="00AA2C54">
              <w:rPr>
                <w:rFonts w:ascii="Arial" w:eastAsiaTheme="minorEastAsia" w:hAnsi="Arial" w:cs="Arial"/>
                <w:noProof/>
                <w:lang w:val="en-GB" w:eastAsia="en-GB"/>
              </w:rPr>
              <w:tab/>
            </w:r>
            <w:r w:rsidRPr="00AA2C54">
              <w:rPr>
                <w:rStyle w:val="Hyperlink"/>
                <w:rFonts w:ascii="Arial" w:hAnsi="Arial" w:cs="Arial"/>
                <w:noProof/>
              </w:rPr>
              <w:t>Zielsetzung</w:t>
            </w:r>
            <w:r w:rsidRPr="00AA2C54">
              <w:rPr>
                <w:rFonts w:ascii="Arial" w:hAnsi="Arial" w:cs="Arial"/>
                <w:noProof/>
                <w:webHidden/>
              </w:rPr>
              <w:tab/>
            </w:r>
            <w:r w:rsidRPr="00AA2C54">
              <w:rPr>
                <w:rFonts w:ascii="Arial" w:hAnsi="Arial" w:cs="Arial"/>
                <w:noProof/>
                <w:webHidden/>
              </w:rPr>
              <w:fldChar w:fldCharType="begin"/>
            </w:r>
            <w:r w:rsidRPr="00AA2C54">
              <w:rPr>
                <w:rFonts w:ascii="Arial" w:hAnsi="Arial" w:cs="Arial"/>
                <w:noProof/>
                <w:webHidden/>
              </w:rPr>
              <w:instrText xml:space="preserve"> PAGEREF _Toc534150931 \h </w:instrText>
            </w:r>
            <w:r w:rsidRPr="00AA2C54">
              <w:rPr>
                <w:rFonts w:ascii="Arial" w:hAnsi="Arial" w:cs="Arial"/>
                <w:noProof/>
                <w:webHidden/>
              </w:rPr>
            </w:r>
            <w:r w:rsidRPr="00AA2C54">
              <w:rPr>
                <w:rFonts w:ascii="Arial" w:hAnsi="Arial" w:cs="Arial"/>
                <w:noProof/>
                <w:webHidden/>
              </w:rPr>
              <w:fldChar w:fldCharType="separate"/>
            </w:r>
            <w:r w:rsidRPr="00AA2C54">
              <w:rPr>
                <w:rFonts w:ascii="Arial" w:hAnsi="Arial" w:cs="Arial"/>
                <w:noProof/>
                <w:webHidden/>
              </w:rPr>
              <w:t>7</w:t>
            </w:r>
            <w:r w:rsidRPr="00AA2C54">
              <w:rPr>
                <w:rFonts w:ascii="Arial" w:hAnsi="Arial" w:cs="Arial"/>
                <w:noProof/>
                <w:webHidden/>
              </w:rPr>
              <w:fldChar w:fldCharType="end"/>
            </w:r>
          </w:hyperlink>
        </w:p>
        <w:p w14:paraId="512D5DA0" w14:textId="02A42E92" w:rsidR="00AA2C54" w:rsidRPr="00AA2C54" w:rsidRDefault="00AA2C54">
          <w:pPr>
            <w:pStyle w:val="TOC2"/>
            <w:tabs>
              <w:tab w:val="left" w:pos="880"/>
              <w:tab w:val="right" w:leader="dot" w:pos="9396"/>
            </w:tabs>
            <w:rPr>
              <w:rFonts w:ascii="Arial" w:eastAsiaTheme="minorEastAsia" w:hAnsi="Arial" w:cs="Arial"/>
              <w:noProof/>
              <w:lang w:val="en-GB" w:eastAsia="en-GB"/>
            </w:rPr>
          </w:pPr>
          <w:hyperlink w:anchor="_Toc534150932" w:history="1">
            <w:r w:rsidRPr="00AA2C54">
              <w:rPr>
                <w:rStyle w:val="Hyperlink"/>
                <w:rFonts w:ascii="Arial" w:hAnsi="Arial" w:cs="Arial"/>
                <w:noProof/>
              </w:rPr>
              <w:t>1.5</w:t>
            </w:r>
            <w:r w:rsidRPr="00AA2C54">
              <w:rPr>
                <w:rFonts w:ascii="Arial" w:eastAsiaTheme="minorEastAsia" w:hAnsi="Arial" w:cs="Arial"/>
                <w:noProof/>
                <w:lang w:val="en-GB" w:eastAsia="en-GB"/>
              </w:rPr>
              <w:tab/>
            </w:r>
            <w:r w:rsidRPr="00AA2C54">
              <w:rPr>
                <w:rStyle w:val="Hyperlink"/>
                <w:rFonts w:ascii="Arial" w:hAnsi="Arial" w:cs="Arial"/>
                <w:noProof/>
              </w:rPr>
              <w:t>Abgrenzung</w:t>
            </w:r>
            <w:r w:rsidRPr="00AA2C54">
              <w:rPr>
                <w:rFonts w:ascii="Arial" w:hAnsi="Arial" w:cs="Arial"/>
                <w:noProof/>
                <w:webHidden/>
              </w:rPr>
              <w:tab/>
            </w:r>
            <w:r w:rsidRPr="00AA2C54">
              <w:rPr>
                <w:rFonts w:ascii="Arial" w:hAnsi="Arial" w:cs="Arial"/>
                <w:noProof/>
                <w:webHidden/>
              </w:rPr>
              <w:fldChar w:fldCharType="begin"/>
            </w:r>
            <w:r w:rsidRPr="00AA2C54">
              <w:rPr>
                <w:rFonts w:ascii="Arial" w:hAnsi="Arial" w:cs="Arial"/>
                <w:noProof/>
                <w:webHidden/>
              </w:rPr>
              <w:instrText xml:space="preserve"> PAGEREF _Toc534150932 \h </w:instrText>
            </w:r>
            <w:r w:rsidRPr="00AA2C54">
              <w:rPr>
                <w:rFonts w:ascii="Arial" w:hAnsi="Arial" w:cs="Arial"/>
                <w:noProof/>
                <w:webHidden/>
              </w:rPr>
            </w:r>
            <w:r w:rsidRPr="00AA2C54">
              <w:rPr>
                <w:rFonts w:ascii="Arial" w:hAnsi="Arial" w:cs="Arial"/>
                <w:noProof/>
                <w:webHidden/>
              </w:rPr>
              <w:fldChar w:fldCharType="separate"/>
            </w:r>
            <w:r w:rsidRPr="00AA2C54">
              <w:rPr>
                <w:rFonts w:ascii="Arial" w:hAnsi="Arial" w:cs="Arial"/>
                <w:noProof/>
                <w:webHidden/>
              </w:rPr>
              <w:t>7</w:t>
            </w:r>
            <w:r w:rsidRPr="00AA2C54">
              <w:rPr>
                <w:rFonts w:ascii="Arial" w:hAnsi="Arial" w:cs="Arial"/>
                <w:noProof/>
                <w:webHidden/>
              </w:rPr>
              <w:fldChar w:fldCharType="end"/>
            </w:r>
          </w:hyperlink>
        </w:p>
        <w:p w14:paraId="546DB3E4" w14:textId="1B3BC668" w:rsidR="00AA2C54" w:rsidRPr="00AA2C54" w:rsidRDefault="00AA2C54">
          <w:pPr>
            <w:pStyle w:val="TOC2"/>
            <w:tabs>
              <w:tab w:val="left" w:pos="880"/>
              <w:tab w:val="right" w:leader="dot" w:pos="9396"/>
            </w:tabs>
            <w:rPr>
              <w:rFonts w:ascii="Arial" w:eastAsiaTheme="minorEastAsia" w:hAnsi="Arial" w:cs="Arial"/>
              <w:noProof/>
              <w:lang w:val="en-GB" w:eastAsia="en-GB"/>
            </w:rPr>
          </w:pPr>
          <w:hyperlink w:anchor="_Toc534150933" w:history="1">
            <w:r w:rsidRPr="00AA2C54">
              <w:rPr>
                <w:rStyle w:val="Hyperlink"/>
                <w:rFonts w:ascii="Arial" w:hAnsi="Arial" w:cs="Arial"/>
                <w:noProof/>
              </w:rPr>
              <w:t>1.6</w:t>
            </w:r>
            <w:r w:rsidRPr="00AA2C54">
              <w:rPr>
                <w:rFonts w:ascii="Arial" w:eastAsiaTheme="minorEastAsia" w:hAnsi="Arial" w:cs="Arial"/>
                <w:noProof/>
                <w:lang w:val="en-GB" w:eastAsia="en-GB"/>
              </w:rPr>
              <w:tab/>
            </w:r>
            <w:r w:rsidRPr="00AA2C54">
              <w:rPr>
                <w:rStyle w:val="Hyperlink"/>
                <w:rFonts w:ascii="Arial" w:hAnsi="Arial" w:cs="Arial"/>
                <w:noProof/>
              </w:rPr>
              <w:t>Begriffsdefinitionen</w:t>
            </w:r>
            <w:r w:rsidRPr="00AA2C54">
              <w:rPr>
                <w:rFonts w:ascii="Arial" w:hAnsi="Arial" w:cs="Arial"/>
                <w:noProof/>
                <w:webHidden/>
              </w:rPr>
              <w:tab/>
            </w:r>
            <w:r w:rsidRPr="00AA2C54">
              <w:rPr>
                <w:rFonts w:ascii="Arial" w:hAnsi="Arial" w:cs="Arial"/>
                <w:noProof/>
                <w:webHidden/>
              </w:rPr>
              <w:fldChar w:fldCharType="begin"/>
            </w:r>
            <w:r w:rsidRPr="00AA2C54">
              <w:rPr>
                <w:rFonts w:ascii="Arial" w:hAnsi="Arial" w:cs="Arial"/>
                <w:noProof/>
                <w:webHidden/>
              </w:rPr>
              <w:instrText xml:space="preserve"> PAGEREF _Toc534150933 \h </w:instrText>
            </w:r>
            <w:r w:rsidRPr="00AA2C54">
              <w:rPr>
                <w:rFonts w:ascii="Arial" w:hAnsi="Arial" w:cs="Arial"/>
                <w:noProof/>
                <w:webHidden/>
              </w:rPr>
            </w:r>
            <w:r w:rsidRPr="00AA2C54">
              <w:rPr>
                <w:rFonts w:ascii="Arial" w:hAnsi="Arial" w:cs="Arial"/>
                <w:noProof/>
                <w:webHidden/>
              </w:rPr>
              <w:fldChar w:fldCharType="separate"/>
            </w:r>
            <w:r w:rsidRPr="00AA2C54">
              <w:rPr>
                <w:rFonts w:ascii="Arial" w:hAnsi="Arial" w:cs="Arial"/>
                <w:noProof/>
                <w:webHidden/>
              </w:rPr>
              <w:t>7</w:t>
            </w:r>
            <w:r w:rsidRPr="00AA2C54">
              <w:rPr>
                <w:rFonts w:ascii="Arial" w:hAnsi="Arial" w:cs="Arial"/>
                <w:noProof/>
                <w:webHidden/>
              </w:rPr>
              <w:fldChar w:fldCharType="end"/>
            </w:r>
          </w:hyperlink>
        </w:p>
        <w:p w14:paraId="0F9B19D5" w14:textId="39723EE0" w:rsidR="00AA2C54" w:rsidRPr="00AA2C54" w:rsidRDefault="00AA2C54">
          <w:pPr>
            <w:pStyle w:val="TOC1"/>
            <w:tabs>
              <w:tab w:val="left" w:pos="440"/>
              <w:tab w:val="right" w:leader="dot" w:pos="9396"/>
            </w:tabs>
            <w:rPr>
              <w:rFonts w:ascii="Arial" w:eastAsiaTheme="minorEastAsia" w:hAnsi="Arial" w:cs="Arial"/>
              <w:noProof/>
              <w:lang w:val="en-GB" w:eastAsia="en-GB"/>
            </w:rPr>
          </w:pPr>
          <w:hyperlink w:anchor="_Toc534150934" w:history="1">
            <w:r w:rsidRPr="00AA2C54">
              <w:rPr>
                <w:rStyle w:val="Hyperlink"/>
                <w:rFonts w:ascii="Arial" w:hAnsi="Arial" w:cs="Arial"/>
                <w:noProof/>
              </w:rPr>
              <w:t>2</w:t>
            </w:r>
            <w:r w:rsidRPr="00AA2C54">
              <w:rPr>
                <w:rFonts w:ascii="Arial" w:eastAsiaTheme="minorEastAsia" w:hAnsi="Arial" w:cs="Arial"/>
                <w:noProof/>
                <w:lang w:val="en-GB" w:eastAsia="en-GB"/>
              </w:rPr>
              <w:tab/>
            </w:r>
            <w:r w:rsidRPr="00AA2C54">
              <w:rPr>
                <w:rStyle w:val="Hyperlink"/>
                <w:rFonts w:ascii="Arial" w:hAnsi="Arial" w:cs="Arial"/>
                <w:noProof/>
              </w:rPr>
              <w:t>Methode</w:t>
            </w:r>
            <w:r w:rsidRPr="00AA2C54">
              <w:rPr>
                <w:rFonts w:ascii="Arial" w:hAnsi="Arial" w:cs="Arial"/>
                <w:noProof/>
                <w:webHidden/>
              </w:rPr>
              <w:tab/>
            </w:r>
            <w:r w:rsidRPr="00AA2C54">
              <w:rPr>
                <w:rFonts w:ascii="Arial" w:hAnsi="Arial" w:cs="Arial"/>
                <w:noProof/>
                <w:webHidden/>
              </w:rPr>
              <w:fldChar w:fldCharType="begin"/>
            </w:r>
            <w:r w:rsidRPr="00AA2C54">
              <w:rPr>
                <w:rFonts w:ascii="Arial" w:hAnsi="Arial" w:cs="Arial"/>
                <w:noProof/>
                <w:webHidden/>
              </w:rPr>
              <w:instrText xml:space="preserve"> PAGEREF _Toc534150934 \h </w:instrText>
            </w:r>
            <w:r w:rsidRPr="00AA2C54">
              <w:rPr>
                <w:rFonts w:ascii="Arial" w:hAnsi="Arial" w:cs="Arial"/>
                <w:noProof/>
                <w:webHidden/>
              </w:rPr>
            </w:r>
            <w:r w:rsidRPr="00AA2C54">
              <w:rPr>
                <w:rFonts w:ascii="Arial" w:hAnsi="Arial" w:cs="Arial"/>
                <w:noProof/>
                <w:webHidden/>
              </w:rPr>
              <w:fldChar w:fldCharType="separate"/>
            </w:r>
            <w:r w:rsidRPr="00AA2C54">
              <w:rPr>
                <w:rFonts w:ascii="Arial" w:hAnsi="Arial" w:cs="Arial"/>
                <w:noProof/>
                <w:webHidden/>
              </w:rPr>
              <w:t>8</w:t>
            </w:r>
            <w:r w:rsidRPr="00AA2C54">
              <w:rPr>
                <w:rFonts w:ascii="Arial" w:hAnsi="Arial" w:cs="Arial"/>
                <w:noProof/>
                <w:webHidden/>
              </w:rPr>
              <w:fldChar w:fldCharType="end"/>
            </w:r>
          </w:hyperlink>
        </w:p>
        <w:p w14:paraId="4C3AB85A" w14:textId="2C726E0D" w:rsidR="00AA2C54" w:rsidRPr="00AA2C54" w:rsidRDefault="00AA2C54">
          <w:pPr>
            <w:pStyle w:val="TOC2"/>
            <w:tabs>
              <w:tab w:val="left" w:pos="880"/>
              <w:tab w:val="right" w:leader="dot" w:pos="9396"/>
            </w:tabs>
            <w:rPr>
              <w:rFonts w:ascii="Arial" w:eastAsiaTheme="minorEastAsia" w:hAnsi="Arial" w:cs="Arial"/>
              <w:noProof/>
              <w:lang w:val="en-GB" w:eastAsia="en-GB"/>
            </w:rPr>
          </w:pPr>
          <w:hyperlink w:anchor="_Toc534150935" w:history="1">
            <w:r w:rsidRPr="00AA2C54">
              <w:rPr>
                <w:rStyle w:val="Hyperlink"/>
                <w:rFonts w:ascii="Arial" w:hAnsi="Arial" w:cs="Arial"/>
                <w:noProof/>
              </w:rPr>
              <w:t>2.1</w:t>
            </w:r>
            <w:r w:rsidRPr="00AA2C54">
              <w:rPr>
                <w:rFonts w:ascii="Arial" w:eastAsiaTheme="minorEastAsia" w:hAnsi="Arial" w:cs="Arial"/>
                <w:noProof/>
                <w:lang w:val="en-GB" w:eastAsia="en-GB"/>
              </w:rPr>
              <w:tab/>
            </w:r>
            <w:r w:rsidRPr="00AA2C54">
              <w:rPr>
                <w:rStyle w:val="Hyperlink"/>
                <w:rFonts w:ascii="Arial" w:hAnsi="Arial" w:cs="Arial"/>
                <w:noProof/>
              </w:rPr>
              <w:t>Literaturrecherche</w:t>
            </w:r>
            <w:r w:rsidRPr="00AA2C54">
              <w:rPr>
                <w:rFonts w:ascii="Arial" w:hAnsi="Arial" w:cs="Arial"/>
                <w:noProof/>
                <w:webHidden/>
              </w:rPr>
              <w:tab/>
            </w:r>
            <w:r w:rsidRPr="00AA2C54">
              <w:rPr>
                <w:rFonts w:ascii="Arial" w:hAnsi="Arial" w:cs="Arial"/>
                <w:noProof/>
                <w:webHidden/>
              </w:rPr>
              <w:fldChar w:fldCharType="begin"/>
            </w:r>
            <w:r w:rsidRPr="00AA2C54">
              <w:rPr>
                <w:rFonts w:ascii="Arial" w:hAnsi="Arial" w:cs="Arial"/>
                <w:noProof/>
                <w:webHidden/>
              </w:rPr>
              <w:instrText xml:space="preserve"> PAGEREF _Toc534150935 \h </w:instrText>
            </w:r>
            <w:r w:rsidRPr="00AA2C54">
              <w:rPr>
                <w:rFonts w:ascii="Arial" w:hAnsi="Arial" w:cs="Arial"/>
                <w:noProof/>
                <w:webHidden/>
              </w:rPr>
            </w:r>
            <w:r w:rsidRPr="00AA2C54">
              <w:rPr>
                <w:rFonts w:ascii="Arial" w:hAnsi="Arial" w:cs="Arial"/>
                <w:noProof/>
                <w:webHidden/>
              </w:rPr>
              <w:fldChar w:fldCharType="separate"/>
            </w:r>
            <w:r w:rsidRPr="00AA2C54">
              <w:rPr>
                <w:rFonts w:ascii="Arial" w:hAnsi="Arial" w:cs="Arial"/>
                <w:noProof/>
                <w:webHidden/>
              </w:rPr>
              <w:t>8</w:t>
            </w:r>
            <w:r w:rsidRPr="00AA2C54">
              <w:rPr>
                <w:rFonts w:ascii="Arial" w:hAnsi="Arial" w:cs="Arial"/>
                <w:noProof/>
                <w:webHidden/>
              </w:rPr>
              <w:fldChar w:fldCharType="end"/>
            </w:r>
          </w:hyperlink>
        </w:p>
        <w:p w14:paraId="03BF227A" w14:textId="18B1B44E" w:rsidR="00AA2C54" w:rsidRPr="00AA2C54" w:rsidRDefault="00AA2C54">
          <w:pPr>
            <w:pStyle w:val="TOC2"/>
            <w:tabs>
              <w:tab w:val="left" w:pos="880"/>
              <w:tab w:val="right" w:leader="dot" w:pos="9396"/>
            </w:tabs>
            <w:rPr>
              <w:rFonts w:ascii="Arial" w:eastAsiaTheme="minorEastAsia" w:hAnsi="Arial" w:cs="Arial"/>
              <w:noProof/>
              <w:lang w:val="en-GB" w:eastAsia="en-GB"/>
            </w:rPr>
          </w:pPr>
          <w:hyperlink w:anchor="_Toc534150936" w:history="1">
            <w:r w:rsidRPr="00AA2C54">
              <w:rPr>
                <w:rStyle w:val="Hyperlink"/>
                <w:rFonts w:ascii="Arial" w:hAnsi="Arial" w:cs="Arial"/>
                <w:noProof/>
              </w:rPr>
              <w:t>2.2</w:t>
            </w:r>
            <w:r w:rsidRPr="00AA2C54">
              <w:rPr>
                <w:rFonts w:ascii="Arial" w:eastAsiaTheme="minorEastAsia" w:hAnsi="Arial" w:cs="Arial"/>
                <w:noProof/>
                <w:lang w:val="en-GB" w:eastAsia="en-GB"/>
              </w:rPr>
              <w:tab/>
            </w:r>
            <w:r w:rsidRPr="00AA2C54">
              <w:rPr>
                <w:rStyle w:val="Hyperlink"/>
                <w:rFonts w:ascii="Arial" w:hAnsi="Arial" w:cs="Arial"/>
                <w:noProof/>
              </w:rPr>
              <w:t>Ein-  und Ausschlusskriterien</w:t>
            </w:r>
            <w:r w:rsidRPr="00AA2C54">
              <w:rPr>
                <w:rFonts w:ascii="Arial" w:hAnsi="Arial" w:cs="Arial"/>
                <w:noProof/>
                <w:webHidden/>
              </w:rPr>
              <w:tab/>
            </w:r>
            <w:r w:rsidRPr="00AA2C54">
              <w:rPr>
                <w:rFonts w:ascii="Arial" w:hAnsi="Arial" w:cs="Arial"/>
                <w:noProof/>
                <w:webHidden/>
              </w:rPr>
              <w:fldChar w:fldCharType="begin"/>
            </w:r>
            <w:r w:rsidRPr="00AA2C54">
              <w:rPr>
                <w:rFonts w:ascii="Arial" w:hAnsi="Arial" w:cs="Arial"/>
                <w:noProof/>
                <w:webHidden/>
              </w:rPr>
              <w:instrText xml:space="preserve"> PAGEREF _Toc534150936 \h </w:instrText>
            </w:r>
            <w:r w:rsidRPr="00AA2C54">
              <w:rPr>
                <w:rFonts w:ascii="Arial" w:hAnsi="Arial" w:cs="Arial"/>
                <w:noProof/>
                <w:webHidden/>
              </w:rPr>
            </w:r>
            <w:r w:rsidRPr="00AA2C54">
              <w:rPr>
                <w:rFonts w:ascii="Arial" w:hAnsi="Arial" w:cs="Arial"/>
                <w:noProof/>
                <w:webHidden/>
              </w:rPr>
              <w:fldChar w:fldCharType="separate"/>
            </w:r>
            <w:r w:rsidRPr="00AA2C54">
              <w:rPr>
                <w:rFonts w:ascii="Arial" w:hAnsi="Arial" w:cs="Arial"/>
                <w:noProof/>
                <w:webHidden/>
              </w:rPr>
              <w:t>8</w:t>
            </w:r>
            <w:r w:rsidRPr="00AA2C54">
              <w:rPr>
                <w:rFonts w:ascii="Arial" w:hAnsi="Arial" w:cs="Arial"/>
                <w:noProof/>
                <w:webHidden/>
              </w:rPr>
              <w:fldChar w:fldCharType="end"/>
            </w:r>
          </w:hyperlink>
        </w:p>
        <w:p w14:paraId="569A4443" w14:textId="6D98DFDE" w:rsidR="00AA2C54" w:rsidRPr="00AA2C54" w:rsidRDefault="00AA2C54">
          <w:pPr>
            <w:pStyle w:val="TOC2"/>
            <w:tabs>
              <w:tab w:val="left" w:pos="880"/>
              <w:tab w:val="right" w:leader="dot" w:pos="9396"/>
            </w:tabs>
            <w:rPr>
              <w:rFonts w:ascii="Arial" w:eastAsiaTheme="minorEastAsia" w:hAnsi="Arial" w:cs="Arial"/>
              <w:noProof/>
              <w:lang w:val="en-GB" w:eastAsia="en-GB"/>
            </w:rPr>
          </w:pPr>
          <w:hyperlink w:anchor="_Toc534150937" w:history="1">
            <w:r w:rsidRPr="00AA2C54">
              <w:rPr>
                <w:rStyle w:val="Hyperlink"/>
                <w:rFonts w:ascii="Arial" w:hAnsi="Arial" w:cs="Arial"/>
                <w:noProof/>
              </w:rPr>
              <w:t>2.3</w:t>
            </w:r>
            <w:r w:rsidRPr="00AA2C54">
              <w:rPr>
                <w:rFonts w:ascii="Arial" w:eastAsiaTheme="minorEastAsia" w:hAnsi="Arial" w:cs="Arial"/>
                <w:noProof/>
                <w:lang w:val="en-GB" w:eastAsia="en-GB"/>
              </w:rPr>
              <w:tab/>
            </w:r>
            <w:r w:rsidRPr="00AA2C54">
              <w:rPr>
                <w:rStyle w:val="Hyperlink"/>
                <w:rFonts w:ascii="Arial" w:hAnsi="Arial" w:cs="Arial"/>
                <w:noProof/>
              </w:rPr>
              <w:t>Würdigung der Ergebnisse</w:t>
            </w:r>
            <w:r w:rsidRPr="00AA2C54">
              <w:rPr>
                <w:rFonts w:ascii="Arial" w:hAnsi="Arial" w:cs="Arial"/>
                <w:noProof/>
                <w:webHidden/>
              </w:rPr>
              <w:tab/>
            </w:r>
            <w:r w:rsidRPr="00AA2C54">
              <w:rPr>
                <w:rFonts w:ascii="Arial" w:hAnsi="Arial" w:cs="Arial"/>
                <w:noProof/>
                <w:webHidden/>
              </w:rPr>
              <w:fldChar w:fldCharType="begin"/>
            </w:r>
            <w:r w:rsidRPr="00AA2C54">
              <w:rPr>
                <w:rFonts w:ascii="Arial" w:hAnsi="Arial" w:cs="Arial"/>
                <w:noProof/>
                <w:webHidden/>
              </w:rPr>
              <w:instrText xml:space="preserve"> PAGEREF _Toc534150937 \h </w:instrText>
            </w:r>
            <w:r w:rsidRPr="00AA2C54">
              <w:rPr>
                <w:rFonts w:ascii="Arial" w:hAnsi="Arial" w:cs="Arial"/>
                <w:noProof/>
                <w:webHidden/>
              </w:rPr>
            </w:r>
            <w:r w:rsidRPr="00AA2C54">
              <w:rPr>
                <w:rFonts w:ascii="Arial" w:hAnsi="Arial" w:cs="Arial"/>
                <w:noProof/>
                <w:webHidden/>
              </w:rPr>
              <w:fldChar w:fldCharType="separate"/>
            </w:r>
            <w:r w:rsidRPr="00AA2C54">
              <w:rPr>
                <w:rFonts w:ascii="Arial" w:hAnsi="Arial" w:cs="Arial"/>
                <w:noProof/>
                <w:webHidden/>
              </w:rPr>
              <w:t>9</w:t>
            </w:r>
            <w:r w:rsidRPr="00AA2C54">
              <w:rPr>
                <w:rFonts w:ascii="Arial" w:hAnsi="Arial" w:cs="Arial"/>
                <w:noProof/>
                <w:webHidden/>
              </w:rPr>
              <w:fldChar w:fldCharType="end"/>
            </w:r>
          </w:hyperlink>
        </w:p>
        <w:p w14:paraId="7739A30A" w14:textId="1ACF3E33" w:rsidR="00AA2C54" w:rsidRPr="00AA2C54" w:rsidRDefault="00AA2C54">
          <w:pPr>
            <w:pStyle w:val="TOC1"/>
            <w:tabs>
              <w:tab w:val="left" w:pos="440"/>
              <w:tab w:val="right" w:leader="dot" w:pos="9396"/>
            </w:tabs>
            <w:rPr>
              <w:rFonts w:ascii="Arial" w:eastAsiaTheme="minorEastAsia" w:hAnsi="Arial" w:cs="Arial"/>
              <w:noProof/>
              <w:lang w:val="en-GB" w:eastAsia="en-GB"/>
            </w:rPr>
          </w:pPr>
          <w:hyperlink w:anchor="_Toc534150938" w:history="1">
            <w:r w:rsidRPr="00AA2C54">
              <w:rPr>
                <w:rStyle w:val="Hyperlink"/>
                <w:rFonts w:ascii="Arial" w:hAnsi="Arial" w:cs="Arial"/>
                <w:noProof/>
              </w:rPr>
              <w:t>3</w:t>
            </w:r>
            <w:r w:rsidRPr="00AA2C54">
              <w:rPr>
                <w:rFonts w:ascii="Arial" w:eastAsiaTheme="minorEastAsia" w:hAnsi="Arial" w:cs="Arial"/>
                <w:noProof/>
                <w:lang w:val="en-GB" w:eastAsia="en-GB"/>
              </w:rPr>
              <w:tab/>
            </w:r>
            <w:r w:rsidRPr="00AA2C54">
              <w:rPr>
                <w:rStyle w:val="Hyperlink"/>
                <w:rFonts w:ascii="Arial" w:hAnsi="Arial" w:cs="Arial"/>
                <w:noProof/>
              </w:rPr>
              <w:t>Ergebnisse</w:t>
            </w:r>
            <w:r w:rsidRPr="00AA2C54">
              <w:rPr>
                <w:rFonts w:ascii="Arial" w:hAnsi="Arial" w:cs="Arial"/>
                <w:noProof/>
                <w:webHidden/>
              </w:rPr>
              <w:tab/>
            </w:r>
            <w:r w:rsidRPr="00AA2C54">
              <w:rPr>
                <w:rFonts w:ascii="Arial" w:hAnsi="Arial" w:cs="Arial"/>
                <w:noProof/>
                <w:webHidden/>
              </w:rPr>
              <w:fldChar w:fldCharType="begin"/>
            </w:r>
            <w:r w:rsidRPr="00AA2C54">
              <w:rPr>
                <w:rFonts w:ascii="Arial" w:hAnsi="Arial" w:cs="Arial"/>
                <w:noProof/>
                <w:webHidden/>
              </w:rPr>
              <w:instrText xml:space="preserve"> PAGEREF _Toc534150938 \h </w:instrText>
            </w:r>
            <w:r w:rsidRPr="00AA2C54">
              <w:rPr>
                <w:rFonts w:ascii="Arial" w:hAnsi="Arial" w:cs="Arial"/>
                <w:noProof/>
                <w:webHidden/>
              </w:rPr>
            </w:r>
            <w:r w:rsidRPr="00AA2C54">
              <w:rPr>
                <w:rFonts w:ascii="Arial" w:hAnsi="Arial" w:cs="Arial"/>
                <w:noProof/>
                <w:webHidden/>
              </w:rPr>
              <w:fldChar w:fldCharType="separate"/>
            </w:r>
            <w:r w:rsidRPr="00AA2C54">
              <w:rPr>
                <w:rFonts w:ascii="Arial" w:hAnsi="Arial" w:cs="Arial"/>
                <w:noProof/>
                <w:webHidden/>
              </w:rPr>
              <w:t>9</w:t>
            </w:r>
            <w:r w:rsidRPr="00AA2C54">
              <w:rPr>
                <w:rFonts w:ascii="Arial" w:hAnsi="Arial" w:cs="Arial"/>
                <w:noProof/>
                <w:webHidden/>
              </w:rPr>
              <w:fldChar w:fldCharType="end"/>
            </w:r>
          </w:hyperlink>
        </w:p>
        <w:p w14:paraId="7930BBA1" w14:textId="3DA04209" w:rsidR="00AA2C54" w:rsidRPr="00AA2C54" w:rsidRDefault="00AA2C54">
          <w:pPr>
            <w:pStyle w:val="TOC2"/>
            <w:tabs>
              <w:tab w:val="left" w:pos="880"/>
              <w:tab w:val="right" w:leader="dot" w:pos="9396"/>
            </w:tabs>
            <w:rPr>
              <w:rFonts w:ascii="Arial" w:eastAsiaTheme="minorEastAsia" w:hAnsi="Arial" w:cs="Arial"/>
              <w:noProof/>
              <w:lang w:val="en-GB" w:eastAsia="en-GB"/>
            </w:rPr>
          </w:pPr>
          <w:hyperlink w:anchor="_Toc534150939" w:history="1">
            <w:r w:rsidRPr="00AA2C54">
              <w:rPr>
                <w:rStyle w:val="Hyperlink"/>
                <w:rFonts w:ascii="Arial" w:hAnsi="Arial" w:cs="Arial"/>
                <w:noProof/>
              </w:rPr>
              <w:t>3.1</w:t>
            </w:r>
            <w:r w:rsidRPr="00AA2C54">
              <w:rPr>
                <w:rFonts w:ascii="Arial" w:eastAsiaTheme="minorEastAsia" w:hAnsi="Arial" w:cs="Arial"/>
                <w:noProof/>
                <w:lang w:val="en-GB" w:eastAsia="en-GB"/>
              </w:rPr>
              <w:tab/>
            </w:r>
            <w:r w:rsidRPr="00AA2C54">
              <w:rPr>
                <w:rStyle w:val="Hyperlink"/>
                <w:rFonts w:ascii="Arial" w:hAnsi="Arial" w:cs="Arial"/>
                <w:noProof/>
              </w:rPr>
              <w:t>Beschreibung der verwendeten Studien und Reviews</w:t>
            </w:r>
            <w:r w:rsidRPr="00AA2C54">
              <w:rPr>
                <w:rFonts w:ascii="Arial" w:hAnsi="Arial" w:cs="Arial"/>
                <w:noProof/>
                <w:webHidden/>
              </w:rPr>
              <w:tab/>
            </w:r>
            <w:r w:rsidRPr="00AA2C54">
              <w:rPr>
                <w:rFonts w:ascii="Arial" w:hAnsi="Arial" w:cs="Arial"/>
                <w:noProof/>
                <w:webHidden/>
              </w:rPr>
              <w:fldChar w:fldCharType="begin"/>
            </w:r>
            <w:r w:rsidRPr="00AA2C54">
              <w:rPr>
                <w:rFonts w:ascii="Arial" w:hAnsi="Arial" w:cs="Arial"/>
                <w:noProof/>
                <w:webHidden/>
              </w:rPr>
              <w:instrText xml:space="preserve"> PAGEREF _Toc534150939 \h </w:instrText>
            </w:r>
            <w:r w:rsidRPr="00AA2C54">
              <w:rPr>
                <w:rFonts w:ascii="Arial" w:hAnsi="Arial" w:cs="Arial"/>
                <w:noProof/>
                <w:webHidden/>
              </w:rPr>
            </w:r>
            <w:r w:rsidRPr="00AA2C54">
              <w:rPr>
                <w:rFonts w:ascii="Arial" w:hAnsi="Arial" w:cs="Arial"/>
                <w:noProof/>
                <w:webHidden/>
              </w:rPr>
              <w:fldChar w:fldCharType="separate"/>
            </w:r>
            <w:r w:rsidRPr="00AA2C54">
              <w:rPr>
                <w:rFonts w:ascii="Arial" w:hAnsi="Arial" w:cs="Arial"/>
                <w:noProof/>
                <w:webHidden/>
              </w:rPr>
              <w:t>9</w:t>
            </w:r>
            <w:r w:rsidRPr="00AA2C54">
              <w:rPr>
                <w:rFonts w:ascii="Arial" w:hAnsi="Arial" w:cs="Arial"/>
                <w:noProof/>
                <w:webHidden/>
              </w:rPr>
              <w:fldChar w:fldCharType="end"/>
            </w:r>
          </w:hyperlink>
        </w:p>
        <w:p w14:paraId="5D9AF936" w14:textId="38A33933" w:rsidR="00AA2C54" w:rsidRPr="00AA2C54" w:rsidRDefault="00AA2C54">
          <w:pPr>
            <w:pStyle w:val="TOC2"/>
            <w:tabs>
              <w:tab w:val="left" w:pos="880"/>
              <w:tab w:val="right" w:leader="dot" w:pos="9396"/>
            </w:tabs>
            <w:rPr>
              <w:rFonts w:ascii="Arial" w:eastAsiaTheme="minorEastAsia" w:hAnsi="Arial" w:cs="Arial"/>
              <w:noProof/>
              <w:lang w:val="en-GB" w:eastAsia="en-GB"/>
            </w:rPr>
          </w:pPr>
          <w:hyperlink w:anchor="_Toc534150940" w:history="1">
            <w:r w:rsidRPr="00AA2C54">
              <w:rPr>
                <w:rStyle w:val="Hyperlink"/>
                <w:rFonts w:ascii="Arial" w:hAnsi="Arial" w:cs="Arial"/>
                <w:noProof/>
              </w:rPr>
              <w:t>3.2</w:t>
            </w:r>
            <w:r w:rsidRPr="00AA2C54">
              <w:rPr>
                <w:rFonts w:ascii="Arial" w:eastAsiaTheme="minorEastAsia" w:hAnsi="Arial" w:cs="Arial"/>
                <w:noProof/>
                <w:lang w:val="en-GB" w:eastAsia="en-GB"/>
              </w:rPr>
              <w:tab/>
            </w:r>
            <w:r w:rsidRPr="00AA2C54">
              <w:rPr>
                <w:rStyle w:val="Hyperlink"/>
                <w:rFonts w:ascii="Arial" w:hAnsi="Arial" w:cs="Arial"/>
                <w:noProof/>
              </w:rPr>
              <w:t>Breastfeeding or breast milk for procedural pain in neonates</w:t>
            </w:r>
            <w:r w:rsidRPr="00AA2C54">
              <w:rPr>
                <w:rFonts w:ascii="Arial" w:hAnsi="Arial" w:cs="Arial"/>
                <w:noProof/>
                <w:webHidden/>
              </w:rPr>
              <w:tab/>
            </w:r>
            <w:r w:rsidRPr="00AA2C54">
              <w:rPr>
                <w:rFonts w:ascii="Arial" w:hAnsi="Arial" w:cs="Arial"/>
                <w:noProof/>
                <w:webHidden/>
              </w:rPr>
              <w:fldChar w:fldCharType="begin"/>
            </w:r>
            <w:r w:rsidRPr="00AA2C54">
              <w:rPr>
                <w:rFonts w:ascii="Arial" w:hAnsi="Arial" w:cs="Arial"/>
                <w:noProof/>
                <w:webHidden/>
              </w:rPr>
              <w:instrText xml:space="preserve"> PAGEREF _Toc534150940 \h </w:instrText>
            </w:r>
            <w:r w:rsidRPr="00AA2C54">
              <w:rPr>
                <w:rFonts w:ascii="Arial" w:hAnsi="Arial" w:cs="Arial"/>
                <w:noProof/>
                <w:webHidden/>
              </w:rPr>
            </w:r>
            <w:r w:rsidRPr="00AA2C54">
              <w:rPr>
                <w:rFonts w:ascii="Arial" w:hAnsi="Arial" w:cs="Arial"/>
                <w:noProof/>
                <w:webHidden/>
              </w:rPr>
              <w:fldChar w:fldCharType="separate"/>
            </w:r>
            <w:r w:rsidRPr="00AA2C54">
              <w:rPr>
                <w:rFonts w:ascii="Arial" w:hAnsi="Arial" w:cs="Arial"/>
                <w:noProof/>
                <w:webHidden/>
              </w:rPr>
              <w:t>11</w:t>
            </w:r>
            <w:r w:rsidRPr="00AA2C54">
              <w:rPr>
                <w:rFonts w:ascii="Arial" w:hAnsi="Arial" w:cs="Arial"/>
                <w:noProof/>
                <w:webHidden/>
              </w:rPr>
              <w:fldChar w:fldCharType="end"/>
            </w:r>
          </w:hyperlink>
        </w:p>
        <w:p w14:paraId="1D5771D9" w14:textId="7EE3DEDF" w:rsidR="00AA2C54" w:rsidRPr="00AA2C54" w:rsidRDefault="00AA2C54">
          <w:pPr>
            <w:pStyle w:val="TOC2"/>
            <w:tabs>
              <w:tab w:val="left" w:pos="880"/>
              <w:tab w:val="right" w:leader="dot" w:pos="9396"/>
            </w:tabs>
            <w:rPr>
              <w:rFonts w:ascii="Arial" w:eastAsiaTheme="minorEastAsia" w:hAnsi="Arial" w:cs="Arial"/>
              <w:noProof/>
              <w:lang w:val="en-GB" w:eastAsia="en-GB"/>
            </w:rPr>
          </w:pPr>
          <w:hyperlink w:anchor="_Toc534150941" w:history="1">
            <w:r w:rsidRPr="00AA2C54">
              <w:rPr>
                <w:rStyle w:val="Hyperlink"/>
                <w:rFonts w:ascii="Arial" w:hAnsi="Arial" w:cs="Arial"/>
                <w:noProof/>
              </w:rPr>
              <w:t>3.3</w:t>
            </w:r>
            <w:r w:rsidRPr="00AA2C54">
              <w:rPr>
                <w:rFonts w:ascii="Arial" w:eastAsiaTheme="minorEastAsia" w:hAnsi="Arial" w:cs="Arial"/>
                <w:noProof/>
                <w:lang w:val="en-GB" w:eastAsia="en-GB"/>
              </w:rPr>
              <w:tab/>
            </w:r>
            <w:r w:rsidRPr="00AA2C54">
              <w:rPr>
                <w:rStyle w:val="Hyperlink"/>
                <w:rFonts w:ascii="Arial" w:hAnsi="Arial" w:cs="Arial"/>
                <w:noProof/>
              </w:rPr>
              <w:t>Sucrose for analgesia in newborn infants undergoing painful procedures</w:t>
            </w:r>
            <w:r w:rsidRPr="00AA2C54">
              <w:rPr>
                <w:rFonts w:ascii="Arial" w:hAnsi="Arial" w:cs="Arial"/>
                <w:noProof/>
                <w:webHidden/>
              </w:rPr>
              <w:tab/>
            </w:r>
            <w:r w:rsidRPr="00AA2C54">
              <w:rPr>
                <w:rFonts w:ascii="Arial" w:hAnsi="Arial" w:cs="Arial"/>
                <w:noProof/>
                <w:webHidden/>
              </w:rPr>
              <w:fldChar w:fldCharType="begin"/>
            </w:r>
            <w:r w:rsidRPr="00AA2C54">
              <w:rPr>
                <w:rFonts w:ascii="Arial" w:hAnsi="Arial" w:cs="Arial"/>
                <w:noProof/>
                <w:webHidden/>
              </w:rPr>
              <w:instrText xml:space="preserve"> PAGEREF _Toc534150941 \h </w:instrText>
            </w:r>
            <w:r w:rsidRPr="00AA2C54">
              <w:rPr>
                <w:rFonts w:ascii="Arial" w:hAnsi="Arial" w:cs="Arial"/>
                <w:noProof/>
                <w:webHidden/>
              </w:rPr>
            </w:r>
            <w:r w:rsidRPr="00AA2C54">
              <w:rPr>
                <w:rFonts w:ascii="Arial" w:hAnsi="Arial" w:cs="Arial"/>
                <w:noProof/>
                <w:webHidden/>
              </w:rPr>
              <w:fldChar w:fldCharType="separate"/>
            </w:r>
            <w:r w:rsidRPr="00AA2C54">
              <w:rPr>
                <w:rFonts w:ascii="Arial" w:hAnsi="Arial" w:cs="Arial"/>
                <w:noProof/>
                <w:webHidden/>
              </w:rPr>
              <w:t>12</w:t>
            </w:r>
            <w:r w:rsidRPr="00AA2C54">
              <w:rPr>
                <w:rFonts w:ascii="Arial" w:hAnsi="Arial" w:cs="Arial"/>
                <w:noProof/>
                <w:webHidden/>
              </w:rPr>
              <w:fldChar w:fldCharType="end"/>
            </w:r>
          </w:hyperlink>
        </w:p>
        <w:p w14:paraId="3EB75485" w14:textId="67D5125B" w:rsidR="00AA2C54" w:rsidRPr="00AA2C54" w:rsidRDefault="00AA2C54">
          <w:pPr>
            <w:pStyle w:val="TOC2"/>
            <w:tabs>
              <w:tab w:val="left" w:pos="880"/>
              <w:tab w:val="right" w:leader="dot" w:pos="9396"/>
            </w:tabs>
            <w:rPr>
              <w:rFonts w:ascii="Arial" w:eastAsiaTheme="minorEastAsia" w:hAnsi="Arial" w:cs="Arial"/>
              <w:noProof/>
              <w:lang w:val="en-GB" w:eastAsia="en-GB"/>
            </w:rPr>
          </w:pPr>
          <w:hyperlink w:anchor="_Toc534150942" w:history="1">
            <w:r w:rsidRPr="00AA2C54">
              <w:rPr>
                <w:rStyle w:val="Hyperlink"/>
                <w:rFonts w:ascii="Arial" w:hAnsi="Arial" w:cs="Arial"/>
                <w:noProof/>
              </w:rPr>
              <w:t>3.4</w:t>
            </w:r>
            <w:r w:rsidRPr="00AA2C54">
              <w:rPr>
                <w:rFonts w:ascii="Arial" w:eastAsiaTheme="minorEastAsia" w:hAnsi="Arial" w:cs="Arial"/>
                <w:noProof/>
                <w:lang w:val="en-GB" w:eastAsia="en-GB"/>
              </w:rPr>
              <w:tab/>
            </w:r>
            <w:r w:rsidRPr="00AA2C54">
              <w:rPr>
                <w:rStyle w:val="Hyperlink"/>
                <w:rFonts w:ascii="Arial" w:hAnsi="Arial" w:cs="Arial"/>
                <w:noProof/>
              </w:rPr>
              <w:t>Skin-to-skin care for procedural pain in neonates (Review)</w:t>
            </w:r>
            <w:r w:rsidRPr="00AA2C54">
              <w:rPr>
                <w:rFonts w:ascii="Arial" w:hAnsi="Arial" w:cs="Arial"/>
                <w:noProof/>
                <w:webHidden/>
              </w:rPr>
              <w:tab/>
            </w:r>
            <w:r w:rsidRPr="00AA2C54">
              <w:rPr>
                <w:rFonts w:ascii="Arial" w:hAnsi="Arial" w:cs="Arial"/>
                <w:noProof/>
                <w:webHidden/>
              </w:rPr>
              <w:fldChar w:fldCharType="begin"/>
            </w:r>
            <w:r w:rsidRPr="00AA2C54">
              <w:rPr>
                <w:rFonts w:ascii="Arial" w:hAnsi="Arial" w:cs="Arial"/>
                <w:noProof/>
                <w:webHidden/>
              </w:rPr>
              <w:instrText xml:space="preserve"> PAGEREF _Toc534150942 \h </w:instrText>
            </w:r>
            <w:r w:rsidRPr="00AA2C54">
              <w:rPr>
                <w:rFonts w:ascii="Arial" w:hAnsi="Arial" w:cs="Arial"/>
                <w:noProof/>
                <w:webHidden/>
              </w:rPr>
            </w:r>
            <w:r w:rsidRPr="00AA2C54">
              <w:rPr>
                <w:rFonts w:ascii="Arial" w:hAnsi="Arial" w:cs="Arial"/>
                <w:noProof/>
                <w:webHidden/>
              </w:rPr>
              <w:fldChar w:fldCharType="separate"/>
            </w:r>
            <w:r w:rsidRPr="00AA2C54">
              <w:rPr>
                <w:rFonts w:ascii="Arial" w:hAnsi="Arial" w:cs="Arial"/>
                <w:noProof/>
                <w:webHidden/>
              </w:rPr>
              <w:t>13</w:t>
            </w:r>
            <w:r w:rsidRPr="00AA2C54">
              <w:rPr>
                <w:rFonts w:ascii="Arial" w:hAnsi="Arial" w:cs="Arial"/>
                <w:noProof/>
                <w:webHidden/>
              </w:rPr>
              <w:fldChar w:fldCharType="end"/>
            </w:r>
          </w:hyperlink>
        </w:p>
        <w:p w14:paraId="1A323F1F" w14:textId="418E42A0" w:rsidR="00AA2C54" w:rsidRPr="00AA2C54" w:rsidRDefault="00AA2C54">
          <w:pPr>
            <w:pStyle w:val="TOC2"/>
            <w:tabs>
              <w:tab w:val="left" w:pos="880"/>
              <w:tab w:val="right" w:leader="dot" w:pos="9396"/>
            </w:tabs>
            <w:rPr>
              <w:rFonts w:ascii="Arial" w:eastAsiaTheme="minorEastAsia" w:hAnsi="Arial" w:cs="Arial"/>
              <w:noProof/>
              <w:lang w:val="en-GB" w:eastAsia="en-GB"/>
            </w:rPr>
          </w:pPr>
          <w:hyperlink w:anchor="_Toc534150943" w:history="1">
            <w:r w:rsidRPr="00AA2C54">
              <w:rPr>
                <w:rStyle w:val="Hyperlink"/>
                <w:rFonts w:ascii="Arial" w:hAnsi="Arial" w:cs="Arial"/>
                <w:noProof/>
              </w:rPr>
              <w:t>3.5</w:t>
            </w:r>
            <w:r w:rsidRPr="00AA2C54">
              <w:rPr>
                <w:rFonts w:ascii="Arial" w:eastAsiaTheme="minorEastAsia" w:hAnsi="Arial" w:cs="Arial"/>
                <w:noProof/>
                <w:lang w:val="en-GB" w:eastAsia="en-GB"/>
              </w:rPr>
              <w:tab/>
            </w:r>
            <w:r w:rsidRPr="00AA2C54">
              <w:rPr>
                <w:rStyle w:val="Hyperlink"/>
                <w:rFonts w:ascii="Arial" w:hAnsi="Arial" w:cs="Arial"/>
                <w:noProof/>
              </w:rPr>
              <w:t>Use of Facilitated Tucking for Nonpharmacological Pain Management in Preterm Infants A Systematic Review</w:t>
            </w:r>
            <w:r w:rsidRPr="00AA2C54">
              <w:rPr>
                <w:rFonts w:ascii="Arial" w:hAnsi="Arial" w:cs="Arial"/>
                <w:noProof/>
                <w:webHidden/>
              </w:rPr>
              <w:tab/>
            </w:r>
            <w:r w:rsidRPr="00AA2C54">
              <w:rPr>
                <w:rFonts w:ascii="Arial" w:hAnsi="Arial" w:cs="Arial"/>
                <w:noProof/>
                <w:webHidden/>
              </w:rPr>
              <w:fldChar w:fldCharType="begin"/>
            </w:r>
            <w:r w:rsidRPr="00AA2C54">
              <w:rPr>
                <w:rFonts w:ascii="Arial" w:hAnsi="Arial" w:cs="Arial"/>
                <w:noProof/>
                <w:webHidden/>
              </w:rPr>
              <w:instrText xml:space="preserve"> PAGEREF _Toc534150943 \h </w:instrText>
            </w:r>
            <w:r w:rsidRPr="00AA2C54">
              <w:rPr>
                <w:rFonts w:ascii="Arial" w:hAnsi="Arial" w:cs="Arial"/>
                <w:noProof/>
                <w:webHidden/>
              </w:rPr>
            </w:r>
            <w:r w:rsidRPr="00AA2C54">
              <w:rPr>
                <w:rFonts w:ascii="Arial" w:hAnsi="Arial" w:cs="Arial"/>
                <w:noProof/>
                <w:webHidden/>
              </w:rPr>
              <w:fldChar w:fldCharType="separate"/>
            </w:r>
            <w:r w:rsidRPr="00AA2C54">
              <w:rPr>
                <w:rFonts w:ascii="Arial" w:hAnsi="Arial" w:cs="Arial"/>
                <w:noProof/>
                <w:webHidden/>
              </w:rPr>
              <w:t>14</w:t>
            </w:r>
            <w:r w:rsidRPr="00AA2C54">
              <w:rPr>
                <w:rFonts w:ascii="Arial" w:hAnsi="Arial" w:cs="Arial"/>
                <w:noProof/>
                <w:webHidden/>
              </w:rPr>
              <w:fldChar w:fldCharType="end"/>
            </w:r>
          </w:hyperlink>
        </w:p>
        <w:p w14:paraId="14AC42B5" w14:textId="341590CF" w:rsidR="00AA2C54" w:rsidRPr="00AA2C54" w:rsidRDefault="00AA2C54">
          <w:pPr>
            <w:pStyle w:val="TOC2"/>
            <w:tabs>
              <w:tab w:val="left" w:pos="880"/>
              <w:tab w:val="right" w:leader="dot" w:pos="9396"/>
            </w:tabs>
            <w:rPr>
              <w:rFonts w:ascii="Arial" w:eastAsiaTheme="minorEastAsia" w:hAnsi="Arial" w:cs="Arial"/>
              <w:noProof/>
              <w:lang w:val="en-GB" w:eastAsia="en-GB"/>
            </w:rPr>
          </w:pPr>
          <w:hyperlink w:anchor="_Toc534150944" w:history="1">
            <w:r w:rsidRPr="00AA2C54">
              <w:rPr>
                <w:rStyle w:val="Hyperlink"/>
                <w:rFonts w:ascii="Arial" w:hAnsi="Arial" w:cs="Arial"/>
                <w:noProof/>
              </w:rPr>
              <w:t>3.6</w:t>
            </w:r>
            <w:r w:rsidRPr="00AA2C54">
              <w:rPr>
                <w:rFonts w:ascii="Arial" w:eastAsiaTheme="minorEastAsia" w:hAnsi="Arial" w:cs="Arial"/>
                <w:noProof/>
                <w:lang w:val="en-GB" w:eastAsia="en-GB"/>
              </w:rPr>
              <w:tab/>
            </w:r>
            <w:r w:rsidRPr="00AA2C54">
              <w:rPr>
                <w:rStyle w:val="Hyperlink"/>
                <w:rFonts w:ascii="Arial" w:hAnsi="Arial" w:cs="Arial"/>
                <w:noProof/>
              </w:rPr>
              <w:t>Efficacy of facilitated tucking combined with non-nutritive sucking on very preterm infants’ pain during the heel-stick procedure: A randomized controlled trial</w:t>
            </w:r>
            <w:r w:rsidRPr="00AA2C54">
              <w:rPr>
                <w:rFonts w:ascii="Arial" w:hAnsi="Arial" w:cs="Arial"/>
                <w:noProof/>
                <w:webHidden/>
              </w:rPr>
              <w:tab/>
            </w:r>
            <w:r w:rsidRPr="00AA2C54">
              <w:rPr>
                <w:rFonts w:ascii="Arial" w:hAnsi="Arial" w:cs="Arial"/>
                <w:noProof/>
                <w:webHidden/>
              </w:rPr>
              <w:fldChar w:fldCharType="begin"/>
            </w:r>
            <w:r w:rsidRPr="00AA2C54">
              <w:rPr>
                <w:rFonts w:ascii="Arial" w:hAnsi="Arial" w:cs="Arial"/>
                <w:noProof/>
                <w:webHidden/>
              </w:rPr>
              <w:instrText xml:space="preserve"> PAGEREF _Toc534150944 \h </w:instrText>
            </w:r>
            <w:r w:rsidRPr="00AA2C54">
              <w:rPr>
                <w:rFonts w:ascii="Arial" w:hAnsi="Arial" w:cs="Arial"/>
                <w:noProof/>
                <w:webHidden/>
              </w:rPr>
            </w:r>
            <w:r w:rsidRPr="00AA2C54">
              <w:rPr>
                <w:rFonts w:ascii="Arial" w:hAnsi="Arial" w:cs="Arial"/>
                <w:noProof/>
                <w:webHidden/>
              </w:rPr>
              <w:fldChar w:fldCharType="separate"/>
            </w:r>
            <w:r w:rsidRPr="00AA2C54">
              <w:rPr>
                <w:rFonts w:ascii="Arial" w:hAnsi="Arial" w:cs="Arial"/>
                <w:noProof/>
                <w:webHidden/>
              </w:rPr>
              <w:t>14</w:t>
            </w:r>
            <w:r w:rsidRPr="00AA2C54">
              <w:rPr>
                <w:rFonts w:ascii="Arial" w:hAnsi="Arial" w:cs="Arial"/>
                <w:noProof/>
                <w:webHidden/>
              </w:rPr>
              <w:fldChar w:fldCharType="end"/>
            </w:r>
          </w:hyperlink>
        </w:p>
        <w:p w14:paraId="2F87E74E" w14:textId="75804E2E" w:rsidR="00AA2C54" w:rsidRPr="00AA2C54" w:rsidRDefault="00AA2C54">
          <w:pPr>
            <w:pStyle w:val="TOC2"/>
            <w:tabs>
              <w:tab w:val="left" w:pos="880"/>
              <w:tab w:val="right" w:leader="dot" w:pos="9396"/>
            </w:tabs>
            <w:rPr>
              <w:rFonts w:ascii="Arial" w:eastAsiaTheme="minorEastAsia" w:hAnsi="Arial" w:cs="Arial"/>
              <w:noProof/>
              <w:lang w:val="en-GB" w:eastAsia="en-GB"/>
            </w:rPr>
          </w:pPr>
          <w:hyperlink w:anchor="_Toc534150945" w:history="1">
            <w:r w:rsidRPr="00AA2C54">
              <w:rPr>
                <w:rStyle w:val="Hyperlink"/>
                <w:rFonts w:ascii="Arial" w:hAnsi="Arial" w:cs="Arial"/>
                <w:noProof/>
              </w:rPr>
              <w:t>3.7</w:t>
            </w:r>
            <w:r w:rsidRPr="00AA2C54">
              <w:rPr>
                <w:rFonts w:ascii="Arial" w:eastAsiaTheme="minorEastAsia" w:hAnsi="Arial" w:cs="Arial"/>
                <w:noProof/>
                <w:lang w:val="en-GB" w:eastAsia="en-GB"/>
              </w:rPr>
              <w:tab/>
            </w:r>
            <w:r w:rsidRPr="00AA2C54">
              <w:rPr>
                <w:rStyle w:val="Hyperlink"/>
                <w:rFonts w:ascii="Arial" w:hAnsi="Arial" w:cs="Arial"/>
                <w:noProof/>
              </w:rPr>
              <w:t>Facilitated Tucking to Reduce Pain in Neonates Evidence for Best Practice</w:t>
            </w:r>
            <w:r w:rsidRPr="00AA2C54">
              <w:rPr>
                <w:rFonts w:ascii="Arial" w:hAnsi="Arial" w:cs="Arial"/>
                <w:noProof/>
                <w:webHidden/>
              </w:rPr>
              <w:tab/>
            </w:r>
            <w:r w:rsidRPr="00AA2C54">
              <w:rPr>
                <w:rFonts w:ascii="Arial" w:hAnsi="Arial" w:cs="Arial"/>
                <w:noProof/>
                <w:webHidden/>
              </w:rPr>
              <w:fldChar w:fldCharType="begin"/>
            </w:r>
            <w:r w:rsidRPr="00AA2C54">
              <w:rPr>
                <w:rFonts w:ascii="Arial" w:hAnsi="Arial" w:cs="Arial"/>
                <w:noProof/>
                <w:webHidden/>
              </w:rPr>
              <w:instrText xml:space="preserve"> PAGEREF _Toc534150945 \h </w:instrText>
            </w:r>
            <w:r w:rsidRPr="00AA2C54">
              <w:rPr>
                <w:rFonts w:ascii="Arial" w:hAnsi="Arial" w:cs="Arial"/>
                <w:noProof/>
                <w:webHidden/>
              </w:rPr>
            </w:r>
            <w:r w:rsidRPr="00AA2C54">
              <w:rPr>
                <w:rFonts w:ascii="Arial" w:hAnsi="Arial" w:cs="Arial"/>
                <w:noProof/>
                <w:webHidden/>
              </w:rPr>
              <w:fldChar w:fldCharType="separate"/>
            </w:r>
            <w:r w:rsidRPr="00AA2C54">
              <w:rPr>
                <w:rFonts w:ascii="Arial" w:hAnsi="Arial" w:cs="Arial"/>
                <w:noProof/>
                <w:webHidden/>
              </w:rPr>
              <w:t>14</w:t>
            </w:r>
            <w:r w:rsidRPr="00AA2C54">
              <w:rPr>
                <w:rFonts w:ascii="Arial" w:hAnsi="Arial" w:cs="Arial"/>
                <w:noProof/>
                <w:webHidden/>
              </w:rPr>
              <w:fldChar w:fldCharType="end"/>
            </w:r>
          </w:hyperlink>
        </w:p>
        <w:p w14:paraId="0BC1751B" w14:textId="3074BD0B" w:rsidR="00AA2C54" w:rsidRPr="00AA2C54" w:rsidRDefault="00AA2C54">
          <w:pPr>
            <w:pStyle w:val="TOC2"/>
            <w:tabs>
              <w:tab w:val="left" w:pos="880"/>
              <w:tab w:val="right" w:leader="dot" w:pos="9396"/>
            </w:tabs>
            <w:rPr>
              <w:rFonts w:ascii="Arial" w:eastAsiaTheme="minorEastAsia" w:hAnsi="Arial" w:cs="Arial"/>
              <w:noProof/>
              <w:lang w:val="en-GB" w:eastAsia="en-GB"/>
            </w:rPr>
          </w:pPr>
          <w:hyperlink w:anchor="_Toc534150946" w:history="1">
            <w:r w:rsidRPr="00AA2C54">
              <w:rPr>
                <w:rStyle w:val="Hyperlink"/>
                <w:rFonts w:ascii="Arial" w:hAnsi="Arial" w:cs="Arial"/>
                <w:noProof/>
              </w:rPr>
              <w:t>3.8</w:t>
            </w:r>
            <w:r w:rsidRPr="00AA2C54">
              <w:rPr>
                <w:rFonts w:ascii="Arial" w:eastAsiaTheme="minorEastAsia" w:hAnsi="Arial" w:cs="Arial"/>
                <w:noProof/>
                <w:lang w:val="en-GB" w:eastAsia="en-GB"/>
              </w:rPr>
              <w:tab/>
            </w:r>
            <w:r w:rsidRPr="00AA2C54">
              <w:rPr>
                <w:rStyle w:val="Hyperlink"/>
                <w:rFonts w:ascii="Arial" w:hAnsi="Arial" w:cs="Arial"/>
                <w:noProof/>
              </w:rPr>
              <w:t>Würdigung der Ergebnisse</w:t>
            </w:r>
            <w:r w:rsidRPr="00AA2C54">
              <w:rPr>
                <w:rFonts w:ascii="Arial" w:hAnsi="Arial" w:cs="Arial"/>
                <w:noProof/>
                <w:webHidden/>
              </w:rPr>
              <w:tab/>
            </w:r>
            <w:r w:rsidRPr="00AA2C54">
              <w:rPr>
                <w:rFonts w:ascii="Arial" w:hAnsi="Arial" w:cs="Arial"/>
                <w:noProof/>
                <w:webHidden/>
              </w:rPr>
              <w:fldChar w:fldCharType="begin"/>
            </w:r>
            <w:r w:rsidRPr="00AA2C54">
              <w:rPr>
                <w:rFonts w:ascii="Arial" w:hAnsi="Arial" w:cs="Arial"/>
                <w:noProof/>
                <w:webHidden/>
              </w:rPr>
              <w:instrText xml:space="preserve"> PAGEREF _Toc534150946 \h </w:instrText>
            </w:r>
            <w:r w:rsidRPr="00AA2C54">
              <w:rPr>
                <w:rFonts w:ascii="Arial" w:hAnsi="Arial" w:cs="Arial"/>
                <w:noProof/>
                <w:webHidden/>
              </w:rPr>
            </w:r>
            <w:r w:rsidRPr="00AA2C54">
              <w:rPr>
                <w:rFonts w:ascii="Arial" w:hAnsi="Arial" w:cs="Arial"/>
                <w:noProof/>
                <w:webHidden/>
              </w:rPr>
              <w:fldChar w:fldCharType="separate"/>
            </w:r>
            <w:r w:rsidRPr="00AA2C54">
              <w:rPr>
                <w:rFonts w:ascii="Arial" w:hAnsi="Arial" w:cs="Arial"/>
                <w:noProof/>
                <w:webHidden/>
              </w:rPr>
              <w:t>16</w:t>
            </w:r>
            <w:r w:rsidRPr="00AA2C54">
              <w:rPr>
                <w:rFonts w:ascii="Arial" w:hAnsi="Arial" w:cs="Arial"/>
                <w:noProof/>
                <w:webHidden/>
              </w:rPr>
              <w:fldChar w:fldCharType="end"/>
            </w:r>
          </w:hyperlink>
        </w:p>
        <w:p w14:paraId="17B63127" w14:textId="38790F31" w:rsidR="00AA2C54" w:rsidRPr="00AA2C54" w:rsidRDefault="00AA2C54">
          <w:pPr>
            <w:pStyle w:val="TOC1"/>
            <w:tabs>
              <w:tab w:val="left" w:pos="440"/>
              <w:tab w:val="right" w:leader="dot" w:pos="9396"/>
            </w:tabs>
            <w:rPr>
              <w:rFonts w:ascii="Arial" w:eastAsiaTheme="minorEastAsia" w:hAnsi="Arial" w:cs="Arial"/>
              <w:noProof/>
              <w:lang w:val="en-GB" w:eastAsia="en-GB"/>
            </w:rPr>
          </w:pPr>
          <w:hyperlink w:anchor="_Toc534150947" w:history="1">
            <w:r w:rsidRPr="00AA2C54">
              <w:rPr>
                <w:rStyle w:val="Hyperlink"/>
                <w:rFonts w:ascii="Arial" w:hAnsi="Arial" w:cs="Arial"/>
                <w:noProof/>
              </w:rPr>
              <w:t>4</w:t>
            </w:r>
            <w:r w:rsidRPr="00AA2C54">
              <w:rPr>
                <w:rFonts w:ascii="Arial" w:eastAsiaTheme="minorEastAsia" w:hAnsi="Arial" w:cs="Arial"/>
                <w:noProof/>
                <w:lang w:val="en-GB" w:eastAsia="en-GB"/>
              </w:rPr>
              <w:tab/>
            </w:r>
            <w:r w:rsidRPr="00AA2C54">
              <w:rPr>
                <w:rStyle w:val="Hyperlink"/>
                <w:rFonts w:ascii="Arial" w:hAnsi="Arial" w:cs="Arial"/>
                <w:noProof/>
              </w:rPr>
              <w:t>Ergebnisse</w:t>
            </w:r>
            <w:r w:rsidRPr="00AA2C54">
              <w:rPr>
                <w:rFonts w:ascii="Arial" w:hAnsi="Arial" w:cs="Arial"/>
                <w:noProof/>
                <w:webHidden/>
              </w:rPr>
              <w:tab/>
            </w:r>
            <w:r w:rsidRPr="00AA2C54">
              <w:rPr>
                <w:rFonts w:ascii="Arial" w:hAnsi="Arial" w:cs="Arial"/>
                <w:noProof/>
                <w:webHidden/>
              </w:rPr>
              <w:fldChar w:fldCharType="begin"/>
            </w:r>
            <w:r w:rsidRPr="00AA2C54">
              <w:rPr>
                <w:rFonts w:ascii="Arial" w:hAnsi="Arial" w:cs="Arial"/>
                <w:noProof/>
                <w:webHidden/>
              </w:rPr>
              <w:instrText xml:space="preserve"> PAGEREF _Toc534150947 \h </w:instrText>
            </w:r>
            <w:r w:rsidRPr="00AA2C54">
              <w:rPr>
                <w:rFonts w:ascii="Arial" w:hAnsi="Arial" w:cs="Arial"/>
                <w:noProof/>
                <w:webHidden/>
              </w:rPr>
            </w:r>
            <w:r w:rsidRPr="00AA2C54">
              <w:rPr>
                <w:rFonts w:ascii="Arial" w:hAnsi="Arial" w:cs="Arial"/>
                <w:noProof/>
                <w:webHidden/>
              </w:rPr>
              <w:fldChar w:fldCharType="separate"/>
            </w:r>
            <w:r w:rsidRPr="00AA2C54">
              <w:rPr>
                <w:rFonts w:ascii="Arial" w:hAnsi="Arial" w:cs="Arial"/>
                <w:noProof/>
                <w:webHidden/>
              </w:rPr>
              <w:t>16</w:t>
            </w:r>
            <w:r w:rsidRPr="00AA2C54">
              <w:rPr>
                <w:rFonts w:ascii="Arial" w:hAnsi="Arial" w:cs="Arial"/>
                <w:noProof/>
                <w:webHidden/>
              </w:rPr>
              <w:fldChar w:fldCharType="end"/>
            </w:r>
          </w:hyperlink>
        </w:p>
        <w:p w14:paraId="43885C51" w14:textId="31D0D097" w:rsidR="00AA2C54" w:rsidRPr="00AA2C54" w:rsidRDefault="00AA2C54">
          <w:pPr>
            <w:pStyle w:val="TOC2"/>
            <w:tabs>
              <w:tab w:val="left" w:pos="880"/>
              <w:tab w:val="right" w:leader="dot" w:pos="9396"/>
            </w:tabs>
            <w:rPr>
              <w:rFonts w:ascii="Arial" w:eastAsiaTheme="minorEastAsia" w:hAnsi="Arial" w:cs="Arial"/>
              <w:noProof/>
              <w:lang w:val="en-GB" w:eastAsia="en-GB"/>
            </w:rPr>
          </w:pPr>
          <w:hyperlink w:anchor="_Toc534150948" w:history="1">
            <w:r w:rsidRPr="00AA2C54">
              <w:rPr>
                <w:rStyle w:val="Hyperlink"/>
                <w:rFonts w:ascii="Arial" w:hAnsi="Arial" w:cs="Arial"/>
                <w:noProof/>
              </w:rPr>
              <w:t>4.1</w:t>
            </w:r>
            <w:r w:rsidRPr="00AA2C54">
              <w:rPr>
                <w:rFonts w:ascii="Arial" w:eastAsiaTheme="minorEastAsia" w:hAnsi="Arial" w:cs="Arial"/>
                <w:noProof/>
                <w:lang w:val="en-GB" w:eastAsia="en-GB"/>
              </w:rPr>
              <w:tab/>
            </w:r>
            <w:r w:rsidRPr="00AA2C54">
              <w:rPr>
                <w:rStyle w:val="Hyperlink"/>
                <w:rFonts w:ascii="Arial" w:hAnsi="Arial" w:cs="Arial"/>
                <w:noProof/>
              </w:rPr>
              <w:t>Beschreibung der verwendeten Studie und Reviews</w:t>
            </w:r>
            <w:r w:rsidRPr="00AA2C54">
              <w:rPr>
                <w:rFonts w:ascii="Arial" w:hAnsi="Arial" w:cs="Arial"/>
                <w:noProof/>
                <w:webHidden/>
              </w:rPr>
              <w:tab/>
            </w:r>
            <w:r w:rsidRPr="00AA2C54">
              <w:rPr>
                <w:rFonts w:ascii="Arial" w:hAnsi="Arial" w:cs="Arial"/>
                <w:noProof/>
                <w:webHidden/>
              </w:rPr>
              <w:fldChar w:fldCharType="begin"/>
            </w:r>
            <w:r w:rsidRPr="00AA2C54">
              <w:rPr>
                <w:rFonts w:ascii="Arial" w:hAnsi="Arial" w:cs="Arial"/>
                <w:noProof/>
                <w:webHidden/>
              </w:rPr>
              <w:instrText xml:space="preserve"> PAGEREF _Toc534150948 \h </w:instrText>
            </w:r>
            <w:r w:rsidRPr="00AA2C54">
              <w:rPr>
                <w:rFonts w:ascii="Arial" w:hAnsi="Arial" w:cs="Arial"/>
                <w:noProof/>
                <w:webHidden/>
              </w:rPr>
            </w:r>
            <w:r w:rsidRPr="00AA2C54">
              <w:rPr>
                <w:rFonts w:ascii="Arial" w:hAnsi="Arial" w:cs="Arial"/>
                <w:noProof/>
                <w:webHidden/>
              </w:rPr>
              <w:fldChar w:fldCharType="separate"/>
            </w:r>
            <w:r w:rsidRPr="00AA2C54">
              <w:rPr>
                <w:rFonts w:ascii="Arial" w:hAnsi="Arial" w:cs="Arial"/>
                <w:noProof/>
                <w:webHidden/>
              </w:rPr>
              <w:t>17</w:t>
            </w:r>
            <w:r w:rsidRPr="00AA2C54">
              <w:rPr>
                <w:rFonts w:ascii="Arial" w:hAnsi="Arial" w:cs="Arial"/>
                <w:noProof/>
                <w:webHidden/>
              </w:rPr>
              <w:fldChar w:fldCharType="end"/>
            </w:r>
          </w:hyperlink>
        </w:p>
        <w:p w14:paraId="614A5D46" w14:textId="6799206E" w:rsidR="00AA2C54" w:rsidRPr="00AA2C54" w:rsidRDefault="00AA2C54">
          <w:pPr>
            <w:pStyle w:val="TOC2"/>
            <w:tabs>
              <w:tab w:val="left" w:pos="880"/>
              <w:tab w:val="right" w:leader="dot" w:pos="9396"/>
            </w:tabs>
            <w:rPr>
              <w:rFonts w:ascii="Arial" w:eastAsiaTheme="minorEastAsia" w:hAnsi="Arial" w:cs="Arial"/>
              <w:noProof/>
              <w:lang w:val="en-GB" w:eastAsia="en-GB"/>
            </w:rPr>
          </w:pPr>
          <w:hyperlink w:anchor="_Toc534150949" w:history="1">
            <w:r w:rsidRPr="00AA2C54">
              <w:rPr>
                <w:rStyle w:val="Hyperlink"/>
                <w:rFonts w:ascii="Arial" w:hAnsi="Arial" w:cs="Arial"/>
                <w:noProof/>
              </w:rPr>
              <w:t>4.2</w:t>
            </w:r>
            <w:r w:rsidRPr="00AA2C54">
              <w:rPr>
                <w:rFonts w:ascii="Arial" w:eastAsiaTheme="minorEastAsia" w:hAnsi="Arial" w:cs="Arial"/>
                <w:noProof/>
                <w:lang w:val="en-GB" w:eastAsia="en-GB"/>
              </w:rPr>
              <w:tab/>
            </w:r>
            <w:r w:rsidRPr="00AA2C54">
              <w:rPr>
                <w:rStyle w:val="Hyperlink"/>
                <w:rFonts w:ascii="Arial" w:hAnsi="Arial" w:cs="Arial"/>
                <w:noProof/>
              </w:rPr>
              <w:t>Würdigung und Beurteilung der Güte und der Evidenzstufe</w:t>
            </w:r>
            <w:r w:rsidRPr="00AA2C54">
              <w:rPr>
                <w:rFonts w:ascii="Arial" w:hAnsi="Arial" w:cs="Arial"/>
                <w:noProof/>
                <w:webHidden/>
              </w:rPr>
              <w:tab/>
            </w:r>
            <w:r w:rsidRPr="00AA2C54">
              <w:rPr>
                <w:rFonts w:ascii="Arial" w:hAnsi="Arial" w:cs="Arial"/>
                <w:noProof/>
                <w:webHidden/>
              </w:rPr>
              <w:fldChar w:fldCharType="begin"/>
            </w:r>
            <w:r w:rsidRPr="00AA2C54">
              <w:rPr>
                <w:rFonts w:ascii="Arial" w:hAnsi="Arial" w:cs="Arial"/>
                <w:noProof/>
                <w:webHidden/>
              </w:rPr>
              <w:instrText xml:space="preserve"> PAGEREF _Toc534150949 \h </w:instrText>
            </w:r>
            <w:r w:rsidRPr="00AA2C54">
              <w:rPr>
                <w:rFonts w:ascii="Arial" w:hAnsi="Arial" w:cs="Arial"/>
                <w:noProof/>
                <w:webHidden/>
              </w:rPr>
            </w:r>
            <w:r w:rsidRPr="00AA2C54">
              <w:rPr>
                <w:rFonts w:ascii="Arial" w:hAnsi="Arial" w:cs="Arial"/>
                <w:noProof/>
                <w:webHidden/>
              </w:rPr>
              <w:fldChar w:fldCharType="separate"/>
            </w:r>
            <w:r w:rsidRPr="00AA2C54">
              <w:rPr>
                <w:rFonts w:ascii="Arial" w:hAnsi="Arial" w:cs="Arial"/>
                <w:noProof/>
                <w:webHidden/>
              </w:rPr>
              <w:t>17</w:t>
            </w:r>
            <w:r w:rsidRPr="00AA2C54">
              <w:rPr>
                <w:rFonts w:ascii="Arial" w:hAnsi="Arial" w:cs="Arial"/>
                <w:noProof/>
                <w:webHidden/>
              </w:rPr>
              <w:fldChar w:fldCharType="end"/>
            </w:r>
          </w:hyperlink>
        </w:p>
        <w:p w14:paraId="7CE93C10" w14:textId="3266EC9C" w:rsidR="00AA2C54" w:rsidRPr="00AA2C54" w:rsidRDefault="00AA2C54">
          <w:pPr>
            <w:pStyle w:val="TOC3"/>
            <w:tabs>
              <w:tab w:val="left" w:pos="1320"/>
              <w:tab w:val="right" w:leader="dot" w:pos="9396"/>
            </w:tabs>
            <w:rPr>
              <w:rFonts w:ascii="Arial" w:eastAsiaTheme="minorEastAsia" w:hAnsi="Arial" w:cs="Arial"/>
              <w:noProof/>
              <w:lang w:val="en-GB" w:eastAsia="en-GB"/>
            </w:rPr>
          </w:pPr>
          <w:hyperlink w:anchor="_Toc534150950" w:history="1">
            <w:r w:rsidRPr="00AA2C54">
              <w:rPr>
                <w:rStyle w:val="Hyperlink"/>
                <w:rFonts w:ascii="Arial" w:hAnsi="Arial" w:cs="Arial"/>
                <w:bCs/>
                <w:noProof/>
              </w:rPr>
              <w:t>4.2.1</w:t>
            </w:r>
            <w:r w:rsidRPr="00AA2C54">
              <w:rPr>
                <w:rFonts w:ascii="Arial" w:eastAsiaTheme="minorEastAsia" w:hAnsi="Arial" w:cs="Arial"/>
                <w:noProof/>
                <w:lang w:val="en-GB" w:eastAsia="en-GB"/>
              </w:rPr>
              <w:tab/>
            </w:r>
            <w:r w:rsidRPr="00AA2C54">
              <w:rPr>
                <w:rStyle w:val="Hyperlink"/>
                <w:rFonts w:ascii="Arial" w:hAnsi="Arial" w:cs="Arial"/>
                <w:noProof/>
              </w:rPr>
              <w:t>Breastfeeding or breast milk for procedural pain in neonates</w:t>
            </w:r>
            <w:r w:rsidRPr="00AA2C54">
              <w:rPr>
                <w:rStyle w:val="Hyperlink"/>
                <w:rFonts w:ascii="Arial" w:hAnsi="Arial" w:cs="Arial"/>
                <w:bCs/>
                <w:noProof/>
              </w:rPr>
              <w:t xml:space="preserve"> (</w:t>
            </w:r>
            <w:r w:rsidRPr="00AA2C54">
              <w:rPr>
                <w:rStyle w:val="Hyperlink"/>
                <w:rFonts w:ascii="Arial" w:hAnsi="Arial" w:cs="Arial"/>
                <w:noProof/>
              </w:rPr>
              <w:t>Shah et al. 2012</w:t>
            </w:r>
            <w:r w:rsidRPr="00AA2C54">
              <w:rPr>
                <w:rStyle w:val="Hyperlink"/>
                <w:rFonts w:ascii="Arial" w:hAnsi="Arial" w:cs="Arial"/>
                <w:bCs/>
                <w:noProof/>
              </w:rPr>
              <w:t>)</w:t>
            </w:r>
            <w:r w:rsidRPr="00AA2C54">
              <w:rPr>
                <w:rFonts w:ascii="Arial" w:hAnsi="Arial" w:cs="Arial"/>
                <w:noProof/>
                <w:webHidden/>
              </w:rPr>
              <w:tab/>
            </w:r>
            <w:r w:rsidRPr="00AA2C54">
              <w:rPr>
                <w:rFonts w:ascii="Arial" w:hAnsi="Arial" w:cs="Arial"/>
                <w:noProof/>
                <w:webHidden/>
              </w:rPr>
              <w:fldChar w:fldCharType="begin"/>
            </w:r>
            <w:r w:rsidRPr="00AA2C54">
              <w:rPr>
                <w:rFonts w:ascii="Arial" w:hAnsi="Arial" w:cs="Arial"/>
                <w:noProof/>
                <w:webHidden/>
              </w:rPr>
              <w:instrText xml:space="preserve"> PAGEREF _Toc534150950 \h </w:instrText>
            </w:r>
            <w:r w:rsidRPr="00AA2C54">
              <w:rPr>
                <w:rFonts w:ascii="Arial" w:hAnsi="Arial" w:cs="Arial"/>
                <w:noProof/>
                <w:webHidden/>
              </w:rPr>
            </w:r>
            <w:r w:rsidRPr="00AA2C54">
              <w:rPr>
                <w:rFonts w:ascii="Arial" w:hAnsi="Arial" w:cs="Arial"/>
                <w:noProof/>
                <w:webHidden/>
              </w:rPr>
              <w:fldChar w:fldCharType="separate"/>
            </w:r>
            <w:r w:rsidRPr="00AA2C54">
              <w:rPr>
                <w:rFonts w:ascii="Arial" w:hAnsi="Arial" w:cs="Arial"/>
                <w:noProof/>
                <w:webHidden/>
              </w:rPr>
              <w:t>17</w:t>
            </w:r>
            <w:r w:rsidRPr="00AA2C54">
              <w:rPr>
                <w:rFonts w:ascii="Arial" w:hAnsi="Arial" w:cs="Arial"/>
                <w:noProof/>
                <w:webHidden/>
              </w:rPr>
              <w:fldChar w:fldCharType="end"/>
            </w:r>
          </w:hyperlink>
        </w:p>
        <w:p w14:paraId="1AB238C3" w14:textId="50D8032B" w:rsidR="00AA2C54" w:rsidRPr="00AA2C54" w:rsidRDefault="00AA2C54">
          <w:pPr>
            <w:pStyle w:val="TOC3"/>
            <w:tabs>
              <w:tab w:val="left" w:pos="1320"/>
              <w:tab w:val="right" w:leader="dot" w:pos="9396"/>
            </w:tabs>
            <w:rPr>
              <w:rFonts w:ascii="Arial" w:eastAsiaTheme="minorEastAsia" w:hAnsi="Arial" w:cs="Arial"/>
              <w:noProof/>
              <w:lang w:val="en-GB" w:eastAsia="en-GB"/>
            </w:rPr>
          </w:pPr>
          <w:hyperlink w:anchor="_Toc534150951" w:history="1">
            <w:r w:rsidRPr="00AA2C54">
              <w:rPr>
                <w:rStyle w:val="Hyperlink"/>
                <w:rFonts w:ascii="Arial" w:hAnsi="Arial" w:cs="Arial"/>
                <w:noProof/>
              </w:rPr>
              <w:t>4.2.2</w:t>
            </w:r>
            <w:r w:rsidRPr="00AA2C54">
              <w:rPr>
                <w:rFonts w:ascii="Arial" w:eastAsiaTheme="minorEastAsia" w:hAnsi="Arial" w:cs="Arial"/>
                <w:noProof/>
                <w:lang w:val="en-GB" w:eastAsia="en-GB"/>
              </w:rPr>
              <w:tab/>
            </w:r>
            <w:r w:rsidRPr="00AA2C54">
              <w:rPr>
                <w:rStyle w:val="Hyperlink"/>
                <w:rFonts w:ascii="Arial" w:hAnsi="Arial" w:cs="Arial"/>
                <w:noProof/>
              </w:rPr>
              <w:t>Sucrose for analgesia in newborn infants undergoing painful procedures (Stevens et al.  2017)</w:t>
            </w:r>
            <w:r w:rsidRPr="00AA2C54">
              <w:rPr>
                <w:rFonts w:ascii="Arial" w:hAnsi="Arial" w:cs="Arial"/>
                <w:noProof/>
                <w:webHidden/>
              </w:rPr>
              <w:tab/>
            </w:r>
            <w:r w:rsidRPr="00AA2C54">
              <w:rPr>
                <w:rFonts w:ascii="Arial" w:hAnsi="Arial" w:cs="Arial"/>
                <w:noProof/>
                <w:webHidden/>
              </w:rPr>
              <w:fldChar w:fldCharType="begin"/>
            </w:r>
            <w:r w:rsidRPr="00AA2C54">
              <w:rPr>
                <w:rFonts w:ascii="Arial" w:hAnsi="Arial" w:cs="Arial"/>
                <w:noProof/>
                <w:webHidden/>
              </w:rPr>
              <w:instrText xml:space="preserve"> PAGEREF _Toc534150951 \h </w:instrText>
            </w:r>
            <w:r w:rsidRPr="00AA2C54">
              <w:rPr>
                <w:rFonts w:ascii="Arial" w:hAnsi="Arial" w:cs="Arial"/>
                <w:noProof/>
                <w:webHidden/>
              </w:rPr>
            </w:r>
            <w:r w:rsidRPr="00AA2C54">
              <w:rPr>
                <w:rFonts w:ascii="Arial" w:hAnsi="Arial" w:cs="Arial"/>
                <w:noProof/>
                <w:webHidden/>
              </w:rPr>
              <w:fldChar w:fldCharType="separate"/>
            </w:r>
            <w:r w:rsidRPr="00AA2C54">
              <w:rPr>
                <w:rFonts w:ascii="Arial" w:hAnsi="Arial" w:cs="Arial"/>
                <w:noProof/>
                <w:webHidden/>
              </w:rPr>
              <w:t>18</w:t>
            </w:r>
            <w:r w:rsidRPr="00AA2C54">
              <w:rPr>
                <w:rFonts w:ascii="Arial" w:hAnsi="Arial" w:cs="Arial"/>
                <w:noProof/>
                <w:webHidden/>
              </w:rPr>
              <w:fldChar w:fldCharType="end"/>
            </w:r>
          </w:hyperlink>
        </w:p>
        <w:p w14:paraId="42384990" w14:textId="186E5C08" w:rsidR="00AA2C54" w:rsidRPr="00AA2C54" w:rsidRDefault="00AA2C54">
          <w:pPr>
            <w:pStyle w:val="TOC3"/>
            <w:tabs>
              <w:tab w:val="left" w:pos="1320"/>
              <w:tab w:val="right" w:leader="dot" w:pos="9396"/>
            </w:tabs>
            <w:rPr>
              <w:rFonts w:ascii="Arial" w:eastAsiaTheme="minorEastAsia" w:hAnsi="Arial" w:cs="Arial"/>
              <w:noProof/>
              <w:lang w:val="en-GB" w:eastAsia="en-GB"/>
            </w:rPr>
          </w:pPr>
          <w:hyperlink w:anchor="_Toc534150952" w:history="1">
            <w:r w:rsidRPr="00AA2C54">
              <w:rPr>
                <w:rStyle w:val="Hyperlink"/>
                <w:rFonts w:ascii="Arial" w:hAnsi="Arial" w:cs="Arial"/>
                <w:noProof/>
              </w:rPr>
              <w:t>4.2.3</w:t>
            </w:r>
            <w:r w:rsidRPr="00AA2C54">
              <w:rPr>
                <w:rFonts w:ascii="Arial" w:eastAsiaTheme="minorEastAsia" w:hAnsi="Arial" w:cs="Arial"/>
                <w:noProof/>
                <w:lang w:val="en-GB" w:eastAsia="en-GB"/>
              </w:rPr>
              <w:tab/>
            </w:r>
            <w:r w:rsidRPr="00AA2C54">
              <w:rPr>
                <w:rStyle w:val="Hyperlink"/>
                <w:rFonts w:ascii="Arial" w:hAnsi="Arial" w:cs="Arial"/>
                <w:noProof/>
              </w:rPr>
              <w:t>Skin-to-skin care for procedural pain in neonates (Johnston et al. 2017)</w:t>
            </w:r>
            <w:r w:rsidRPr="00AA2C54">
              <w:rPr>
                <w:rFonts w:ascii="Arial" w:hAnsi="Arial" w:cs="Arial"/>
                <w:noProof/>
                <w:webHidden/>
              </w:rPr>
              <w:tab/>
            </w:r>
            <w:r w:rsidRPr="00AA2C54">
              <w:rPr>
                <w:rFonts w:ascii="Arial" w:hAnsi="Arial" w:cs="Arial"/>
                <w:noProof/>
                <w:webHidden/>
              </w:rPr>
              <w:fldChar w:fldCharType="begin"/>
            </w:r>
            <w:r w:rsidRPr="00AA2C54">
              <w:rPr>
                <w:rFonts w:ascii="Arial" w:hAnsi="Arial" w:cs="Arial"/>
                <w:noProof/>
                <w:webHidden/>
              </w:rPr>
              <w:instrText xml:space="preserve"> PAGEREF _Toc534150952 \h </w:instrText>
            </w:r>
            <w:r w:rsidRPr="00AA2C54">
              <w:rPr>
                <w:rFonts w:ascii="Arial" w:hAnsi="Arial" w:cs="Arial"/>
                <w:noProof/>
                <w:webHidden/>
              </w:rPr>
            </w:r>
            <w:r w:rsidRPr="00AA2C54">
              <w:rPr>
                <w:rFonts w:ascii="Arial" w:hAnsi="Arial" w:cs="Arial"/>
                <w:noProof/>
                <w:webHidden/>
              </w:rPr>
              <w:fldChar w:fldCharType="separate"/>
            </w:r>
            <w:r w:rsidRPr="00AA2C54">
              <w:rPr>
                <w:rFonts w:ascii="Arial" w:hAnsi="Arial" w:cs="Arial"/>
                <w:noProof/>
                <w:webHidden/>
              </w:rPr>
              <w:t>19</w:t>
            </w:r>
            <w:r w:rsidRPr="00AA2C54">
              <w:rPr>
                <w:rFonts w:ascii="Arial" w:hAnsi="Arial" w:cs="Arial"/>
                <w:noProof/>
                <w:webHidden/>
              </w:rPr>
              <w:fldChar w:fldCharType="end"/>
            </w:r>
          </w:hyperlink>
        </w:p>
        <w:p w14:paraId="046AE00C" w14:textId="48015147" w:rsidR="00AA2C54" w:rsidRPr="00AA2C54" w:rsidRDefault="00AA2C54">
          <w:pPr>
            <w:pStyle w:val="TOC3"/>
            <w:tabs>
              <w:tab w:val="left" w:pos="1320"/>
              <w:tab w:val="right" w:leader="dot" w:pos="9396"/>
            </w:tabs>
            <w:rPr>
              <w:rFonts w:ascii="Arial" w:eastAsiaTheme="minorEastAsia" w:hAnsi="Arial" w:cs="Arial"/>
              <w:noProof/>
              <w:lang w:val="en-GB" w:eastAsia="en-GB"/>
            </w:rPr>
          </w:pPr>
          <w:hyperlink w:anchor="_Toc534150953" w:history="1">
            <w:r w:rsidRPr="00AA2C54">
              <w:rPr>
                <w:rStyle w:val="Hyperlink"/>
                <w:rFonts w:ascii="Arial" w:hAnsi="Arial" w:cs="Arial"/>
                <w:noProof/>
              </w:rPr>
              <w:t>4.2.4</w:t>
            </w:r>
            <w:r w:rsidRPr="00AA2C54">
              <w:rPr>
                <w:rFonts w:ascii="Arial" w:eastAsiaTheme="minorEastAsia" w:hAnsi="Arial" w:cs="Arial"/>
                <w:noProof/>
                <w:lang w:val="en-GB" w:eastAsia="en-GB"/>
              </w:rPr>
              <w:tab/>
            </w:r>
            <w:r w:rsidRPr="00AA2C54">
              <w:rPr>
                <w:rStyle w:val="Hyperlink"/>
                <w:rFonts w:ascii="Arial" w:hAnsi="Arial" w:cs="Arial"/>
                <w:noProof/>
              </w:rPr>
              <w:t>Efficacy of facilitated tucking combined with non-nutritive sucking on very preterm infants’ pain during the heel-stick procedure: A randomized controlled trial (Perroteau et al. 2018)</w:t>
            </w:r>
            <w:r w:rsidRPr="00AA2C54">
              <w:rPr>
                <w:rFonts w:ascii="Arial" w:hAnsi="Arial" w:cs="Arial"/>
                <w:noProof/>
                <w:webHidden/>
              </w:rPr>
              <w:tab/>
            </w:r>
            <w:r w:rsidRPr="00AA2C54">
              <w:rPr>
                <w:rFonts w:ascii="Arial" w:hAnsi="Arial" w:cs="Arial"/>
                <w:noProof/>
                <w:webHidden/>
              </w:rPr>
              <w:fldChar w:fldCharType="begin"/>
            </w:r>
            <w:r w:rsidRPr="00AA2C54">
              <w:rPr>
                <w:rFonts w:ascii="Arial" w:hAnsi="Arial" w:cs="Arial"/>
                <w:noProof/>
                <w:webHidden/>
              </w:rPr>
              <w:instrText xml:space="preserve"> PAGEREF _Toc534150953 \h </w:instrText>
            </w:r>
            <w:r w:rsidRPr="00AA2C54">
              <w:rPr>
                <w:rFonts w:ascii="Arial" w:hAnsi="Arial" w:cs="Arial"/>
                <w:noProof/>
                <w:webHidden/>
              </w:rPr>
            </w:r>
            <w:r w:rsidRPr="00AA2C54">
              <w:rPr>
                <w:rFonts w:ascii="Arial" w:hAnsi="Arial" w:cs="Arial"/>
                <w:noProof/>
                <w:webHidden/>
              </w:rPr>
              <w:fldChar w:fldCharType="separate"/>
            </w:r>
            <w:r w:rsidRPr="00AA2C54">
              <w:rPr>
                <w:rFonts w:ascii="Arial" w:hAnsi="Arial" w:cs="Arial"/>
                <w:noProof/>
                <w:webHidden/>
              </w:rPr>
              <w:t>19</w:t>
            </w:r>
            <w:r w:rsidRPr="00AA2C54">
              <w:rPr>
                <w:rFonts w:ascii="Arial" w:hAnsi="Arial" w:cs="Arial"/>
                <w:noProof/>
                <w:webHidden/>
              </w:rPr>
              <w:fldChar w:fldCharType="end"/>
            </w:r>
          </w:hyperlink>
        </w:p>
        <w:p w14:paraId="1321F1D2" w14:textId="1B696C48" w:rsidR="00AA2C54" w:rsidRPr="00AA2C54" w:rsidRDefault="00AA2C54">
          <w:pPr>
            <w:pStyle w:val="TOC3"/>
            <w:tabs>
              <w:tab w:val="left" w:pos="1320"/>
              <w:tab w:val="right" w:leader="dot" w:pos="9396"/>
            </w:tabs>
            <w:rPr>
              <w:rFonts w:ascii="Arial" w:eastAsiaTheme="minorEastAsia" w:hAnsi="Arial" w:cs="Arial"/>
              <w:noProof/>
              <w:lang w:val="en-GB" w:eastAsia="en-GB"/>
            </w:rPr>
          </w:pPr>
          <w:hyperlink w:anchor="_Toc534150954" w:history="1">
            <w:r w:rsidRPr="00AA2C54">
              <w:rPr>
                <w:rStyle w:val="Hyperlink"/>
                <w:rFonts w:ascii="Arial" w:hAnsi="Arial" w:cs="Arial"/>
                <w:noProof/>
              </w:rPr>
              <w:t>4.2.5</w:t>
            </w:r>
            <w:r w:rsidRPr="00AA2C54">
              <w:rPr>
                <w:rFonts w:ascii="Arial" w:eastAsiaTheme="minorEastAsia" w:hAnsi="Arial" w:cs="Arial"/>
                <w:noProof/>
                <w:lang w:val="en-GB" w:eastAsia="en-GB"/>
              </w:rPr>
              <w:tab/>
            </w:r>
            <w:r w:rsidRPr="00AA2C54">
              <w:rPr>
                <w:rStyle w:val="Hyperlink"/>
                <w:rFonts w:ascii="Arial" w:hAnsi="Arial" w:cs="Arial"/>
                <w:noProof/>
              </w:rPr>
              <w:t>Use of Facilitated Tucking for Nonpharmacological Pain Management in Preterm Infants A Systematic Review (Obeidat et al. 2009)</w:t>
            </w:r>
            <w:r w:rsidRPr="00AA2C54">
              <w:rPr>
                <w:rFonts w:ascii="Arial" w:hAnsi="Arial" w:cs="Arial"/>
                <w:noProof/>
                <w:webHidden/>
              </w:rPr>
              <w:tab/>
            </w:r>
            <w:r w:rsidRPr="00AA2C54">
              <w:rPr>
                <w:rFonts w:ascii="Arial" w:hAnsi="Arial" w:cs="Arial"/>
                <w:noProof/>
                <w:webHidden/>
              </w:rPr>
              <w:fldChar w:fldCharType="begin"/>
            </w:r>
            <w:r w:rsidRPr="00AA2C54">
              <w:rPr>
                <w:rFonts w:ascii="Arial" w:hAnsi="Arial" w:cs="Arial"/>
                <w:noProof/>
                <w:webHidden/>
              </w:rPr>
              <w:instrText xml:space="preserve"> PAGEREF _Toc534150954 \h </w:instrText>
            </w:r>
            <w:r w:rsidRPr="00AA2C54">
              <w:rPr>
                <w:rFonts w:ascii="Arial" w:hAnsi="Arial" w:cs="Arial"/>
                <w:noProof/>
                <w:webHidden/>
              </w:rPr>
            </w:r>
            <w:r w:rsidRPr="00AA2C54">
              <w:rPr>
                <w:rFonts w:ascii="Arial" w:hAnsi="Arial" w:cs="Arial"/>
                <w:noProof/>
                <w:webHidden/>
              </w:rPr>
              <w:fldChar w:fldCharType="separate"/>
            </w:r>
            <w:r w:rsidRPr="00AA2C54">
              <w:rPr>
                <w:rFonts w:ascii="Arial" w:hAnsi="Arial" w:cs="Arial"/>
                <w:noProof/>
                <w:webHidden/>
              </w:rPr>
              <w:t>20</w:t>
            </w:r>
            <w:r w:rsidRPr="00AA2C54">
              <w:rPr>
                <w:rFonts w:ascii="Arial" w:hAnsi="Arial" w:cs="Arial"/>
                <w:noProof/>
                <w:webHidden/>
              </w:rPr>
              <w:fldChar w:fldCharType="end"/>
            </w:r>
          </w:hyperlink>
        </w:p>
        <w:p w14:paraId="1846C761" w14:textId="2248ACBA" w:rsidR="00AA2C54" w:rsidRPr="00AA2C54" w:rsidRDefault="00AA2C54">
          <w:pPr>
            <w:pStyle w:val="TOC3"/>
            <w:tabs>
              <w:tab w:val="left" w:pos="1320"/>
              <w:tab w:val="right" w:leader="dot" w:pos="9396"/>
            </w:tabs>
            <w:rPr>
              <w:rFonts w:ascii="Arial" w:eastAsiaTheme="minorEastAsia" w:hAnsi="Arial" w:cs="Arial"/>
              <w:noProof/>
              <w:lang w:val="en-GB" w:eastAsia="en-GB"/>
            </w:rPr>
          </w:pPr>
          <w:hyperlink w:anchor="_Toc534150955" w:history="1">
            <w:r w:rsidRPr="00AA2C54">
              <w:rPr>
                <w:rStyle w:val="Hyperlink"/>
                <w:rFonts w:ascii="Arial" w:hAnsi="Arial" w:cs="Arial"/>
                <w:noProof/>
              </w:rPr>
              <w:t>4.2.6</w:t>
            </w:r>
            <w:r w:rsidRPr="00AA2C54">
              <w:rPr>
                <w:rFonts w:ascii="Arial" w:eastAsiaTheme="minorEastAsia" w:hAnsi="Arial" w:cs="Arial"/>
                <w:noProof/>
                <w:lang w:val="en-GB" w:eastAsia="en-GB"/>
              </w:rPr>
              <w:tab/>
            </w:r>
            <w:r w:rsidRPr="00AA2C54">
              <w:rPr>
                <w:rStyle w:val="Hyperlink"/>
                <w:rFonts w:ascii="Arial" w:hAnsi="Arial" w:cs="Arial"/>
                <w:noProof/>
              </w:rPr>
              <w:t>Facilitated Tucking to Reduce Pain in Neonates Evidence for Best Practice (Hartley et al. 2015)</w:t>
            </w:r>
            <w:r w:rsidRPr="00AA2C54">
              <w:rPr>
                <w:rFonts w:ascii="Arial" w:hAnsi="Arial" w:cs="Arial"/>
                <w:noProof/>
                <w:webHidden/>
              </w:rPr>
              <w:tab/>
            </w:r>
            <w:r w:rsidRPr="00AA2C54">
              <w:rPr>
                <w:rFonts w:ascii="Arial" w:hAnsi="Arial" w:cs="Arial"/>
                <w:noProof/>
                <w:webHidden/>
              </w:rPr>
              <w:fldChar w:fldCharType="begin"/>
            </w:r>
            <w:r w:rsidRPr="00AA2C54">
              <w:rPr>
                <w:rFonts w:ascii="Arial" w:hAnsi="Arial" w:cs="Arial"/>
                <w:noProof/>
                <w:webHidden/>
              </w:rPr>
              <w:instrText xml:space="preserve"> PAGEREF _Toc534150955 \h </w:instrText>
            </w:r>
            <w:r w:rsidRPr="00AA2C54">
              <w:rPr>
                <w:rFonts w:ascii="Arial" w:hAnsi="Arial" w:cs="Arial"/>
                <w:noProof/>
                <w:webHidden/>
              </w:rPr>
            </w:r>
            <w:r w:rsidRPr="00AA2C54">
              <w:rPr>
                <w:rFonts w:ascii="Arial" w:hAnsi="Arial" w:cs="Arial"/>
                <w:noProof/>
                <w:webHidden/>
              </w:rPr>
              <w:fldChar w:fldCharType="separate"/>
            </w:r>
            <w:r w:rsidRPr="00AA2C54">
              <w:rPr>
                <w:rFonts w:ascii="Arial" w:hAnsi="Arial" w:cs="Arial"/>
                <w:noProof/>
                <w:webHidden/>
              </w:rPr>
              <w:t>20</w:t>
            </w:r>
            <w:r w:rsidRPr="00AA2C54">
              <w:rPr>
                <w:rFonts w:ascii="Arial" w:hAnsi="Arial" w:cs="Arial"/>
                <w:noProof/>
                <w:webHidden/>
              </w:rPr>
              <w:fldChar w:fldCharType="end"/>
            </w:r>
          </w:hyperlink>
        </w:p>
        <w:p w14:paraId="6E5B8FA7" w14:textId="400E48D4" w:rsidR="00AA2C54" w:rsidRPr="00AA2C54" w:rsidRDefault="00AA2C54">
          <w:pPr>
            <w:pStyle w:val="TOC1"/>
            <w:tabs>
              <w:tab w:val="left" w:pos="440"/>
              <w:tab w:val="right" w:leader="dot" w:pos="9396"/>
            </w:tabs>
            <w:rPr>
              <w:rFonts w:ascii="Arial" w:eastAsiaTheme="minorEastAsia" w:hAnsi="Arial" w:cs="Arial"/>
              <w:noProof/>
              <w:lang w:val="en-GB" w:eastAsia="en-GB"/>
            </w:rPr>
          </w:pPr>
          <w:hyperlink w:anchor="_Toc534150956" w:history="1">
            <w:r w:rsidRPr="00AA2C54">
              <w:rPr>
                <w:rStyle w:val="Hyperlink"/>
                <w:rFonts w:ascii="Arial" w:hAnsi="Arial" w:cs="Arial"/>
                <w:noProof/>
              </w:rPr>
              <w:t>5</w:t>
            </w:r>
            <w:r w:rsidRPr="00AA2C54">
              <w:rPr>
                <w:rFonts w:ascii="Arial" w:eastAsiaTheme="minorEastAsia" w:hAnsi="Arial" w:cs="Arial"/>
                <w:noProof/>
                <w:lang w:val="en-GB" w:eastAsia="en-GB"/>
              </w:rPr>
              <w:tab/>
            </w:r>
            <w:r w:rsidRPr="00AA2C54">
              <w:rPr>
                <w:rStyle w:val="Hyperlink"/>
                <w:rFonts w:ascii="Arial" w:hAnsi="Arial" w:cs="Arial"/>
                <w:noProof/>
              </w:rPr>
              <w:t>Siehe verschiedene nonpharmamethoden: Non</w:t>
            </w:r>
            <w:r w:rsidRPr="00AA2C54">
              <w:rPr>
                <w:rStyle w:val="Hyperlink"/>
                <w:rFonts w:ascii="Cambria Math" w:hAnsi="Cambria Math" w:cs="Cambria Math"/>
                <w:noProof/>
              </w:rPr>
              <w:t>‐</w:t>
            </w:r>
            <w:r w:rsidRPr="00AA2C54">
              <w:rPr>
                <w:rStyle w:val="Hyperlink"/>
                <w:rFonts w:ascii="Arial" w:hAnsi="Arial" w:cs="Arial"/>
                <w:noProof/>
              </w:rPr>
              <w:t>pharmacological management of infant and young child procedural pain</w:t>
            </w:r>
            <w:r w:rsidRPr="00AA2C54">
              <w:rPr>
                <w:rFonts w:ascii="Arial" w:hAnsi="Arial" w:cs="Arial"/>
                <w:noProof/>
                <w:webHidden/>
              </w:rPr>
              <w:tab/>
            </w:r>
            <w:r w:rsidRPr="00AA2C54">
              <w:rPr>
                <w:rFonts w:ascii="Arial" w:hAnsi="Arial" w:cs="Arial"/>
                <w:noProof/>
                <w:webHidden/>
              </w:rPr>
              <w:fldChar w:fldCharType="begin"/>
            </w:r>
            <w:r w:rsidRPr="00AA2C54">
              <w:rPr>
                <w:rFonts w:ascii="Arial" w:hAnsi="Arial" w:cs="Arial"/>
                <w:noProof/>
                <w:webHidden/>
              </w:rPr>
              <w:instrText xml:space="preserve"> PAGEREF _Toc534150956 \h </w:instrText>
            </w:r>
            <w:r w:rsidRPr="00AA2C54">
              <w:rPr>
                <w:rFonts w:ascii="Arial" w:hAnsi="Arial" w:cs="Arial"/>
                <w:noProof/>
                <w:webHidden/>
              </w:rPr>
            </w:r>
            <w:r w:rsidRPr="00AA2C54">
              <w:rPr>
                <w:rFonts w:ascii="Arial" w:hAnsi="Arial" w:cs="Arial"/>
                <w:noProof/>
                <w:webHidden/>
              </w:rPr>
              <w:fldChar w:fldCharType="separate"/>
            </w:r>
            <w:r w:rsidRPr="00AA2C54">
              <w:rPr>
                <w:rFonts w:ascii="Arial" w:hAnsi="Arial" w:cs="Arial"/>
                <w:noProof/>
                <w:webHidden/>
              </w:rPr>
              <w:t>21</w:t>
            </w:r>
            <w:r w:rsidRPr="00AA2C54">
              <w:rPr>
                <w:rFonts w:ascii="Arial" w:hAnsi="Arial" w:cs="Arial"/>
                <w:noProof/>
                <w:webHidden/>
              </w:rPr>
              <w:fldChar w:fldCharType="end"/>
            </w:r>
          </w:hyperlink>
        </w:p>
        <w:p w14:paraId="49A2FB72" w14:textId="7B606679" w:rsidR="00AA2C54" w:rsidRPr="00AA2C54" w:rsidRDefault="00AA2C54">
          <w:pPr>
            <w:pStyle w:val="TOC2"/>
            <w:tabs>
              <w:tab w:val="left" w:pos="880"/>
              <w:tab w:val="right" w:leader="dot" w:pos="9396"/>
            </w:tabs>
            <w:rPr>
              <w:rFonts w:ascii="Arial" w:eastAsiaTheme="minorEastAsia" w:hAnsi="Arial" w:cs="Arial"/>
              <w:noProof/>
              <w:lang w:val="en-GB" w:eastAsia="en-GB"/>
            </w:rPr>
          </w:pPr>
          <w:hyperlink w:anchor="_Toc534150957" w:history="1">
            <w:r w:rsidRPr="00AA2C54">
              <w:rPr>
                <w:rStyle w:val="Hyperlink"/>
                <w:rFonts w:ascii="Arial" w:hAnsi="Arial" w:cs="Arial"/>
                <w:noProof/>
              </w:rPr>
              <w:t>5.1</w:t>
            </w:r>
            <w:r w:rsidRPr="00AA2C54">
              <w:rPr>
                <w:rFonts w:ascii="Arial" w:eastAsiaTheme="minorEastAsia" w:hAnsi="Arial" w:cs="Arial"/>
                <w:noProof/>
                <w:lang w:val="en-GB" w:eastAsia="en-GB"/>
              </w:rPr>
              <w:tab/>
            </w:r>
            <w:r w:rsidRPr="00AA2C54">
              <w:rPr>
                <w:rStyle w:val="Hyperlink"/>
                <w:rFonts w:ascii="Arial" w:hAnsi="Arial" w:cs="Arial"/>
                <w:noProof/>
              </w:rPr>
              <w:t>Theoretischer Hintergrund</w:t>
            </w:r>
            <w:r w:rsidRPr="00AA2C54">
              <w:rPr>
                <w:rFonts w:ascii="Arial" w:hAnsi="Arial" w:cs="Arial"/>
                <w:noProof/>
                <w:webHidden/>
              </w:rPr>
              <w:tab/>
            </w:r>
            <w:r w:rsidRPr="00AA2C54">
              <w:rPr>
                <w:rFonts w:ascii="Arial" w:hAnsi="Arial" w:cs="Arial"/>
                <w:noProof/>
                <w:webHidden/>
              </w:rPr>
              <w:fldChar w:fldCharType="begin"/>
            </w:r>
            <w:r w:rsidRPr="00AA2C54">
              <w:rPr>
                <w:rFonts w:ascii="Arial" w:hAnsi="Arial" w:cs="Arial"/>
                <w:noProof/>
                <w:webHidden/>
              </w:rPr>
              <w:instrText xml:space="preserve"> PAGEREF _Toc534150957 \h </w:instrText>
            </w:r>
            <w:r w:rsidRPr="00AA2C54">
              <w:rPr>
                <w:rFonts w:ascii="Arial" w:hAnsi="Arial" w:cs="Arial"/>
                <w:noProof/>
                <w:webHidden/>
              </w:rPr>
            </w:r>
            <w:r w:rsidRPr="00AA2C54">
              <w:rPr>
                <w:rFonts w:ascii="Arial" w:hAnsi="Arial" w:cs="Arial"/>
                <w:noProof/>
                <w:webHidden/>
              </w:rPr>
              <w:fldChar w:fldCharType="separate"/>
            </w:r>
            <w:r w:rsidRPr="00AA2C54">
              <w:rPr>
                <w:rFonts w:ascii="Arial" w:hAnsi="Arial" w:cs="Arial"/>
                <w:noProof/>
                <w:webHidden/>
              </w:rPr>
              <w:t>21</w:t>
            </w:r>
            <w:r w:rsidRPr="00AA2C54">
              <w:rPr>
                <w:rFonts w:ascii="Arial" w:hAnsi="Arial" w:cs="Arial"/>
                <w:noProof/>
                <w:webHidden/>
              </w:rPr>
              <w:fldChar w:fldCharType="end"/>
            </w:r>
          </w:hyperlink>
        </w:p>
        <w:p w14:paraId="0C950EF9" w14:textId="1BDAFE1A" w:rsidR="00AA2C54" w:rsidRPr="00AA2C54" w:rsidRDefault="00AA2C54">
          <w:pPr>
            <w:pStyle w:val="TOC3"/>
            <w:tabs>
              <w:tab w:val="left" w:pos="1320"/>
              <w:tab w:val="right" w:leader="dot" w:pos="9396"/>
            </w:tabs>
            <w:rPr>
              <w:rFonts w:ascii="Arial" w:eastAsiaTheme="minorEastAsia" w:hAnsi="Arial" w:cs="Arial"/>
              <w:noProof/>
              <w:lang w:val="en-GB" w:eastAsia="en-GB"/>
            </w:rPr>
          </w:pPr>
          <w:hyperlink w:anchor="_Toc534150958" w:history="1">
            <w:r w:rsidRPr="00AA2C54">
              <w:rPr>
                <w:rStyle w:val="Hyperlink"/>
                <w:rFonts w:ascii="Arial" w:hAnsi="Arial" w:cs="Arial"/>
                <w:noProof/>
              </w:rPr>
              <w:t>5.1.1</w:t>
            </w:r>
            <w:r w:rsidRPr="00AA2C54">
              <w:rPr>
                <w:rFonts w:ascii="Arial" w:eastAsiaTheme="minorEastAsia" w:hAnsi="Arial" w:cs="Arial"/>
                <w:noProof/>
                <w:lang w:val="en-GB" w:eastAsia="en-GB"/>
              </w:rPr>
              <w:tab/>
            </w:r>
            <w:r w:rsidRPr="00AA2C54">
              <w:rPr>
                <w:rStyle w:val="Hyperlink"/>
                <w:rFonts w:ascii="Arial" w:hAnsi="Arial" w:cs="Arial"/>
                <w:noProof/>
              </w:rPr>
              <w:t>Entwicklung des Schmerzempfindens bei Früh und Neugeborenen</w:t>
            </w:r>
            <w:r w:rsidRPr="00AA2C54">
              <w:rPr>
                <w:rFonts w:ascii="Arial" w:hAnsi="Arial" w:cs="Arial"/>
                <w:noProof/>
                <w:webHidden/>
              </w:rPr>
              <w:tab/>
            </w:r>
            <w:r w:rsidRPr="00AA2C54">
              <w:rPr>
                <w:rFonts w:ascii="Arial" w:hAnsi="Arial" w:cs="Arial"/>
                <w:noProof/>
                <w:webHidden/>
              </w:rPr>
              <w:fldChar w:fldCharType="begin"/>
            </w:r>
            <w:r w:rsidRPr="00AA2C54">
              <w:rPr>
                <w:rFonts w:ascii="Arial" w:hAnsi="Arial" w:cs="Arial"/>
                <w:noProof/>
                <w:webHidden/>
              </w:rPr>
              <w:instrText xml:space="preserve"> PAGEREF _Toc534150958 \h </w:instrText>
            </w:r>
            <w:r w:rsidRPr="00AA2C54">
              <w:rPr>
                <w:rFonts w:ascii="Arial" w:hAnsi="Arial" w:cs="Arial"/>
                <w:noProof/>
                <w:webHidden/>
              </w:rPr>
            </w:r>
            <w:r w:rsidRPr="00AA2C54">
              <w:rPr>
                <w:rFonts w:ascii="Arial" w:hAnsi="Arial" w:cs="Arial"/>
                <w:noProof/>
                <w:webHidden/>
              </w:rPr>
              <w:fldChar w:fldCharType="separate"/>
            </w:r>
            <w:r w:rsidRPr="00AA2C54">
              <w:rPr>
                <w:rFonts w:ascii="Arial" w:hAnsi="Arial" w:cs="Arial"/>
                <w:noProof/>
                <w:webHidden/>
              </w:rPr>
              <w:t>21</w:t>
            </w:r>
            <w:r w:rsidRPr="00AA2C54">
              <w:rPr>
                <w:rFonts w:ascii="Arial" w:hAnsi="Arial" w:cs="Arial"/>
                <w:noProof/>
                <w:webHidden/>
              </w:rPr>
              <w:fldChar w:fldCharType="end"/>
            </w:r>
          </w:hyperlink>
        </w:p>
        <w:p w14:paraId="4D6C0FAB" w14:textId="458FF959" w:rsidR="00AA2C54" w:rsidRPr="00AA2C54" w:rsidRDefault="00AA2C54">
          <w:pPr>
            <w:pStyle w:val="TOC3"/>
            <w:tabs>
              <w:tab w:val="left" w:pos="1320"/>
              <w:tab w:val="right" w:leader="dot" w:pos="9396"/>
            </w:tabs>
            <w:rPr>
              <w:rFonts w:ascii="Arial" w:eastAsiaTheme="minorEastAsia" w:hAnsi="Arial" w:cs="Arial"/>
              <w:noProof/>
              <w:lang w:val="en-GB" w:eastAsia="en-GB"/>
            </w:rPr>
          </w:pPr>
          <w:hyperlink w:anchor="_Toc534150959" w:history="1">
            <w:r w:rsidRPr="00AA2C54">
              <w:rPr>
                <w:rStyle w:val="Hyperlink"/>
                <w:rFonts w:ascii="Arial" w:hAnsi="Arial" w:cs="Arial"/>
                <w:noProof/>
              </w:rPr>
              <w:t>5.1.2</w:t>
            </w:r>
            <w:r w:rsidRPr="00AA2C54">
              <w:rPr>
                <w:rFonts w:ascii="Arial" w:eastAsiaTheme="minorEastAsia" w:hAnsi="Arial" w:cs="Arial"/>
                <w:noProof/>
                <w:lang w:val="en-GB" w:eastAsia="en-GB"/>
              </w:rPr>
              <w:tab/>
            </w:r>
            <w:r w:rsidRPr="00AA2C54">
              <w:rPr>
                <w:rStyle w:val="Hyperlink"/>
                <w:rFonts w:ascii="Arial" w:hAnsi="Arial" w:cs="Arial"/>
                <w:noProof/>
              </w:rPr>
              <w:t>Definition Schmerz</w:t>
            </w:r>
            <w:r w:rsidRPr="00AA2C54">
              <w:rPr>
                <w:rFonts w:ascii="Arial" w:hAnsi="Arial" w:cs="Arial"/>
                <w:noProof/>
                <w:webHidden/>
              </w:rPr>
              <w:tab/>
            </w:r>
            <w:r w:rsidRPr="00AA2C54">
              <w:rPr>
                <w:rFonts w:ascii="Arial" w:hAnsi="Arial" w:cs="Arial"/>
                <w:noProof/>
                <w:webHidden/>
              </w:rPr>
              <w:fldChar w:fldCharType="begin"/>
            </w:r>
            <w:r w:rsidRPr="00AA2C54">
              <w:rPr>
                <w:rFonts w:ascii="Arial" w:hAnsi="Arial" w:cs="Arial"/>
                <w:noProof/>
                <w:webHidden/>
              </w:rPr>
              <w:instrText xml:space="preserve"> PAGEREF _Toc534150959 \h </w:instrText>
            </w:r>
            <w:r w:rsidRPr="00AA2C54">
              <w:rPr>
                <w:rFonts w:ascii="Arial" w:hAnsi="Arial" w:cs="Arial"/>
                <w:noProof/>
                <w:webHidden/>
              </w:rPr>
            </w:r>
            <w:r w:rsidRPr="00AA2C54">
              <w:rPr>
                <w:rFonts w:ascii="Arial" w:hAnsi="Arial" w:cs="Arial"/>
                <w:noProof/>
                <w:webHidden/>
              </w:rPr>
              <w:fldChar w:fldCharType="separate"/>
            </w:r>
            <w:r w:rsidRPr="00AA2C54">
              <w:rPr>
                <w:rFonts w:ascii="Arial" w:hAnsi="Arial" w:cs="Arial"/>
                <w:noProof/>
                <w:webHidden/>
              </w:rPr>
              <w:t>22</w:t>
            </w:r>
            <w:r w:rsidRPr="00AA2C54">
              <w:rPr>
                <w:rFonts w:ascii="Arial" w:hAnsi="Arial" w:cs="Arial"/>
                <w:noProof/>
                <w:webHidden/>
              </w:rPr>
              <w:fldChar w:fldCharType="end"/>
            </w:r>
          </w:hyperlink>
        </w:p>
        <w:p w14:paraId="45A1E937" w14:textId="508D7F21" w:rsidR="00AA2C54" w:rsidRPr="00AA2C54" w:rsidRDefault="00AA2C54">
          <w:pPr>
            <w:pStyle w:val="TOC3"/>
            <w:tabs>
              <w:tab w:val="left" w:pos="1320"/>
              <w:tab w:val="right" w:leader="dot" w:pos="9396"/>
            </w:tabs>
            <w:rPr>
              <w:rFonts w:ascii="Arial" w:eastAsiaTheme="minorEastAsia" w:hAnsi="Arial" w:cs="Arial"/>
              <w:noProof/>
              <w:lang w:val="en-GB" w:eastAsia="en-GB"/>
            </w:rPr>
          </w:pPr>
          <w:hyperlink w:anchor="_Toc534150960" w:history="1">
            <w:r w:rsidRPr="00AA2C54">
              <w:rPr>
                <w:rStyle w:val="Hyperlink"/>
                <w:rFonts w:ascii="Arial" w:hAnsi="Arial" w:cs="Arial"/>
                <w:noProof/>
              </w:rPr>
              <w:t>5.1.3</w:t>
            </w:r>
            <w:r w:rsidRPr="00AA2C54">
              <w:rPr>
                <w:rFonts w:ascii="Arial" w:eastAsiaTheme="minorEastAsia" w:hAnsi="Arial" w:cs="Arial"/>
                <w:noProof/>
                <w:lang w:val="en-GB" w:eastAsia="en-GB"/>
              </w:rPr>
              <w:tab/>
            </w:r>
            <w:r w:rsidRPr="00AA2C54">
              <w:rPr>
                <w:rStyle w:val="Hyperlink"/>
                <w:rFonts w:ascii="Arial" w:hAnsi="Arial" w:cs="Arial"/>
                <w:noProof/>
              </w:rPr>
              <w:t>Das Zentralnervensystem</w:t>
            </w:r>
            <w:r w:rsidRPr="00AA2C54">
              <w:rPr>
                <w:rFonts w:ascii="Arial" w:hAnsi="Arial" w:cs="Arial"/>
                <w:noProof/>
                <w:webHidden/>
              </w:rPr>
              <w:tab/>
            </w:r>
            <w:r w:rsidRPr="00AA2C54">
              <w:rPr>
                <w:rFonts w:ascii="Arial" w:hAnsi="Arial" w:cs="Arial"/>
                <w:noProof/>
                <w:webHidden/>
              </w:rPr>
              <w:fldChar w:fldCharType="begin"/>
            </w:r>
            <w:r w:rsidRPr="00AA2C54">
              <w:rPr>
                <w:rFonts w:ascii="Arial" w:hAnsi="Arial" w:cs="Arial"/>
                <w:noProof/>
                <w:webHidden/>
              </w:rPr>
              <w:instrText xml:space="preserve"> PAGEREF _Toc534150960 \h </w:instrText>
            </w:r>
            <w:r w:rsidRPr="00AA2C54">
              <w:rPr>
                <w:rFonts w:ascii="Arial" w:hAnsi="Arial" w:cs="Arial"/>
                <w:noProof/>
                <w:webHidden/>
              </w:rPr>
            </w:r>
            <w:r w:rsidRPr="00AA2C54">
              <w:rPr>
                <w:rFonts w:ascii="Arial" w:hAnsi="Arial" w:cs="Arial"/>
                <w:noProof/>
                <w:webHidden/>
              </w:rPr>
              <w:fldChar w:fldCharType="separate"/>
            </w:r>
            <w:r w:rsidRPr="00AA2C54">
              <w:rPr>
                <w:rFonts w:ascii="Arial" w:hAnsi="Arial" w:cs="Arial"/>
                <w:noProof/>
                <w:webHidden/>
              </w:rPr>
              <w:t>22</w:t>
            </w:r>
            <w:r w:rsidRPr="00AA2C54">
              <w:rPr>
                <w:rFonts w:ascii="Arial" w:hAnsi="Arial" w:cs="Arial"/>
                <w:noProof/>
                <w:webHidden/>
              </w:rPr>
              <w:fldChar w:fldCharType="end"/>
            </w:r>
          </w:hyperlink>
        </w:p>
        <w:p w14:paraId="6F7CB181" w14:textId="3BBC3110" w:rsidR="00AA2C54" w:rsidRPr="00AA2C54" w:rsidRDefault="00AA2C54">
          <w:pPr>
            <w:pStyle w:val="TOC3"/>
            <w:tabs>
              <w:tab w:val="left" w:pos="1320"/>
              <w:tab w:val="right" w:leader="dot" w:pos="9396"/>
            </w:tabs>
            <w:rPr>
              <w:rFonts w:ascii="Arial" w:eastAsiaTheme="minorEastAsia" w:hAnsi="Arial" w:cs="Arial"/>
              <w:noProof/>
              <w:lang w:val="en-GB" w:eastAsia="en-GB"/>
            </w:rPr>
          </w:pPr>
          <w:hyperlink w:anchor="_Toc534150961" w:history="1">
            <w:r w:rsidRPr="00AA2C54">
              <w:rPr>
                <w:rStyle w:val="Hyperlink"/>
                <w:rFonts w:ascii="Arial" w:hAnsi="Arial" w:cs="Arial"/>
                <w:noProof/>
              </w:rPr>
              <w:t>5.1.4</w:t>
            </w:r>
            <w:r w:rsidRPr="00AA2C54">
              <w:rPr>
                <w:rFonts w:ascii="Arial" w:eastAsiaTheme="minorEastAsia" w:hAnsi="Arial" w:cs="Arial"/>
                <w:noProof/>
                <w:lang w:val="en-GB" w:eastAsia="en-GB"/>
              </w:rPr>
              <w:tab/>
            </w:r>
            <w:r w:rsidRPr="00AA2C54">
              <w:rPr>
                <w:rStyle w:val="Hyperlink"/>
                <w:rFonts w:ascii="Arial" w:hAnsi="Arial" w:cs="Arial"/>
                <w:noProof/>
              </w:rPr>
              <w:t>Neurone</w:t>
            </w:r>
            <w:r w:rsidRPr="00AA2C54">
              <w:rPr>
                <w:rFonts w:ascii="Arial" w:hAnsi="Arial" w:cs="Arial"/>
                <w:noProof/>
                <w:webHidden/>
              </w:rPr>
              <w:tab/>
            </w:r>
            <w:r w:rsidRPr="00AA2C54">
              <w:rPr>
                <w:rFonts w:ascii="Arial" w:hAnsi="Arial" w:cs="Arial"/>
                <w:noProof/>
                <w:webHidden/>
              </w:rPr>
              <w:fldChar w:fldCharType="begin"/>
            </w:r>
            <w:r w:rsidRPr="00AA2C54">
              <w:rPr>
                <w:rFonts w:ascii="Arial" w:hAnsi="Arial" w:cs="Arial"/>
                <w:noProof/>
                <w:webHidden/>
              </w:rPr>
              <w:instrText xml:space="preserve"> PAGEREF _Toc534150961 \h </w:instrText>
            </w:r>
            <w:r w:rsidRPr="00AA2C54">
              <w:rPr>
                <w:rFonts w:ascii="Arial" w:hAnsi="Arial" w:cs="Arial"/>
                <w:noProof/>
                <w:webHidden/>
              </w:rPr>
            </w:r>
            <w:r w:rsidRPr="00AA2C54">
              <w:rPr>
                <w:rFonts w:ascii="Arial" w:hAnsi="Arial" w:cs="Arial"/>
                <w:noProof/>
                <w:webHidden/>
              </w:rPr>
              <w:fldChar w:fldCharType="separate"/>
            </w:r>
            <w:r w:rsidRPr="00AA2C54">
              <w:rPr>
                <w:rFonts w:ascii="Arial" w:hAnsi="Arial" w:cs="Arial"/>
                <w:noProof/>
                <w:webHidden/>
              </w:rPr>
              <w:t>22</w:t>
            </w:r>
            <w:r w:rsidRPr="00AA2C54">
              <w:rPr>
                <w:rFonts w:ascii="Arial" w:hAnsi="Arial" w:cs="Arial"/>
                <w:noProof/>
                <w:webHidden/>
              </w:rPr>
              <w:fldChar w:fldCharType="end"/>
            </w:r>
          </w:hyperlink>
        </w:p>
        <w:p w14:paraId="1DB2897E" w14:textId="49FDF035" w:rsidR="00AA2C54" w:rsidRPr="00AA2C54" w:rsidRDefault="00AA2C54">
          <w:pPr>
            <w:pStyle w:val="TOC3"/>
            <w:tabs>
              <w:tab w:val="left" w:pos="1320"/>
              <w:tab w:val="right" w:leader="dot" w:pos="9396"/>
            </w:tabs>
            <w:rPr>
              <w:rFonts w:ascii="Arial" w:eastAsiaTheme="minorEastAsia" w:hAnsi="Arial" w:cs="Arial"/>
              <w:noProof/>
              <w:lang w:val="en-GB" w:eastAsia="en-GB"/>
            </w:rPr>
          </w:pPr>
          <w:hyperlink w:anchor="_Toc534150962" w:history="1">
            <w:r w:rsidRPr="00AA2C54">
              <w:rPr>
                <w:rStyle w:val="Hyperlink"/>
                <w:rFonts w:ascii="Arial" w:hAnsi="Arial" w:cs="Arial"/>
                <w:noProof/>
              </w:rPr>
              <w:t>5.1.5</w:t>
            </w:r>
            <w:r w:rsidRPr="00AA2C54">
              <w:rPr>
                <w:rFonts w:ascii="Arial" w:eastAsiaTheme="minorEastAsia" w:hAnsi="Arial" w:cs="Arial"/>
                <w:noProof/>
                <w:lang w:val="en-GB" w:eastAsia="en-GB"/>
              </w:rPr>
              <w:tab/>
            </w:r>
            <w:r w:rsidRPr="00AA2C54">
              <w:rPr>
                <w:rStyle w:val="Hyperlink"/>
                <w:rFonts w:ascii="Arial" w:hAnsi="Arial" w:cs="Arial"/>
                <w:noProof/>
              </w:rPr>
              <w:t>Rückenmark</w:t>
            </w:r>
            <w:r w:rsidRPr="00AA2C54">
              <w:rPr>
                <w:rFonts w:ascii="Arial" w:hAnsi="Arial" w:cs="Arial"/>
                <w:noProof/>
                <w:webHidden/>
              </w:rPr>
              <w:tab/>
            </w:r>
            <w:r w:rsidRPr="00AA2C54">
              <w:rPr>
                <w:rFonts w:ascii="Arial" w:hAnsi="Arial" w:cs="Arial"/>
                <w:noProof/>
                <w:webHidden/>
              </w:rPr>
              <w:fldChar w:fldCharType="begin"/>
            </w:r>
            <w:r w:rsidRPr="00AA2C54">
              <w:rPr>
                <w:rFonts w:ascii="Arial" w:hAnsi="Arial" w:cs="Arial"/>
                <w:noProof/>
                <w:webHidden/>
              </w:rPr>
              <w:instrText xml:space="preserve"> PAGEREF _Toc534150962 \h </w:instrText>
            </w:r>
            <w:r w:rsidRPr="00AA2C54">
              <w:rPr>
                <w:rFonts w:ascii="Arial" w:hAnsi="Arial" w:cs="Arial"/>
                <w:noProof/>
                <w:webHidden/>
              </w:rPr>
            </w:r>
            <w:r w:rsidRPr="00AA2C54">
              <w:rPr>
                <w:rFonts w:ascii="Arial" w:hAnsi="Arial" w:cs="Arial"/>
                <w:noProof/>
                <w:webHidden/>
              </w:rPr>
              <w:fldChar w:fldCharType="separate"/>
            </w:r>
            <w:r w:rsidRPr="00AA2C54">
              <w:rPr>
                <w:rFonts w:ascii="Arial" w:hAnsi="Arial" w:cs="Arial"/>
                <w:noProof/>
                <w:webHidden/>
              </w:rPr>
              <w:t>23</w:t>
            </w:r>
            <w:r w:rsidRPr="00AA2C54">
              <w:rPr>
                <w:rFonts w:ascii="Arial" w:hAnsi="Arial" w:cs="Arial"/>
                <w:noProof/>
                <w:webHidden/>
              </w:rPr>
              <w:fldChar w:fldCharType="end"/>
            </w:r>
          </w:hyperlink>
        </w:p>
        <w:p w14:paraId="65516257" w14:textId="0761C0F2" w:rsidR="00AA2C54" w:rsidRPr="00AA2C54" w:rsidRDefault="00AA2C54">
          <w:pPr>
            <w:pStyle w:val="TOC3"/>
            <w:tabs>
              <w:tab w:val="left" w:pos="1320"/>
              <w:tab w:val="right" w:leader="dot" w:pos="9396"/>
            </w:tabs>
            <w:rPr>
              <w:rFonts w:ascii="Arial" w:eastAsiaTheme="minorEastAsia" w:hAnsi="Arial" w:cs="Arial"/>
              <w:noProof/>
              <w:lang w:val="en-GB" w:eastAsia="en-GB"/>
            </w:rPr>
          </w:pPr>
          <w:hyperlink w:anchor="_Toc534150963" w:history="1">
            <w:r w:rsidRPr="00AA2C54">
              <w:rPr>
                <w:rStyle w:val="Hyperlink"/>
                <w:rFonts w:ascii="Arial" w:hAnsi="Arial" w:cs="Arial"/>
                <w:noProof/>
              </w:rPr>
              <w:t>5.1.6</w:t>
            </w:r>
            <w:r w:rsidRPr="00AA2C54">
              <w:rPr>
                <w:rFonts w:ascii="Arial" w:eastAsiaTheme="minorEastAsia" w:hAnsi="Arial" w:cs="Arial"/>
                <w:noProof/>
                <w:lang w:val="en-GB" w:eastAsia="en-GB"/>
              </w:rPr>
              <w:tab/>
            </w:r>
            <w:r w:rsidRPr="00AA2C54">
              <w:rPr>
                <w:rStyle w:val="Hyperlink"/>
                <w:rFonts w:ascii="Arial" w:hAnsi="Arial" w:cs="Arial"/>
                <w:noProof/>
              </w:rPr>
              <w:t>Myeliniserung</w:t>
            </w:r>
            <w:r w:rsidRPr="00AA2C54">
              <w:rPr>
                <w:rFonts w:ascii="Arial" w:hAnsi="Arial" w:cs="Arial"/>
                <w:noProof/>
                <w:webHidden/>
              </w:rPr>
              <w:tab/>
            </w:r>
            <w:r w:rsidRPr="00AA2C54">
              <w:rPr>
                <w:rFonts w:ascii="Arial" w:hAnsi="Arial" w:cs="Arial"/>
                <w:noProof/>
                <w:webHidden/>
              </w:rPr>
              <w:fldChar w:fldCharType="begin"/>
            </w:r>
            <w:r w:rsidRPr="00AA2C54">
              <w:rPr>
                <w:rFonts w:ascii="Arial" w:hAnsi="Arial" w:cs="Arial"/>
                <w:noProof/>
                <w:webHidden/>
              </w:rPr>
              <w:instrText xml:space="preserve"> PAGEREF _Toc534150963 \h </w:instrText>
            </w:r>
            <w:r w:rsidRPr="00AA2C54">
              <w:rPr>
                <w:rFonts w:ascii="Arial" w:hAnsi="Arial" w:cs="Arial"/>
                <w:noProof/>
                <w:webHidden/>
              </w:rPr>
            </w:r>
            <w:r w:rsidRPr="00AA2C54">
              <w:rPr>
                <w:rFonts w:ascii="Arial" w:hAnsi="Arial" w:cs="Arial"/>
                <w:noProof/>
                <w:webHidden/>
              </w:rPr>
              <w:fldChar w:fldCharType="separate"/>
            </w:r>
            <w:r w:rsidRPr="00AA2C54">
              <w:rPr>
                <w:rFonts w:ascii="Arial" w:hAnsi="Arial" w:cs="Arial"/>
                <w:noProof/>
                <w:webHidden/>
              </w:rPr>
              <w:t>23</w:t>
            </w:r>
            <w:r w:rsidRPr="00AA2C54">
              <w:rPr>
                <w:rFonts w:ascii="Arial" w:hAnsi="Arial" w:cs="Arial"/>
                <w:noProof/>
                <w:webHidden/>
              </w:rPr>
              <w:fldChar w:fldCharType="end"/>
            </w:r>
          </w:hyperlink>
        </w:p>
        <w:p w14:paraId="7E368CF4" w14:textId="7AC1B4C9" w:rsidR="00AA2C54" w:rsidRPr="00AA2C54" w:rsidRDefault="00AA2C54">
          <w:pPr>
            <w:pStyle w:val="TOC3"/>
            <w:tabs>
              <w:tab w:val="left" w:pos="1320"/>
              <w:tab w:val="right" w:leader="dot" w:pos="9396"/>
            </w:tabs>
            <w:rPr>
              <w:rFonts w:ascii="Arial" w:eastAsiaTheme="minorEastAsia" w:hAnsi="Arial" w:cs="Arial"/>
              <w:noProof/>
              <w:lang w:val="en-GB" w:eastAsia="en-GB"/>
            </w:rPr>
          </w:pPr>
          <w:hyperlink w:anchor="_Toc534150964" w:history="1">
            <w:r w:rsidRPr="00AA2C54">
              <w:rPr>
                <w:rStyle w:val="Hyperlink"/>
                <w:rFonts w:ascii="Arial" w:hAnsi="Arial" w:cs="Arial"/>
                <w:noProof/>
              </w:rPr>
              <w:t>5.1.7</w:t>
            </w:r>
            <w:r w:rsidRPr="00AA2C54">
              <w:rPr>
                <w:rFonts w:ascii="Arial" w:eastAsiaTheme="minorEastAsia" w:hAnsi="Arial" w:cs="Arial"/>
                <w:noProof/>
                <w:lang w:val="en-GB" w:eastAsia="en-GB"/>
              </w:rPr>
              <w:tab/>
            </w:r>
            <w:r w:rsidRPr="00AA2C54">
              <w:rPr>
                <w:rStyle w:val="Hyperlink"/>
                <w:rFonts w:ascii="Arial" w:hAnsi="Arial" w:cs="Arial"/>
                <w:noProof/>
              </w:rPr>
              <w:t>Grundlagen der Nozizeption</w:t>
            </w:r>
            <w:r w:rsidRPr="00AA2C54">
              <w:rPr>
                <w:rFonts w:ascii="Arial" w:hAnsi="Arial" w:cs="Arial"/>
                <w:noProof/>
                <w:webHidden/>
              </w:rPr>
              <w:tab/>
            </w:r>
            <w:r w:rsidRPr="00AA2C54">
              <w:rPr>
                <w:rFonts w:ascii="Arial" w:hAnsi="Arial" w:cs="Arial"/>
                <w:noProof/>
                <w:webHidden/>
              </w:rPr>
              <w:fldChar w:fldCharType="begin"/>
            </w:r>
            <w:r w:rsidRPr="00AA2C54">
              <w:rPr>
                <w:rFonts w:ascii="Arial" w:hAnsi="Arial" w:cs="Arial"/>
                <w:noProof/>
                <w:webHidden/>
              </w:rPr>
              <w:instrText xml:space="preserve"> PAGEREF _Toc534150964 \h </w:instrText>
            </w:r>
            <w:r w:rsidRPr="00AA2C54">
              <w:rPr>
                <w:rFonts w:ascii="Arial" w:hAnsi="Arial" w:cs="Arial"/>
                <w:noProof/>
                <w:webHidden/>
              </w:rPr>
            </w:r>
            <w:r w:rsidRPr="00AA2C54">
              <w:rPr>
                <w:rFonts w:ascii="Arial" w:hAnsi="Arial" w:cs="Arial"/>
                <w:noProof/>
                <w:webHidden/>
              </w:rPr>
              <w:fldChar w:fldCharType="separate"/>
            </w:r>
            <w:r w:rsidRPr="00AA2C54">
              <w:rPr>
                <w:rFonts w:ascii="Arial" w:hAnsi="Arial" w:cs="Arial"/>
                <w:noProof/>
                <w:webHidden/>
              </w:rPr>
              <w:t>23</w:t>
            </w:r>
            <w:r w:rsidRPr="00AA2C54">
              <w:rPr>
                <w:rFonts w:ascii="Arial" w:hAnsi="Arial" w:cs="Arial"/>
                <w:noProof/>
                <w:webHidden/>
              </w:rPr>
              <w:fldChar w:fldCharType="end"/>
            </w:r>
          </w:hyperlink>
        </w:p>
        <w:p w14:paraId="0DCA5552" w14:textId="7EA9F52D" w:rsidR="00AA2C54" w:rsidRPr="00AA2C54" w:rsidRDefault="00AA2C54">
          <w:pPr>
            <w:pStyle w:val="TOC3"/>
            <w:tabs>
              <w:tab w:val="left" w:pos="1320"/>
              <w:tab w:val="right" w:leader="dot" w:pos="9396"/>
            </w:tabs>
            <w:rPr>
              <w:rFonts w:ascii="Arial" w:eastAsiaTheme="minorEastAsia" w:hAnsi="Arial" w:cs="Arial"/>
              <w:noProof/>
              <w:lang w:val="en-GB" w:eastAsia="en-GB"/>
            </w:rPr>
          </w:pPr>
          <w:hyperlink w:anchor="_Toc534150965" w:history="1">
            <w:r w:rsidRPr="00AA2C54">
              <w:rPr>
                <w:rStyle w:val="Hyperlink"/>
                <w:rFonts w:ascii="Arial" w:hAnsi="Arial" w:cs="Arial"/>
                <w:noProof/>
              </w:rPr>
              <w:t>5.1.8</w:t>
            </w:r>
            <w:r w:rsidRPr="00AA2C54">
              <w:rPr>
                <w:rFonts w:ascii="Arial" w:eastAsiaTheme="minorEastAsia" w:hAnsi="Arial" w:cs="Arial"/>
                <w:noProof/>
                <w:lang w:val="en-GB" w:eastAsia="en-GB"/>
              </w:rPr>
              <w:tab/>
            </w:r>
            <w:r w:rsidRPr="00AA2C54">
              <w:rPr>
                <w:rStyle w:val="Hyperlink"/>
                <w:rFonts w:ascii="Arial" w:hAnsi="Arial" w:cs="Arial"/>
                <w:noProof/>
              </w:rPr>
              <w:t>Die Entwicklung des nozizeptiven Systems (Übermittlung von Schmerz)</w:t>
            </w:r>
            <w:r w:rsidRPr="00AA2C54">
              <w:rPr>
                <w:rFonts w:ascii="Arial" w:hAnsi="Arial" w:cs="Arial"/>
                <w:noProof/>
                <w:webHidden/>
              </w:rPr>
              <w:tab/>
            </w:r>
            <w:r w:rsidRPr="00AA2C54">
              <w:rPr>
                <w:rFonts w:ascii="Arial" w:hAnsi="Arial" w:cs="Arial"/>
                <w:noProof/>
                <w:webHidden/>
              </w:rPr>
              <w:fldChar w:fldCharType="begin"/>
            </w:r>
            <w:r w:rsidRPr="00AA2C54">
              <w:rPr>
                <w:rFonts w:ascii="Arial" w:hAnsi="Arial" w:cs="Arial"/>
                <w:noProof/>
                <w:webHidden/>
              </w:rPr>
              <w:instrText xml:space="preserve"> PAGEREF _Toc534150965 \h </w:instrText>
            </w:r>
            <w:r w:rsidRPr="00AA2C54">
              <w:rPr>
                <w:rFonts w:ascii="Arial" w:hAnsi="Arial" w:cs="Arial"/>
                <w:noProof/>
                <w:webHidden/>
              </w:rPr>
            </w:r>
            <w:r w:rsidRPr="00AA2C54">
              <w:rPr>
                <w:rFonts w:ascii="Arial" w:hAnsi="Arial" w:cs="Arial"/>
                <w:noProof/>
                <w:webHidden/>
              </w:rPr>
              <w:fldChar w:fldCharType="separate"/>
            </w:r>
            <w:r w:rsidRPr="00AA2C54">
              <w:rPr>
                <w:rFonts w:ascii="Arial" w:hAnsi="Arial" w:cs="Arial"/>
                <w:noProof/>
                <w:webHidden/>
              </w:rPr>
              <w:t>24</w:t>
            </w:r>
            <w:r w:rsidRPr="00AA2C54">
              <w:rPr>
                <w:rFonts w:ascii="Arial" w:hAnsi="Arial" w:cs="Arial"/>
                <w:noProof/>
                <w:webHidden/>
              </w:rPr>
              <w:fldChar w:fldCharType="end"/>
            </w:r>
          </w:hyperlink>
        </w:p>
        <w:p w14:paraId="2637D4D3" w14:textId="254C3D26" w:rsidR="00AA2C54" w:rsidRPr="00AA2C54" w:rsidRDefault="00AA2C54">
          <w:pPr>
            <w:pStyle w:val="TOC2"/>
            <w:tabs>
              <w:tab w:val="left" w:pos="880"/>
              <w:tab w:val="right" w:leader="dot" w:pos="9396"/>
            </w:tabs>
            <w:rPr>
              <w:rFonts w:ascii="Arial" w:eastAsiaTheme="minorEastAsia" w:hAnsi="Arial" w:cs="Arial"/>
              <w:noProof/>
              <w:lang w:val="en-GB" w:eastAsia="en-GB"/>
            </w:rPr>
          </w:pPr>
          <w:hyperlink w:anchor="_Toc534150966" w:history="1">
            <w:r w:rsidRPr="00AA2C54">
              <w:rPr>
                <w:rStyle w:val="Hyperlink"/>
                <w:rFonts w:ascii="Arial" w:hAnsi="Arial" w:cs="Arial"/>
                <w:noProof/>
              </w:rPr>
              <w:t>5.2</w:t>
            </w:r>
            <w:r w:rsidRPr="00AA2C54">
              <w:rPr>
                <w:rFonts w:ascii="Arial" w:eastAsiaTheme="minorEastAsia" w:hAnsi="Arial" w:cs="Arial"/>
                <w:noProof/>
                <w:lang w:val="en-GB" w:eastAsia="en-GB"/>
              </w:rPr>
              <w:tab/>
            </w:r>
            <w:r w:rsidRPr="00AA2C54">
              <w:rPr>
                <w:rStyle w:val="Hyperlink"/>
                <w:rFonts w:ascii="Arial" w:hAnsi="Arial" w:cs="Arial"/>
                <w:noProof/>
              </w:rPr>
              <w:t>Schmerzreaktionen</w:t>
            </w:r>
            <w:r w:rsidRPr="00AA2C54">
              <w:rPr>
                <w:rFonts w:ascii="Arial" w:hAnsi="Arial" w:cs="Arial"/>
                <w:noProof/>
                <w:webHidden/>
              </w:rPr>
              <w:tab/>
            </w:r>
            <w:r w:rsidRPr="00AA2C54">
              <w:rPr>
                <w:rFonts w:ascii="Arial" w:hAnsi="Arial" w:cs="Arial"/>
                <w:noProof/>
                <w:webHidden/>
              </w:rPr>
              <w:fldChar w:fldCharType="begin"/>
            </w:r>
            <w:r w:rsidRPr="00AA2C54">
              <w:rPr>
                <w:rFonts w:ascii="Arial" w:hAnsi="Arial" w:cs="Arial"/>
                <w:noProof/>
                <w:webHidden/>
              </w:rPr>
              <w:instrText xml:space="preserve"> PAGEREF _Toc534150966 \h </w:instrText>
            </w:r>
            <w:r w:rsidRPr="00AA2C54">
              <w:rPr>
                <w:rFonts w:ascii="Arial" w:hAnsi="Arial" w:cs="Arial"/>
                <w:noProof/>
                <w:webHidden/>
              </w:rPr>
            </w:r>
            <w:r w:rsidRPr="00AA2C54">
              <w:rPr>
                <w:rFonts w:ascii="Arial" w:hAnsi="Arial" w:cs="Arial"/>
                <w:noProof/>
                <w:webHidden/>
              </w:rPr>
              <w:fldChar w:fldCharType="separate"/>
            </w:r>
            <w:r w:rsidRPr="00AA2C54">
              <w:rPr>
                <w:rFonts w:ascii="Arial" w:hAnsi="Arial" w:cs="Arial"/>
                <w:noProof/>
                <w:webHidden/>
              </w:rPr>
              <w:t>25</w:t>
            </w:r>
            <w:r w:rsidRPr="00AA2C54">
              <w:rPr>
                <w:rFonts w:ascii="Arial" w:hAnsi="Arial" w:cs="Arial"/>
                <w:noProof/>
                <w:webHidden/>
              </w:rPr>
              <w:fldChar w:fldCharType="end"/>
            </w:r>
          </w:hyperlink>
        </w:p>
        <w:p w14:paraId="46EC78AC" w14:textId="3EDCC4FA" w:rsidR="00AA2C54" w:rsidRPr="00AA2C54" w:rsidRDefault="00AA2C54">
          <w:pPr>
            <w:pStyle w:val="TOC3"/>
            <w:tabs>
              <w:tab w:val="left" w:pos="1320"/>
              <w:tab w:val="right" w:leader="dot" w:pos="9396"/>
            </w:tabs>
            <w:rPr>
              <w:rFonts w:ascii="Arial" w:eastAsiaTheme="minorEastAsia" w:hAnsi="Arial" w:cs="Arial"/>
              <w:noProof/>
              <w:lang w:val="en-GB" w:eastAsia="en-GB"/>
            </w:rPr>
          </w:pPr>
          <w:hyperlink w:anchor="_Toc534150967" w:history="1">
            <w:r w:rsidRPr="00AA2C54">
              <w:rPr>
                <w:rStyle w:val="Hyperlink"/>
                <w:rFonts w:ascii="Arial" w:hAnsi="Arial" w:cs="Arial"/>
                <w:noProof/>
              </w:rPr>
              <w:t>5.2.1</w:t>
            </w:r>
            <w:r w:rsidRPr="00AA2C54">
              <w:rPr>
                <w:rFonts w:ascii="Arial" w:eastAsiaTheme="minorEastAsia" w:hAnsi="Arial" w:cs="Arial"/>
                <w:noProof/>
                <w:lang w:val="en-GB" w:eastAsia="en-GB"/>
              </w:rPr>
              <w:tab/>
            </w:r>
            <w:r w:rsidRPr="00AA2C54">
              <w:rPr>
                <w:rStyle w:val="Hyperlink"/>
                <w:rFonts w:ascii="Arial" w:hAnsi="Arial" w:cs="Arial"/>
                <w:noProof/>
              </w:rPr>
              <w:t>Pharmakologische Schmerztherapie</w:t>
            </w:r>
            <w:r w:rsidRPr="00AA2C54">
              <w:rPr>
                <w:rFonts w:ascii="Arial" w:hAnsi="Arial" w:cs="Arial"/>
                <w:noProof/>
                <w:webHidden/>
              </w:rPr>
              <w:tab/>
            </w:r>
            <w:r w:rsidRPr="00AA2C54">
              <w:rPr>
                <w:rFonts w:ascii="Arial" w:hAnsi="Arial" w:cs="Arial"/>
                <w:noProof/>
                <w:webHidden/>
              </w:rPr>
              <w:fldChar w:fldCharType="begin"/>
            </w:r>
            <w:r w:rsidRPr="00AA2C54">
              <w:rPr>
                <w:rFonts w:ascii="Arial" w:hAnsi="Arial" w:cs="Arial"/>
                <w:noProof/>
                <w:webHidden/>
              </w:rPr>
              <w:instrText xml:space="preserve"> PAGEREF _Toc534150967 \h </w:instrText>
            </w:r>
            <w:r w:rsidRPr="00AA2C54">
              <w:rPr>
                <w:rFonts w:ascii="Arial" w:hAnsi="Arial" w:cs="Arial"/>
                <w:noProof/>
                <w:webHidden/>
              </w:rPr>
            </w:r>
            <w:r w:rsidRPr="00AA2C54">
              <w:rPr>
                <w:rFonts w:ascii="Arial" w:hAnsi="Arial" w:cs="Arial"/>
                <w:noProof/>
                <w:webHidden/>
              </w:rPr>
              <w:fldChar w:fldCharType="separate"/>
            </w:r>
            <w:r w:rsidRPr="00AA2C54">
              <w:rPr>
                <w:rFonts w:ascii="Arial" w:hAnsi="Arial" w:cs="Arial"/>
                <w:noProof/>
                <w:webHidden/>
              </w:rPr>
              <w:t>25</w:t>
            </w:r>
            <w:r w:rsidRPr="00AA2C54">
              <w:rPr>
                <w:rFonts w:ascii="Arial" w:hAnsi="Arial" w:cs="Arial"/>
                <w:noProof/>
                <w:webHidden/>
              </w:rPr>
              <w:fldChar w:fldCharType="end"/>
            </w:r>
          </w:hyperlink>
        </w:p>
        <w:p w14:paraId="78DE260A" w14:textId="6E9019CC" w:rsidR="00AA2C54" w:rsidRPr="00AA2C54" w:rsidRDefault="00AA2C54">
          <w:pPr>
            <w:pStyle w:val="TOC3"/>
            <w:tabs>
              <w:tab w:val="left" w:pos="1320"/>
              <w:tab w:val="right" w:leader="dot" w:pos="9396"/>
            </w:tabs>
            <w:rPr>
              <w:rFonts w:ascii="Arial" w:eastAsiaTheme="minorEastAsia" w:hAnsi="Arial" w:cs="Arial"/>
              <w:noProof/>
              <w:lang w:val="en-GB" w:eastAsia="en-GB"/>
            </w:rPr>
          </w:pPr>
          <w:hyperlink w:anchor="_Toc534150968" w:history="1">
            <w:r w:rsidRPr="00AA2C54">
              <w:rPr>
                <w:rStyle w:val="Hyperlink"/>
                <w:rFonts w:ascii="Arial" w:hAnsi="Arial" w:cs="Arial"/>
                <w:noProof/>
              </w:rPr>
              <w:t>5.2.2</w:t>
            </w:r>
            <w:r w:rsidRPr="00AA2C54">
              <w:rPr>
                <w:rFonts w:ascii="Arial" w:eastAsiaTheme="minorEastAsia" w:hAnsi="Arial" w:cs="Arial"/>
                <w:noProof/>
                <w:lang w:val="en-GB" w:eastAsia="en-GB"/>
              </w:rPr>
              <w:tab/>
            </w:r>
            <w:r w:rsidRPr="00AA2C54">
              <w:rPr>
                <w:rStyle w:val="Hyperlink"/>
                <w:rFonts w:ascii="Arial" w:hAnsi="Arial" w:cs="Arial"/>
                <w:noProof/>
              </w:rPr>
              <w:t>Reaktionen auf Schmerz</w:t>
            </w:r>
            <w:r w:rsidRPr="00AA2C54">
              <w:rPr>
                <w:rFonts w:ascii="Arial" w:hAnsi="Arial" w:cs="Arial"/>
                <w:noProof/>
                <w:webHidden/>
              </w:rPr>
              <w:tab/>
            </w:r>
            <w:r w:rsidRPr="00AA2C54">
              <w:rPr>
                <w:rFonts w:ascii="Arial" w:hAnsi="Arial" w:cs="Arial"/>
                <w:noProof/>
                <w:webHidden/>
              </w:rPr>
              <w:fldChar w:fldCharType="begin"/>
            </w:r>
            <w:r w:rsidRPr="00AA2C54">
              <w:rPr>
                <w:rFonts w:ascii="Arial" w:hAnsi="Arial" w:cs="Arial"/>
                <w:noProof/>
                <w:webHidden/>
              </w:rPr>
              <w:instrText xml:space="preserve"> PAGEREF _Toc534150968 \h </w:instrText>
            </w:r>
            <w:r w:rsidRPr="00AA2C54">
              <w:rPr>
                <w:rFonts w:ascii="Arial" w:hAnsi="Arial" w:cs="Arial"/>
                <w:noProof/>
                <w:webHidden/>
              </w:rPr>
            </w:r>
            <w:r w:rsidRPr="00AA2C54">
              <w:rPr>
                <w:rFonts w:ascii="Arial" w:hAnsi="Arial" w:cs="Arial"/>
                <w:noProof/>
                <w:webHidden/>
              </w:rPr>
              <w:fldChar w:fldCharType="separate"/>
            </w:r>
            <w:r w:rsidRPr="00AA2C54">
              <w:rPr>
                <w:rFonts w:ascii="Arial" w:hAnsi="Arial" w:cs="Arial"/>
                <w:noProof/>
                <w:webHidden/>
              </w:rPr>
              <w:t>25</w:t>
            </w:r>
            <w:r w:rsidRPr="00AA2C54">
              <w:rPr>
                <w:rFonts w:ascii="Arial" w:hAnsi="Arial" w:cs="Arial"/>
                <w:noProof/>
                <w:webHidden/>
              </w:rPr>
              <w:fldChar w:fldCharType="end"/>
            </w:r>
          </w:hyperlink>
        </w:p>
        <w:p w14:paraId="7D663960" w14:textId="64AF82F7" w:rsidR="00AA2C54" w:rsidRPr="00AA2C54" w:rsidRDefault="00AA2C54">
          <w:pPr>
            <w:pStyle w:val="TOC2"/>
            <w:tabs>
              <w:tab w:val="left" w:pos="880"/>
              <w:tab w:val="right" w:leader="dot" w:pos="9396"/>
            </w:tabs>
            <w:rPr>
              <w:rFonts w:ascii="Arial" w:eastAsiaTheme="minorEastAsia" w:hAnsi="Arial" w:cs="Arial"/>
              <w:noProof/>
              <w:lang w:val="en-GB" w:eastAsia="en-GB"/>
            </w:rPr>
          </w:pPr>
          <w:hyperlink w:anchor="_Toc534150969" w:history="1">
            <w:r w:rsidRPr="00AA2C54">
              <w:rPr>
                <w:rStyle w:val="Hyperlink"/>
                <w:rFonts w:ascii="Arial" w:hAnsi="Arial" w:cs="Arial"/>
                <w:noProof/>
              </w:rPr>
              <w:t>5.3</w:t>
            </w:r>
            <w:r w:rsidRPr="00AA2C54">
              <w:rPr>
                <w:rFonts w:ascii="Arial" w:eastAsiaTheme="minorEastAsia" w:hAnsi="Arial" w:cs="Arial"/>
                <w:noProof/>
                <w:lang w:val="en-GB" w:eastAsia="en-GB"/>
              </w:rPr>
              <w:tab/>
            </w:r>
            <w:r w:rsidRPr="00AA2C54">
              <w:rPr>
                <w:rStyle w:val="Hyperlink"/>
                <w:rFonts w:ascii="Arial" w:hAnsi="Arial" w:cs="Arial"/>
                <w:bCs/>
                <w:noProof/>
              </w:rPr>
              <w:t>Reaktionen von Neugeborenen auf Schmerz</w:t>
            </w:r>
            <w:r w:rsidRPr="00AA2C54">
              <w:rPr>
                <w:rFonts w:ascii="Arial" w:hAnsi="Arial" w:cs="Arial"/>
                <w:noProof/>
                <w:webHidden/>
              </w:rPr>
              <w:tab/>
            </w:r>
            <w:r w:rsidRPr="00AA2C54">
              <w:rPr>
                <w:rFonts w:ascii="Arial" w:hAnsi="Arial" w:cs="Arial"/>
                <w:noProof/>
                <w:webHidden/>
              </w:rPr>
              <w:fldChar w:fldCharType="begin"/>
            </w:r>
            <w:r w:rsidRPr="00AA2C54">
              <w:rPr>
                <w:rFonts w:ascii="Arial" w:hAnsi="Arial" w:cs="Arial"/>
                <w:noProof/>
                <w:webHidden/>
              </w:rPr>
              <w:instrText xml:space="preserve"> PAGEREF _Toc534150969 \h </w:instrText>
            </w:r>
            <w:r w:rsidRPr="00AA2C54">
              <w:rPr>
                <w:rFonts w:ascii="Arial" w:hAnsi="Arial" w:cs="Arial"/>
                <w:noProof/>
                <w:webHidden/>
              </w:rPr>
            </w:r>
            <w:r w:rsidRPr="00AA2C54">
              <w:rPr>
                <w:rFonts w:ascii="Arial" w:hAnsi="Arial" w:cs="Arial"/>
                <w:noProof/>
                <w:webHidden/>
              </w:rPr>
              <w:fldChar w:fldCharType="separate"/>
            </w:r>
            <w:r w:rsidRPr="00AA2C54">
              <w:rPr>
                <w:rFonts w:ascii="Arial" w:hAnsi="Arial" w:cs="Arial"/>
                <w:noProof/>
                <w:webHidden/>
              </w:rPr>
              <w:t>26</w:t>
            </w:r>
            <w:r w:rsidRPr="00AA2C54">
              <w:rPr>
                <w:rFonts w:ascii="Arial" w:hAnsi="Arial" w:cs="Arial"/>
                <w:noProof/>
                <w:webHidden/>
              </w:rPr>
              <w:fldChar w:fldCharType="end"/>
            </w:r>
          </w:hyperlink>
        </w:p>
        <w:p w14:paraId="55B41FDE" w14:textId="0C043945" w:rsidR="00AA2C54" w:rsidRPr="00AA2C54" w:rsidRDefault="00AA2C54">
          <w:pPr>
            <w:pStyle w:val="TOC3"/>
            <w:tabs>
              <w:tab w:val="left" w:pos="1320"/>
              <w:tab w:val="right" w:leader="dot" w:pos="9396"/>
            </w:tabs>
            <w:rPr>
              <w:rFonts w:ascii="Arial" w:eastAsiaTheme="minorEastAsia" w:hAnsi="Arial" w:cs="Arial"/>
              <w:noProof/>
              <w:lang w:val="en-GB" w:eastAsia="en-GB"/>
            </w:rPr>
          </w:pPr>
          <w:hyperlink w:anchor="_Toc534150970" w:history="1">
            <w:r w:rsidRPr="00AA2C54">
              <w:rPr>
                <w:rStyle w:val="Hyperlink"/>
                <w:rFonts w:ascii="Arial" w:hAnsi="Arial" w:cs="Arial"/>
                <w:noProof/>
              </w:rPr>
              <w:t>5.3.1</w:t>
            </w:r>
            <w:r w:rsidRPr="00AA2C54">
              <w:rPr>
                <w:rFonts w:ascii="Arial" w:eastAsiaTheme="minorEastAsia" w:hAnsi="Arial" w:cs="Arial"/>
                <w:noProof/>
                <w:lang w:val="en-GB" w:eastAsia="en-GB"/>
              </w:rPr>
              <w:tab/>
            </w:r>
            <w:r w:rsidRPr="00AA2C54">
              <w:rPr>
                <w:rStyle w:val="Hyperlink"/>
                <w:rFonts w:ascii="Arial" w:hAnsi="Arial" w:cs="Arial"/>
                <w:bCs/>
                <w:noProof/>
              </w:rPr>
              <w:t>Akuter Schmerz</w:t>
            </w:r>
            <w:r w:rsidRPr="00AA2C54">
              <w:rPr>
                <w:rFonts w:ascii="Arial" w:hAnsi="Arial" w:cs="Arial"/>
                <w:noProof/>
                <w:webHidden/>
              </w:rPr>
              <w:tab/>
            </w:r>
            <w:r w:rsidRPr="00AA2C54">
              <w:rPr>
                <w:rFonts w:ascii="Arial" w:hAnsi="Arial" w:cs="Arial"/>
                <w:noProof/>
                <w:webHidden/>
              </w:rPr>
              <w:fldChar w:fldCharType="begin"/>
            </w:r>
            <w:r w:rsidRPr="00AA2C54">
              <w:rPr>
                <w:rFonts w:ascii="Arial" w:hAnsi="Arial" w:cs="Arial"/>
                <w:noProof/>
                <w:webHidden/>
              </w:rPr>
              <w:instrText xml:space="preserve"> PAGEREF _Toc534150970 \h </w:instrText>
            </w:r>
            <w:r w:rsidRPr="00AA2C54">
              <w:rPr>
                <w:rFonts w:ascii="Arial" w:hAnsi="Arial" w:cs="Arial"/>
                <w:noProof/>
                <w:webHidden/>
              </w:rPr>
            </w:r>
            <w:r w:rsidRPr="00AA2C54">
              <w:rPr>
                <w:rFonts w:ascii="Arial" w:hAnsi="Arial" w:cs="Arial"/>
                <w:noProof/>
                <w:webHidden/>
              </w:rPr>
              <w:fldChar w:fldCharType="separate"/>
            </w:r>
            <w:r w:rsidRPr="00AA2C54">
              <w:rPr>
                <w:rFonts w:ascii="Arial" w:hAnsi="Arial" w:cs="Arial"/>
                <w:noProof/>
                <w:webHidden/>
              </w:rPr>
              <w:t>26</w:t>
            </w:r>
            <w:r w:rsidRPr="00AA2C54">
              <w:rPr>
                <w:rFonts w:ascii="Arial" w:hAnsi="Arial" w:cs="Arial"/>
                <w:noProof/>
                <w:webHidden/>
              </w:rPr>
              <w:fldChar w:fldCharType="end"/>
            </w:r>
          </w:hyperlink>
        </w:p>
        <w:p w14:paraId="7A377B8F" w14:textId="50AC8FCB" w:rsidR="00AA2C54" w:rsidRPr="00AA2C54" w:rsidRDefault="00AA2C54">
          <w:pPr>
            <w:pStyle w:val="TOC3"/>
            <w:tabs>
              <w:tab w:val="left" w:pos="1320"/>
              <w:tab w:val="right" w:leader="dot" w:pos="9396"/>
            </w:tabs>
            <w:rPr>
              <w:rFonts w:ascii="Arial" w:eastAsiaTheme="minorEastAsia" w:hAnsi="Arial" w:cs="Arial"/>
              <w:noProof/>
              <w:lang w:val="en-GB" w:eastAsia="en-GB"/>
            </w:rPr>
          </w:pPr>
          <w:hyperlink w:anchor="_Toc534150971" w:history="1">
            <w:r w:rsidRPr="00AA2C54">
              <w:rPr>
                <w:rStyle w:val="Hyperlink"/>
                <w:rFonts w:ascii="Arial" w:hAnsi="Arial" w:cs="Arial"/>
                <w:noProof/>
              </w:rPr>
              <w:t>5.3.2</w:t>
            </w:r>
            <w:r w:rsidRPr="00AA2C54">
              <w:rPr>
                <w:rFonts w:ascii="Arial" w:eastAsiaTheme="minorEastAsia" w:hAnsi="Arial" w:cs="Arial"/>
                <w:noProof/>
                <w:lang w:val="en-GB" w:eastAsia="en-GB"/>
              </w:rPr>
              <w:tab/>
            </w:r>
            <w:r w:rsidRPr="00AA2C54">
              <w:rPr>
                <w:rStyle w:val="Hyperlink"/>
                <w:rFonts w:ascii="Arial" w:hAnsi="Arial" w:cs="Arial"/>
                <w:bCs/>
                <w:noProof/>
              </w:rPr>
              <w:t>Äusserster Schmerz</w:t>
            </w:r>
            <w:r w:rsidRPr="00AA2C54">
              <w:rPr>
                <w:rFonts w:ascii="Arial" w:hAnsi="Arial" w:cs="Arial"/>
                <w:noProof/>
                <w:webHidden/>
              </w:rPr>
              <w:tab/>
            </w:r>
            <w:r w:rsidRPr="00AA2C54">
              <w:rPr>
                <w:rFonts w:ascii="Arial" w:hAnsi="Arial" w:cs="Arial"/>
                <w:noProof/>
                <w:webHidden/>
              </w:rPr>
              <w:fldChar w:fldCharType="begin"/>
            </w:r>
            <w:r w:rsidRPr="00AA2C54">
              <w:rPr>
                <w:rFonts w:ascii="Arial" w:hAnsi="Arial" w:cs="Arial"/>
                <w:noProof/>
                <w:webHidden/>
              </w:rPr>
              <w:instrText xml:space="preserve"> PAGEREF _Toc534150971 \h </w:instrText>
            </w:r>
            <w:r w:rsidRPr="00AA2C54">
              <w:rPr>
                <w:rFonts w:ascii="Arial" w:hAnsi="Arial" w:cs="Arial"/>
                <w:noProof/>
                <w:webHidden/>
              </w:rPr>
            </w:r>
            <w:r w:rsidRPr="00AA2C54">
              <w:rPr>
                <w:rFonts w:ascii="Arial" w:hAnsi="Arial" w:cs="Arial"/>
                <w:noProof/>
                <w:webHidden/>
              </w:rPr>
              <w:fldChar w:fldCharType="separate"/>
            </w:r>
            <w:r w:rsidRPr="00AA2C54">
              <w:rPr>
                <w:rFonts w:ascii="Arial" w:hAnsi="Arial" w:cs="Arial"/>
                <w:noProof/>
                <w:webHidden/>
              </w:rPr>
              <w:t>26</w:t>
            </w:r>
            <w:r w:rsidRPr="00AA2C54">
              <w:rPr>
                <w:rFonts w:ascii="Arial" w:hAnsi="Arial" w:cs="Arial"/>
                <w:noProof/>
                <w:webHidden/>
              </w:rPr>
              <w:fldChar w:fldCharType="end"/>
            </w:r>
          </w:hyperlink>
        </w:p>
        <w:p w14:paraId="3D8C1D14" w14:textId="4BD889B9" w:rsidR="00AA2C54" w:rsidRPr="00AA2C54" w:rsidRDefault="00AA2C54">
          <w:pPr>
            <w:pStyle w:val="TOC3"/>
            <w:tabs>
              <w:tab w:val="left" w:pos="1320"/>
              <w:tab w:val="right" w:leader="dot" w:pos="9396"/>
            </w:tabs>
            <w:rPr>
              <w:rFonts w:ascii="Arial" w:eastAsiaTheme="minorEastAsia" w:hAnsi="Arial" w:cs="Arial"/>
              <w:noProof/>
              <w:lang w:val="en-GB" w:eastAsia="en-GB"/>
            </w:rPr>
          </w:pPr>
          <w:hyperlink w:anchor="_Toc534150972" w:history="1">
            <w:r w:rsidRPr="00AA2C54">
              <w:rPr>
                <w:rStyle w:val="Hyperlink"/>
                <w:rFonts w:ascii="Arial" w:hAnsi="Arial" w:cs="Arial"/>
                <w:noProof/>
              </w:rPr>
              <w:t>5.3.3</w:t>
            </w:r>
            <w:r w:rsidRPr="00AA2C54">
              <w:rPr>
                <w:rFonts w:ascii="Arial" w:eastAsiaTheme="minorEastAsia" w:hAnsi="Arial" w:cs="Arial"/>
                <w:noProof/>
                <w:lang w:val="en-GB" w:eastAsia="en-GB"/>
              </w:rPr>
              <w:tab/>
            </w:r>
            <w:r w:rsidRPr="00AA2C54">
              <w:rPr>
                <w:rStyle w:val="Hyperlink"/>
                <w:rFonts w:ascii="Arial" w:hAnsi="Arial" w:cs="Arial"/>
                <w:bCs/>
                <w:noProof/>
              </w:rPr>
              <w:t>Chronischer oder langanhaltender Schmerz</w:t>
            </w:r>
            <w:r w:rsidRPr="00AA2C54">
              <w:rPr>
                <w:rFonts w:ascii="Arial" w:hAnsi="Arial" w:cs="Arial"/>
                <w:noProof/>
                <w:webHidden/>
              </w:rPr>
              <w:tab/>
            </w:r>
            <w:r w:rsidRPr="00AA2C54">
              <w:rPr>
                <w:rFonts w:ascii="Arial" w:hAnsi="Arial" w:cs="Arial"/>
                <w:noProof/>
                <w:webHidden/>
              </w:rPr>
              <w:fldChar w:fldCharType="begin"/>
            </w:r>
            <w:r w:rsidRPr="00AA2C54">
              <w:rPr>
                <w:rFonts w:ascii="Arial" w:hAnsi="Arial" w:cs="Arial"/>
                <w:noProof/>
                <w:webHidden/>
              </w:rPr>
              <w:instrText xml:space="preserve"> PAGEREF _Toc534150972 \h </w:instrText>
            </w:r>
            <w:r w:rsidRPr="00AA2C54">
              <w:rPr>
                <w:rFonts w:ascii="Arial" w:hAnsi="Arial" w:cs="Arial"/>
                <w:noProof/>
                <w:webHidden/>
              </w:rPr>
            </w:r>
            <w:r w:rsidRPr="00AA2C54">
              <w:rPr>
                <w:rFonts w:ascii="Arial" w:hAnsi="Arial" w:cs="Arial"/>
                <w:noProof/>
                <w:webHidden/>
              </w:rPr>
              <w:fldChar w:fldCharType="separate"/>
            </w:r>
            <w:r w:rsidRPr="00AA2C54">
              <w:rPr>
                <w:rFonts w:ascii="Arial" w:hAnsi="Arial" w:cs="Arial"/>
                <w:noProof/>
                <w:webHidden/>
              </w:rPr>
              <w:t>26</w:t>
            </w:r>
            <w:r w:rsidRPr="00AA2C54">
              <w:rPr>
                <w:rFonts w:ascii="Arial" w:hAnsi="Arial" w:cs="Arial"/>
                <w:noProof/>
                <w:webHidden/>
              </w:rPr>
              <w:fldChar w:fldCharType="end"/>
            </w:r>
          </w:hyperlink>
        </w:p>
        <w:p w14:paraId="4344531E" w14:textId="45AD6732" w:rsidR="00AA2C54" w:rsidRPr="00AA2C54" w:rsidRDefault="00AA2C54">
          <w:pPr>
            <w:pStyle w:val="TOC3"/>
            <w:tabs>
              <w:tab w:val="left" w:pos="1320"/>
              <w:tab w:val="right" w:leader="dot" w:pos="9396"/>
            </w:tabs>
            <w:rPr>
              <w:rFonts w:ascii="Arial" w:eastAsiaTheme="minorEastAsia" w:hAnsi="Arial" w:cs="Arial"/>
              <w:noProof/>
              <w:lang w:val="en-GB" w:eastAsia="en-GB"/>
            </w:rPr>
          </w:pPr>
          <w:hyperlink w:anchor="_Toc534150973" w:history="1">
            <w:r w:rsidRPr="00AA2C54">
              <w:rPr>
                <w:rStyle w:val="Hyperlink"/>
                <w:rFonts w:ascii="Arial" w:hAnsi="Arial" w:cs="Arial"/>
                <w:noProof/>
              </w:rPr>
              <w:t>5.3.4</w:t>
            </w:r>
            <w:r w:rsidRPr="00AA2C54">
              <w:rPr>
                <w:rFonts w:ascii="Arial" w:eastAsiaTheme="minorEastAsia" w:hAnsi="Arial" w:cs="Arial"/>
                <w:noProof/>
                <w:lang w:val="en-GB" w:eastAsia="en-GB"/>
              </w:rPr>
              <w:tab/>
            </w:r>
            <w:r w:rsidRPr="00AA2C54">
              <w:rPr>
                <w:rStyle w:val="Hyperlink"/>
                <w:rFonts w:ascii="Arial" w:hAnsi="Arial" w:cs="Arial"/>
                <w:bCs/>
                <w:noProof/>
              </w:rPr>
              <w:t>Reaktionen auf akuten Schmerz</w:t>
            </w:r>
            <w:r w:rsidRPr="00AA2C54">
              <w:rPr>
                <w:rFonts w:ascii="Arial" w:hAnsi="Arial" w:cs="Arial"/>
                <w:noProof/>
                <w:webHidden/>
              </w:rPr>
              <w:tab/>
            </w:r>
            <w:r w:rsidRPr="00AA2C54">
              <w:rPr>
                <w:rFonts w:ascii="Arial" w:hAnsi="Arial" w:cs="Arial"/>
                <w:noProof/>
                <w:webHidden/>
              </w:rPr>
              <w:fldChar w:fldCharType="begin"/>
            </w:r>
            <w:r w:rsidRPr="00AA2C54">
              <w:rPr>
                <w:rFonts w:ascii="Arial" w:hAnsi="Arial" w:cs="Arial"/>
                <w:noProof/>
                <w:webHidden/>
              </w:rPr>
              <w:instrText xml:space="preserve"> PAGEREF _Toc534150973 \h </w:instrText>
            </w:r>
            <w:r w:rsidRPr="00AA2C54">
              <w:rPr>
                <w:rFonts w:ascii="Arial" w:hAnsi="Arial" w:cs="Arial"/>
                <w:noProof/>
                <w:webHidden/>
              </w:rPr>
            </w:r>
            <w:r w:rsidRPr="00AA2C54">
              <w:rPr>
                <w:rFonts w:ascii="Arial" w:hAnsi="Arial" w:cs="Arial"/>
                <w:noProof/>
                <w:webHidden/>
              </w:rPr>
              <w:fldChar w:fldCharType="separate"/>
            </w:r>
            <w:r w:rsidRPr="00AA2C54">
              <w:rPr>
                <w:rFonts w:ascii="Arial" w:hAnsi="Arial" w:cs="Arial"/>
                <w:noProof/>
                <w:webHidden/>
              </w:rPr>
              <w:t>26</w:t>
            </w:r>
            <w:r w:rsidRPr="00AA2C54">
              <w:rPr>
                <w:rFonts w:ascii="Arial" w:hAnsi="Arial" w:cs="Arial"/>
                <w:noProof/>
                <w:webHidden/>
              </w:rPr>
              <w:fldChar w:fldCharType="end"/>
            </w:r>
          </w:hyperlink>
        </w:p>
        <w:p w14:paraId="2F359159" w14:textId="52301128" w:rsidR="00AA2C54" w:rsidRPr="00AA2C54" w:rsidRDefault="00AA2C54">
          <w:pPr>
            <w:pStyle w:val="TOC3"/>
            <w:tabs>
              <w:tab w:val="left" w:pos="1320"/>
              <w:tab w:val="right" w:leader="dot" w:pos="9396"/>
            </w:tabs>
            <w:rPr>
              <w:rFonts w:ascii="Arial" w:eastAsiaTheme="minorEastAsia" w:hAnsi="Arial" w:cs="Arial"/>
              <w:noProof/>
              <w:lang w:val="en-GB" w:eastAsia="en-GB"/>
            </w:rPr>
          </w:pPr>
          <w:hyperlink w:anchor="_Toc534150974" w:history="1">
            <w:r w:rsidRPr="00AA2C54">
              <w:rPr>
                <w:rStyle w:val="Hyperlink"/>
                <w:rFonts w:ascii="Arial" w:hAnsi="Arial" w:cs="Arial"/>
                <w:noProof/>
              </w:rPr>
              <w:t>5.3.5</w:t>
            </w:r>
            <w:r w:rsidRPr="00AA2C54">
              <w:rPr>
                <w:rFonts w:ascii="Arial" w:eastAsiaTheme="minorEastAsia" w:hAnsi="Arial" w:cs="Arial"/>
                <w:noProof/>
                <w:lang w:val="en-GB" w:eastAsia="en-GB"/>
              </w:rPr>
              <w:tab/>
            </w:r>
            <w:r w:rsidRPr="00AA2C54">
              <w:rPr>
                <w:rStyle w:val="Hyperlink"/>
                <w:rFonts w:ascii="Arial" w:hAnsi="Arial" w:cs="Arial"/>
                <w:bCs/>
                <w:noProof/>
              </w:rPr>
              <w:t>Reaktionen auf äussersten Schmerz</w:t>
            </w:r>
            <w:r w:rsidRPr="00AA2C54">
              <w:rPr>
                <w:rFonts w:ascii="Arial" w:hAnsi="Arial" w:cs="Arial"/>
                <w:noProof/>
                <w:webHidden/>
              </w:rPr>
              <w:tab/>
            </w:r>
            <w:r w:rsidRPr="00AA2C54">
              <w:rPr>
                <w:rFonts w:ascii="Arial" w:hAnsi="Arial" w:cs="Arial"/>
                <w:noProof/>
                <w:webHidden/>
              </w:rPr>
              <w:fldChar w:fldCharType="begin"/>
            </w:r>
            <w:r w:rsidRPr="00AA2C54">
              <w:rPr>
                <w:rFonts w:ascii="Arial" w:hAnsi="Arial" w:cs="Arial"/>
                <w:noProof/>
                <w:webHidden/>
              </w:rPr>
              <w:instrText xml:space="preserve"> PAGEREF _Toc534150974 \h </w:instrText>
            </w:r>
            <w:r w:rsidRPr="00AA2C54">
              <w:rPr>
                <w:rFonts w:ascii="Arial" w:hAnsi="Arial" w:cs="Arial"/>
                <w:noProof/>
                <w:webHidden/>
              </w:rPr>
            </w:r>
            <w:r w:rsidRPr="00AA2C54">
              <w:rPr>
                <w:rFonts w:ascii="Arial" w:hAnsi="Arial" w:cs="Arial"/>
                <w:noProof/>
                <w:webHidden/>
              </w:rPr>
              <w:fldChar w:fldCharType="separate"/>
            </w:r>
            <w:r w:rsidRPr="00AA2C54">
              <w:rPr>
                <w:rFonts w:ascii="Arial" w:hAnsi="Arial" w:cs="Arial"/>
                <w:noProof/>
                <w:webHidden/>
              </w:rPr>
              <w:t>27</w:t>
            </w:r>
            <w:r w:rsidRPr="00AA2C54">
              <w:rPr>
                <w:rFonts w:ascii="Arial" w:hAnsi="Arial" w:cs="Arial"/>
                <w:noProof/>
                <w:webHidden/>
              </w:rPr>
              <w:fldChar w:fldCharType="end"/>
            </w:r>
          </w:hyperlink>
        </w:p>
        <w:p w14:paraId="3515C8F1" w14:textId="61C6EFC1" w:rsidR="00AA2C54" w:rsidRPr="00AA2C54" w:rsidRDefault="00AA2C54">
          <w:pPr>
            <w:pStyle w:val="TOC3"/>
            <w:tabs>
              <w:tab w:val="left" w:pos="1320"/>
              <w:tab w:val="right" w:leader="dot" w:pos="9396"/>
            </w:tabs>
            <w:rPr>
              <w:rFonts w:ascii="Arial" w:eastAsiaTheme="minorEastAsia" w:hAnsi="Arial" w:cs="Arial"/>
              <w:noProof/>
              <w:lang w:val="en-GB" w:eastAsia="en-GB"/>
            </w:rPr>
          </w:pPr>
          <w:hyperlink w:anchor="_Toc534150975" w:history="1">
            <w:r w:rsidRPr="00AA2C54">
              <w:rPr>
                <w:rStyle w:val="Hyperlink"/>
                <w:rFonts w:ascii="Arial" w:hAnsi="Arial" w:cs="Arial"/>
                <w:noProof/>
              </w:rPr>
              <w:t>5.3.6</w:t>
            </w:r>
            <w:r w:rsidRPr="00AA2C54">
              <w:rPr>
                <w:rFonts w:ascii="Arial" w:eastAsiaTheme="minorEastAsia" w:hAnsi="Arial" w:cs="Arial"/>
                <w:noProof/>
                <w:lang w:val="en-GB" w:eastAsia="en-GB"/>
              </w:rPr>
              <w:tab/>
            </w:r>
            <w:r w:rsidRPr="00AA2C54">
              <w:rPr>
                <w:rStyle w:val="Hyperlink"/>
                <w:rFonts w:ascii="Arial" w:hAnsi="Arial" w:cs="Arial"/>
                <w:bCs/>
                <w:noProof/>
              </w:rPr>
              <w:t>Reaktionen auf Dauerschmerz</w:t>
            </w:r>
            <w:r w:rsidRPr="00AA2C54">
              <w:rPr>
                <w:rFonts w:ascii="Arial" w:hAnsi="Arial" w:cs="Arial"/>
                <w:noProof/>
                <w:webHidden/>
              </w:rPr>
              <w:tab/>
            </w:r>
            <w:r w:rsidRPr="00AA2C54">
              <w:rPr>
                <w:rFonts w:ascii="Arial" w:hAnsi="Arial" w:cs="Arial"/>
                <w:noProof/>
                <w:webHidden/>
              </w:rPr>
              <w:fldChar w:fldCharType="begin"/>
            </w:r>
            <w:r w:rsidRPr="00AA2C54">
              <w:rPr>
                <w:rFonts w:ascii="Arial" w:hAnsi="Arial" w:cs="Arial"/>
                <w:noProof/>
                <w:webHidden/>
              </w:rPr>
              <w:instrText xml:space="preserve"> PAGEREF _Toc534150975 \h </w:instrText>
            </w:r>
            <w:r w:rsidRPr="00AA2C54">
              <w:rPr>
                <w:rFonts w:ascii="Arial" w:hAnsi="Arial" w:cs="Arial"/>
                <w:noProof/>
                <w:webHidden/>
              </w:rPr>
            </w:r>
            <w:r w:rsidRPr="00AA2C54">
              <w:rPr>
                <w:rFonts w:ascii="Arial" w:hAnsi="Arial" w:cs="Arial"/>
                <w:noProof/>
                <w:webHidden/>
              </w:rPr>
              <w:fldChar w:fldCharType="separate"/>
            </w:r>
            <w:r w:rsidRPr="00AA2C54">
              <w:rPr>
                <w:rFonts w:ascii="Arial" w:hAnsi="Arial" w:cs="Arial"/>
                <w:noProof/>
                <w:webHidden/>
              </w:rPr>
              <w:t>27</w:t>
            </w:r>
            <w:r w:rsidRPr="00AA2C54">
              <w:rPr>
                <w:rFonts w:ascii="Arial" w:hAnsi="Arial" w:cs="Arial"/>
                <w:noProof/>
                <w:webHidden/>
              </w:rPr>
              <w:fldChar w:fldCharType="end"/>
            </w:r>
          </w:hyperlink>
        </w:p>
        <w:p w14:paraId="1FCA9594" w14:textId="19217352" w:rsidR="00AA2C54" w:rsidRPr="00AA2C54" w:rsidRDefault="00AA2C54">
          <w:pPr>
            <w:pStyle w:val="TOC3"/>
            <w:tabs>
              <w:tab w:val="left" w:pos="1320"/>
              <w:tab w:val="right" w:leader="dot" w:pos="9396"/>
            </w:tabs>
            <w:rPr>
              <w:rFonts w:ascii="Arial" w:eastAsiaTheme="minorEastAsia" w:hAnsi="Arial" w:cs="Arial"/>
              <w:noProof/>
              <w:lang w:val="en-GB" w:eastAsia="en-GB"/>
            </w:rPr>
          </w:pPr>
          <w:hyperlink w:anchor="_Toc534150976" w:history="1">
            <w:r w:rsidRPr="00AA2C54">
              <w:rPr>
                <w:rStyle w:val="Hyperlink"/>
                <w:rFonts w:ascii="Arial" w:hAnsi="Arial" w:cs="Arial"/>
                <w:noProof/>
              </w:rPr>
              <w:t>5.3.7</w:t>
            </w:r>
            <w:r w:rsidRPr="00AA2C54">
              <w:rPr>
                <w:rFonts w:ascii="Arial" w:eastAsiaTheme="minorEastAsia" w:hAnsi="Arial" w:cs="Arial"/>
                <w:noProof/>
                <w:lang w:val="en-GB" w:eastAsia="en-GB"/>
              </w:rPr>
              <w:tab/>
            </w:r>
            <w:r w:rsidRPr="00AA2C54">
              <w:rPr>
                <w:rStyle w:val="Hyperlink"/>
                <w:rFonts w:ascii="Arial" w:hAnsi="Arial" w:cs="Arial"/>
                <w:bCs/>
                <w:noProof/>
              </w:rPr>
              <w:t>Schmerzbewertungssysteme</w:t>
            </w:r>
            <w:r w:rsidRPr="00AA2C54">
              <w:rPr>
                <w:rFonts w:ascii="Arial" w:hAnsi="Arial" w:cs="Arial"/>
                <w:noProof/>
                <w:webHidden/>
              </w:rPr>
              <w:tab/>
            </w:r>
            <w:r w:rsidRPr="00AA2C54">
              <w:rPr>
                <w:rFonts w:ascii="Arial" w:hAnsi="Arial" w:cs="Arial"/>
                <w:noProof/>
                <w:webHidden/>
              </w:rPr>
              <w:fldChar w:fldCharType="begin"/>
            </w:r>
            <w:r w:rsidRPr="00AA2C54">
              <w:rPr>
                <w:rFonts w:ascii="Arial" w:hAnsi="Arial" w:cs="Arial"/>
                <w:noProof/>
                <w:webHidden/>
              </w:rPr>
              <w:instrText xml:space="preserve"> PAGEREF _Toc534150976 \h </w:instrText>
            </w:r>
            <w:r w:rsidRPr="00AA2C54">
              <w:rPr>
                <w:rFonts w:ascii="Arial" w:hAnsi="Arial" w:cs="Arial"/>
                <w:noProof/>
                <w:webHidden/>
              </w:rPr>
            </w:r>
            <w:r w:rsidRPr="00AA2C54">
              <w:rPr>
                <w:rFonts w:ascii="Arial" w:hAnsi="Arial" w:cs="Arial"/>
                <w:noProof/>
                <w:webHidden/>
              </w:rPr>
              <w:fldChar w:fldCharType="separate"/>
            </w:r>
            <w:r w:rsidRPr="00AA2C54">
              <w:rPr>
                <w:rFonts w:ascii="Arial" w:hAnsi="Arial" w:cs="Arial"/>
                <w:noProof/>
                <w:webHidden/>
              </w:rPr>
              <w:t>28</w:t>
            </w:r>
            <w:r w:rsidRPr="00AA2C54">
              <w:rPr>
                <w:rFonts w:ascii="Arial" w:hAnsi="Arial" w:cs="Arial"/>
                <w:noProof/>
                <w:webHidden/>
              </w:rPr>
              <w:fldChar w:fldCharType="end"/>
            </w:r>
          </w:hyperlink>
        </w:p>
        <w:p w14:paraId="39D901F1" w14:textId="5DA8C153" w:rsidR="00AA2C54" w:rsidRPr="00AA2C54" w:rsidRDefault="00AA2C54">
          <w:pPr>
            <w:pStyle w:val="TOC3"/>
            <w:tabs>
              <w:tab w:val="left" w:pos="1320"/>
              <w:tab w:val="right" w:leader="dot" w:pos="9396"/>
            </w:tabs>
            <w:rPr>
              <w:rFonts w:ascii="Arial" w:eastAsiaTheme="minorEastAsia" w:hAnsi="Arial" w:cs="Arial"/>
              <w:noProof/>
              <w:lang w:val="en-GB" w:eastAsia="en-GB"/>
            </w:rPr>
          </w:pPr>
          <w:hyperlink w:anchor="_Toc534150977" w:history="1">
            <w:r w:rsidRPr="00AA2C54">
              <w:rPr>
                <w:rStyle w:val="Hyperlink"/>
                <w:rFonts w:ascii="Arial" w:hAnsi="Arial" w:cs="Arial"/>
                <w:noProof/>
              </w:rPr>
              <w:t>5.3.8</w:t>
            </w:r>
            <w:r w:rsidRPr="00AA2C54">
              <w:rPr>
                <w:rFonts w:ascii="Arial" w:eastAsiaTheme="minorEastAsia" w:hAnsi="Arial" w:cs="Arial"/>
                <w:noProof/>
                <w:lang w:val="en-GB" w:eastAsia="en-GB"/>
              </w:rPr>
              <w:tab/>
            </w:r>
            <w:r w:rsidRPr="00AA2C54">
              <w:rPr>
                <w:rStyle w:val="Hyperlink"/>
                <w:rFonts w:ascii="Arial" w:hAnsi="Arial" w:cs="Arial"/>
                <w:bCs/>
                <w:noProof/>
              </w:rPr>
              <w:t>Schmerzskala für Neugeborene (Neonatal Infant Pain Score (NIPS))</w:t>
            </w:r>
            <w:r w:rsidRPr="00AA2C54">
              <w:rPr>
                <w:rFonts w:ascii="Arial" w:hAnsi="Arial" w:cs="Arial"/>
                <w:noProof/>
                <w:webHidden/>
              </w:rPr>
              <w:tab/>
            </w:r>
            <w:r w:rsidRPr="00AA2C54">
              <w:rPr>
                <w:rFonts w:ascii="Arial" w:hAnsi="Arial" w:cs="Arial"/>
                <w:noProof/>
                <w:webHidden/>
              </w:rPr>
              <w:fldChar w:fldCharType="begin"/>
            </w:r>
            <w:r w:rsidRPr="00AA2C54">
              <w:rPr>
                <w:rFonts w:ascii="Arial" w:hAnsi="Arial" w:cs="Arial"/>
                <w:noProof/>
                <w:webHidden/>
              </w:rPr>
              <w:instrText xml:space="preserve"> PAGEREF _Toc534150977 \h </w:instrText>
            </w:r>
            <w:r w:rsidRPr="00AA2C54">
              <w:rPr>
                <w:rFonts w:ascii="Arial" w:hAnsi="Arial" w:cs="Arial"/>
                <w:noProof/>
                <w:webHidden/>
              </w:rPr>
            </w:r>
            <w:r w:rsidRPr="00AA2C54">
              <w:rPr>
                <w:rFonts w:ascii="Arial" w:hAnsi="Arial" w:cs="Arial"/>
                <w:noProof/>
                <w:webHidden/>
              </w:rPr>
              <w:fldChar w:fldCharType="separate"/>
            </w:r>
            <w:r w:rsidRPr="00AA2C54">
              <w:rPr>
                <w:rFonts w:ascii="Arial" w:hAnsi="Arial" w:cs="Arial"/>
                <w:noProof/>
                <w:webHidden/>
              </w:rPr>
              <w:t>28</w:t>
            </w:r>
            <w:r w:rsidRPr="00AA2C54">
              <w:rPr>
                <w:rFonts w:ascii="Arial" w:hAnsi="Arial" w:cs="Arial"/>
                <w:noProof/>
                <w:webHidden/>
              </w:rPr>
              <w:fldChar w:fldCharType="end"/>
            </w:r>
          </w:hyperlink>
        </w:p>
        <w:p w14:paraId="3ABC6AE1" w14:textId="250A41BD" w:rsidR="005C45C0" w:rsidRPr="00AA2C54" w:rsidRDefault="005C45C0">
          <w:pPr>
            <w:rPr>
              <w:rFonts w:ascii="Arial" w:hAnsi="Arial" w:cs="Arial"/>
            </w:rPr>
          </w:pPr>
          <w:r w:rsidRPr="00AA2C54">
            <w:rPr>
              <w:rFonts w:ascii="Arial" w:hAnsi="Arial" w:cs="Arial"/>
              <w:b/>
              <w:bCs/>
              <w:noProof/>
            </w:rPr>
            <w:fldChar w:fldCharType="end"/>
          </w:r>
        </w:p>
      </w:sdtContent>
    </w:sdt>
    <w:p w14:paraId="1B72B2CB" w14:textId="2FB2EB3E" w:rsidR="005C45C0" w:rsidRPr="00AA2C54" w:rsidRDefault="005C45C0">
      <w:pPr>
        <w:rPr>
          <w:rFonts w:ascii="Arial" w:hAnsi="Arial" w:cs="Arial"/>
          <w:b/>
          <w:sz w:val="24"/>
          <w:szCs w:val="24"/>
        </w:rPr>
      </w:pPr>
      <w:r w:rsidRPr="00AA2C54">
        <w:rPr>
          <w:rFonts w:ascii="Arial" w:hAnsi="Arial" w:cs="Arial"/>
          <w:b/>
          <w:sz w:val="24"/>
          <w:szCs w:val="24"/>
        </w:rPr>
        <w:br w:type="page"/>
      </w:r>
      <w:bookmarkStart w:id="0" w:name="_GoBack"/>
      <w:bookmarkEnd w:id="0"/>
    </w:p>
    <w:p w14:paraId="69E27517" w14:textId="77777777" w:rsidR="005C45C0" w:rsidRPr="00AA2C54" w:rsidRDefault="005C45C0" w:rsidP="00BC0938">
      <w:pPr>
        <w:spacing w:line="360" w:lineRule="auto"/>
        <w:rPr>
          <w:rFonts w:ascii="Arial" w:hAnsi="Arial" w:cs="Arial"/>
          <w:b/>
          <w:sz w:val="24"/>
          <w:szCs w:val="24"/>
        </w:rPr>
      </w:pPr>
    </w:p>
    <w:p w14:paraId="18D939F4" w14:textId="49C165FF" w:rsidR="00A44B5F" w:rsidRPr="00AA2C54" w:rsidRDefault="00A44B5F" w:rsidP="001006BE">
      <w:pPr>
        <w:pStyle w:val="Heading1"/>
        <w:rPr>
          <w:rFonts w:ascii="Arial" w:hAnsi="Arial" w:cs="Arial"/>
        </w:rPr>
      </w:pPr>
      <w:bookmarkStart w:id="1" w:name="_Toc534150927"/>
      <w:r w:rsidRPr="00AA2C54">
        <w:rPr>
          <w:rFonts w:ascii="Arial" w:hAnsi="Arial" w:cs="Arial"/>
        </w:rPr>
        <w:t>Abstract</w:t>
      </w:r>
      <w:bookmarkEnd w:id="1"/>
    </w:p>
    <w:p w14:paraId="34D16426" w14:textId="77777777" w:rsidR="00A44B5F" w:rsidRPr="00AA2C54" w:rsidRDefault="00A44B5F" w:rsidP="00BC0938">
      <w:pPr>
        <w:spacing w:line="360" w:lineRule="auto"/>
        <w:rPr>
          <w:rFonts w:ascii="Arial" w:hAnsi="Arial" w:cs="Arial"/>
          <w:b/>
          <w:sz w:val="24"/>
          <w:szCs w:val="24"/>
        </w:rPr>
      </w:pPr>
    </w:p>
    <w:p w14:paraId="1F70B6B2" w14:textId="3D9CB2FB" w:rsidR="00A44B5F" w:rsidRPr="00AA2C54" w:rsidRDefault="00A44B5F" w:rsidP="00BC0938">
      <w:pPr>
        <w:spacing w:line="360" w:lineRule="auto"/>
        <w:rPr>
          <w:rFonts w:ascii="Arial" w:hAnsi="Arial" w:cs="Arial"/>
          <w:sz w:val="24"/>
          <w:szCs w:val="24"/>
        </w:rPr>
      </w:pPr>
      <w:r w:rsidRPr="00AA2C54">
        <w:rPr>
          <w:rFonts w:ascii="Arial" w:hAnsi="Arial" w:cs="Arial"/>
          <w:b/>
          <w:sz w:val="24"/>
          <w:szCs w:val="24"/>
        </w:rPr>
        <w:t xml:space="preserve">Ausgangslage: </w:t>
      </w:r>
      <w:r w:rsidRPr="00AA2C54">
        <w:rPr>
          <w:rFonts w:ascii="Arial" w:hAnsi="Arial" w:cs="Arial"/>
          <w:sz w:val="24"/>
          <w:szCs w:val="24"/>
        </w:rPr>
        <w:t>Höhere Überlebensraten von Früh</w:t>
      </w:r>
      <w:r w:rsidR="00AB5C3A" w:rsidRPr="00AA2C54">
        <w:rPr>
          <w:rFonts w:ascii="Arial" w:hAnsi="Arial" w:cs="Arial"/>
          <w:sz w:val="24"/>
          <w:szCs w:val="24"/>
        </w:rPr>
        <w:t>chen</w:t>
      </w:r>
      <w:r w:rsidRPr="00AA2C54">
        <w:rPr>
          <w:rFonts w:ascii="Arial" w:hAnsi="Arial" w:cs="Arial"/>
          <w:sz w:val="24"/>
          <w:szCs w:val="24"/>
        </w:rPr>
        <w:t xml:space="preserve"> und die Erkenntnisse über die frühe Schmerzwahrnehmung und ihrer möglichen Langzeitfolgen führen zu einem  grösseren Bedürfniss nach nichtpharmakologischen Schmerzmanagement-strategien in Neonatalogien.</w:t>
      </w:r>
    </w:p>
    <w:p w14:paraId="421D9704" w14:textId="0E2C699D" w:rsidR="00A44B5F" w:rsidRPr="00AA2C54" w:rsidRDefault="00A44B5F" w:rsidP="00BC0938">
      <w:pPr>
        <w:spacing w:after="0" w:line="360" w:lineRule="auto"/>
        <w:jc w:val="both"/>
        <w:rPr>
          <w:rFonts w:ascii="Arial" w:eastAsia="Arial" w:hAnsi="Arial" w:cs="Arial"/>
          <w:color w:val="000000"/>
          <w:sz w:val="24"/>
          <w:szCs w:val="24"/>
        </w:rPr>
      </w:pPr>
      <w:r w:rsidRPr="00AA2C54">
        <w:rPr>
          <w:rFonts w:ascii="Arial" w:hAnsi="Arial" w:cs="Arial"/>
          <w:b/>
          <w:sz w:val="24"/>
          <w:szCs w:val="24"/>
        </w:rPr>
        <w:t>Fragestellung:</w:t>
      </w:r>
      <w:r w:rsidRPr="00AA2C54">
        <w:rPr>
          <w:rFonts w:ascii="Arial" w:hAnsi="Arial" w:cs="Arial"/>
          <w:sz w:val="24"/>
          <w:szCs w:val="24"/>
        </w:rPr>
        <w:t xml:space="preserve"> </w:t>
      </w:r>
      <w:r w:rsidRPr="00AA2C54">
        <w:rPr>
          <w:rFonts w:ascii="Arial" w:eastAsia="Arial" w:hAnsi="Arial" w:cs="Arial"/>
          <w:sz w:val="24"/>
          <w:szCs w:val="24"/>
        </w:rPr>
        <w:t>„Welche nicht-pharmakologischen Interventionen werden in der Fachliteratur zur Behandlung von Patientinnen der Neonatalogie beschrieben?“</w:t>
      </w:r>
    </w:p>
    <w:p w14:paraId="043751D1" w14:textId="395A9543" w:rsidR="00A44B5F" w:rsidRPr="00AA2C54" w:rsidRDefault="00A44B5F" w:rsidP="00BC0938">
      <w:pPr>
        <w:spacing w:line="360" w:lineRule="auto"/>
        <w:rPr>
          <w:rFonts w:ascii="Arial" w:hAnsi="Arial" w:cs="Arial"/>
          <w:sz w:val="24"/>
          <w:szCs w:val="24"/>
        </w:rPr>
      </w:pPr>
      <w:r w:rsidRPr="00AA2C54">
        <w:rPr>
          <w:rFonts w:ascii="Arial" w:hAnsi="Arial" w:cs="Arial"/>
          <w:b/>
          <w:sz w:val="24"/>
          <w:szCs w:val="24"/>
        </w:rPr>
        <w:t>Methode:</w:t>
      </w:r>
      <w:r w:rsidRPr="00AA2C54">
        <w:rPr>
          <w:rFonts w:ascii="Arial" w:hAnsi="Arial" w:cs="Arial"/>
          <w:sz w:val="24"/>
          <w:szCs w:val="24"/>
        </w:rPr>
        <w:t xml:space="preserve"> Eine Literaturrecherche erfolgte in </w:t>
      </w:r>
      <w:r w:rsidR="00F0387E" w:rsidRPr="00AA2C54">
        <w:rPr>
          <w:rFonts w:ascii="Arial" w:hAnsi="Arial" w:cs="Arial"/>
          <w:sz w:val="24"/>
          <w:szCs w:val="24"/>
        </w:rPr>
        <w:t>fünf</w:t>
      </w:r>
      <w:r w:rsidRPr="00AA2C54">
        <w:rPr>
          <w:rFonts w:ascii="Arial" w:hAnsi="Arial" w:cs="Arial"/>
          <w:sz w:val="24"/>
          <w:szCs w:val="24"/>
        </w:rPr>
        <w:t xml:space="preserve"> Datenbanken,</w:t>
      </w:r>
      <w:r w:rsidR="00F0387E" w:rsidRPr="00AA2C54">
        <w:rPr>
          <w:rFonts w:ascii="Arial" w:hAnsi="Arial" w:cs="Arial"/>
          <w:sz w:val="24"/>
          <w:szCs w:val="24"/>
        </w:rPr>
        <w:t xml:space="preserve"> </w:t>
      </w:r>
      <w:r w:rsidRPr="00AA2C54">
        <w:rPr>
          <w:rFonts w:ascii="Arial" w:hAnsi="Arial" w:cs="Arial"/>
          <w:sz w:val="24"/>
          <w:szCs w:val="24"/>
        </w:rPr>
        <w:t xml:space="preserve">sowie auch in themenrelevanten Studien mittels Schneeballsystem. Anhand des Datenmaterials und dessen Analyse, soll die Beantwortung der Fragestellung generiert werden. </w:t>
      </w:r>
    </w:p>
    <w:p w14:paraId="594A7ED7" w14:textId="1961FA18" w:rsidR="00A44B5F" w:rsidRPr="00AA2C54" w:rsidRDefault="00A44B5F" w:rsidP="00BC0938">
      <w:pPr>
        <w:spacing w:line="360" w:lineRule="auto"/>
        <w:rPr>
          <w:rFonts w:ascii="Arial" w:hAnsi="Arial" w:cs="Arial"/>
          <w:b/>
          <w:sz w:val="24"/>
          <w:szCs w:val="24"/>
        </w:rPr>
      </w:pPr>
      <w:r w:rsidRPr="00AA2C54">
        <w:rPr>
          <w:rFonts w:ascii="Arial" w:hAnsi="Arial" w:cs="Arial"/>
          <w:b/>
          <w:sz w:val="24"/>
          <w:szCs w:val="24"/>
        </w:rPr>
        <w:t xml:space="preserve">Ergebnisse: </w:t>
      </w:r>
      <w:r w:rsidRPr="00AA2C54">
        <w:rPr>
          <w:rFonts w:ascii="Arial" w:hAnsi="Arial" w:cs="Arial"/>
          <w:sz w:val="24"/>
          <w:szCs w:val="24"/>
        </w:rPr>
        <w:t>Skin-to-Skin-Care, Facilitated Tucking, Nutritives Saugen und die Sucrosegabe sind effektive Methoden, um Prozeduralschmerzen bei Früh- und Termingeborenen in Neonatalogien zu behandeln.</w:t>
      </w:r>
      <w:r w:rsidR="00660787" w:rsidRPr="00AA2C54">
        <w:rPr>
          <w:rFonts w:ascii="Arial" w:hAnsi="Arial" w:cs="Arial"/>
          <w:sz w:val="24"/>
          <w:szCs w:val="24"/>
        </w:rPr>
        <w:t xml:space="preserve"> Andere mögliche Interventionen wurden nicht eingeschlossen und sind deswegen nicht beurteilbar.</w:t>
      </w:r>
    </w:p>
    <w:p w14:paraId="19F0D5A0" w14:textId="77777777" w:rsidR="00A44B5F" w:rsidRPr="00AA2C54" w:rsidRDefault="00A44B5F" w:rsidP="00BC0938">
      <w:pPr>
        <w:spacing w:line="360" w:lineRule="auto"/>
        <w:rPr>
          <w:rFonts w:ascii="Arial" w:hAnsi="Arial" w:cs="Arial"/>
          <w:sz w:val="24"/>
          <w:szCs w:val="24"/>
        </w:rPr>
      </w:pPr>
      <w:r w:rsidRPr="00AA2C54">
        <w:rPr>
          <w:rFonts w:ascii="Arial" w:hAnsi="Arial" w:cs="Arial"/>
          <w:b/>
          <w:sz w:val="24"/>
          <w:szCs w:val="24"/>
        </w:rPr>
        <w:t xml:space="preserve">Schlussfolgerung: </w:t>
      </w:r>
      <w:r w:rsidRPr="00AA2C54">
        <w:rPr>
          <w:rFonts w:ascii="Arial" w:hAnsi="Arial" w:cs="Arial"/>
          <w:sz w:val="24"/>
          <w:szCs w:val="24"/>
        </w:rPr>
        <w:t>Die analgetische Wirkung von nichtpharmakologischen Interventionen bei zugeführten Prozeduralschmerzen ist unumstritten, wohingegen bezüglich der Effektivität der Dosierung und des optimalen Einsatzes der verschiedenen Intervention, Forschungsarbeiten geführt werden müssen.</w:t>
      </w:r>
    </w:p>
    <w:p w14:paraId="7FC0B871" w14:textId="072B6143" w:rsidR="00A44B5F" w:rsidRPr="00AA2C54" w:rsidRDefault="00A44B5F" w:rsidP="00BC0938">
      <w:pPr>
        <w:spacing w:line="360" w:lineRule="auto"/>
        <w:rPr>
          <w:rFonts w:ascii="Arial" w:hAnsi="Arial" w:cs="Arial"/>
          <w:sz w:val="24"/>
          <w:szCs w:val="24"/>
          <w:lang w:val="fr-CH"/>
        </w:rPr>
      </w:pPr>
      <w:proofErr w:type="gramStart"/>
      <w:r w:rsidRPr="00AA2C54">
        <w:rPr>
          <w:rFonts w:ascii="Arial" w:hAnsi="Arial" w:cs="Arial"/>
          <w:b/>
          <w:sz w:val="24"/>
          <w:szCs w:val="24"/>
          <w:lang w:val="fr-CH"/>
        </w:rPr>
        <w:t>Keywords:</w:t>
      </w:r>
      <w:proofErr w:type="gramEnd"/>
      <w:r w:rsidRPr="00AA2C54">
        <w:rPr>
          <w:rFonts w:ascii="Arial" w:hAnsi="Arial" w:cs="Arial"/>
          <w:sz w:val="24"/>
          <w:szCs w:val="24"/>
          <w:lang w:val="fr-CH"/>
        </w:rPr>
        <w:t xml:space="preserve"> infant, non-</w:t>
      </w:r>
      <w:proofErr w:type="spellStart"/>
      <w:r w:rsidRPr="00AA2C54">
        <w:rPr>
          <w:rFonts w:ascii="Arial" w:hAnsi="Arial" w:cs="Arial"/>
          <w:sz w:val="24"/>
          <w:szCs w:val="24"/>
          <w:lang w:val="fr-CH"/>
        </w:rPr>
        <w:t>pharmacological</w:t>
      </w:r>
      <w:proofErr w:type="spellEnd"/>
      <w:r w:rsidRPr="00AA2C54">
        <w:rPr>
          <w:rFonts w:ascii="Arial" w:hAnsi="Arial" w:cs="Arial"/>
          <w:sz w:val="24"/>
          <w:szCs w:val="24"/>
          <w:lang w:val="fr-CH"/>
        </w:rPr>
        <w:t xml:space="preserve"> intervention, </w:t>
      </w:r>
      <w:proofErr w:type="spellStart"/>
      <w:r w:rsidRPr="00AA2C54">
        <w:rPr>
          <w:rFonts w:ascii="Arial" w:hAnsi="Arial" w:cs="Arial"/>
          <w:sz w:val="24"/>
          <w:szCs w:val="24"/>
          <w:lang w:val="fr-CH"/>
        </w:rPr>
        <w:t>procedural</w:t>
      </w:r>
      <w:proofErr w:type="spellEnd"/>
      <w:r w:rsidRPr="00AA2C54">
        <w:rPr>
          <w:rFonts w:ascii="Arial" w:hAnsi="Arial" w:cs="Arial"/>
          <w:sz w:val="24"/>
          <w:szCs w:val="24"/>
          <w:lang w:val="fr-CH"/>
        </w:rPr>
        <w:t xml:space="preserve"> pain</w:t>
      </w:r>
    </w:p>
    <w:p w14:paraId="263F0CA7" w14:textId="77777777" w:rsidR="00A44B5F" w:rsidRPr="00AA2C54" w:rsidRDefault="00A44B5F" w:rsidP="00BC0938">
      <w:pPr>
        <w:spacing w:line="360" w:lineRule="auto"/>
        <w:rPr>
          <w:rFonts w:ascii="Arial" w:hAnsi="Arial" w:cs="Arial"/>
          <w:sz w:val="24"/>
          <w:szCs w:val="24"/>
          <w:lang w:val="fr-CH"/>
        </w:rPr>
      </w:pPr>
      <w:r w:rsidRPr="00AA2C54">
        <w:rPr>
          <w:rFonts w:ascii="Arial" w:hAnsi="Arial" w:cs="Arial"/>
          <w:sz w:val="24"/>
          <w:szCs w:val="24"/>
          <w:lang w:val="fr-CH"/>
        </w:rPr>
        <w:br w:type="page"/>
      </w:r>
    </w:p>
    <w:p w14:paraId="74499436" w14:textId="2C3170CA" w:rsidR="004F7B57" w:rsidRPr="00AA2C54" w:rsidRDefault="004F7B57" w:rsidP="001006BE">
      <w:pPr>
        <w:pStyle w:val="Heading2"/>
        <w:rPr>
          <w:rFonts w:ascii="Arial" w:hAnsi="Arial" w:cs="Arial"/>
        </w:rPr>
      </w:pPr>
      <w:bookmarkStart w:id="2" w:name="_Toc534150928"/>
      <w:r w:rsidRPr="00AA2C54">
        <w:rPr>
          <w:rFonts w:ascii="Arial" w:hAnsi="Arial" w:cs="Arial"/>
        </w:rPr>
        <w:lastRenderedPageBreak/>
        <w:t>Einführung in die Thematik</w:t>
      </w:r>
      <w:bookmarkEnd w:id="2"/>
    </w:p>
    <w:p w14:paraId="45C7C2CB" w14:textId="3F8B1E53" w:rsidR="004F7B57" w:rsidRPr="00AA2C54" w:rsidRDefault="004F7B57" w:rsidP="00BC0938">
      <w:pPr>
        <w:spacing w:after="0" w:line="360" w:lineRule="auto"/>
        <w:jc w:val="both"/>
        <w:rPr>
          <w:rFonts w:ascii="Arial" w:hAnsi="Arial" w:cs="Arial"/>
          <w:sz w:val="24"/>
          <w:szCs w:val="24"/>
        </w:rPr>
      </w:pPr>
      <w:r w:rsidRPr="00AA2C54">
        <w:rPr>
          <w:rFonts w:ascii="Arial" w:eastAsia="Arial" w:hAnsi="Arial" w:cs="Arial"/>
          <w:sz w:val="24"/>
          <w:szCs w:val="24"/>
          <w:shd w:val="clear" w:color="auto" w:fill="FFFFFF"/>
        </w:rPr>
        <w:t>Die Behandlung und Betreuung von Früh</w:t>
      </w:r>
      <w:r w:rsidR="00AB5C3A" w:rsidRPr="00AA2C54">
        <w:rPr>
          <w:rFonts w:ascii="Arial" w:eastAsia="Arial" w:hAnsi="Arial" w:cs="Arial"/>
          <w:sz w:val="24"/>
          <w:szCs w:val="24"/>
          <w:shd w:val="clear" w:color="auto" w:fill="FFFFFF"/>
        </w:rPr>
        <w:t>geborenen</w:t>
      </w:r>
      <w:r w:rsidRPr="00AA2C54">
        <w:rPr>
          <w:rFonts w:ascii="Arial" w:eastAsia="Arial" w:hAnsi="Arial" w:cs="Arial"/>
          <w:sz w:val="24"/>
          <w:szCs w:val="24"/>
          <w:shd w:val="clear" w:color="auto" w:fill="FFFFFF"/>
        </w:rPr>
        <w:t xml:space="preserve"> erfolgt in Intensivstationen der Neonatologie. Dank der fortgeschrittenen Medizinaltechnologie und anderer Errungenschaften der modernen Medizin, überleben immer mehr Früh</w:t>
      </w:r>
      <w:r w:rsidR="00AB5C3A" w:rsidRPr="00AA2C54">
        <w:rPr>
          <w:rFonts w:ascii="Arial" w:eastAsia="Arial" w:hAnsi="Arial" w:cs="Arial"/>
          <w:sz w:val="24"/>
          <w:szCs w:val="24"/>
          <w:shd w:val="clear" w:color="auto" w:fill="FFFFFF"/>
        </w:rPr>
        <w:t>geborene</w:t>
      </w:r>
      <w:r w:rsidRPr="00AA2C54">
        <w:rPr>
          <w:rFonts w:ascii="Arial" w:eastAsia="Arial" w:hAnsi="Arial" w:cs="Arial"/>
          <w:sz w:val="24"/>
          <w:szCs w:val="24"/>
          <w:shd w:val="clear" w:color="auto" w:fill="FFFFFF"/>
        </w:rPr>
        <w:t xml:space="preserve"> eine Frühgeburt. Oft verbringen sie ihre ersten Tage bis Wochen auf einer spezialisierten Station der Neonatalogie, wo im Rahmen der komplexen Therapien auch zahlreiche schmerzvolle Massnahmen routinemässig erfolgen. </w:t>
      </w:r>
    </w:p>
    <w:p w14:paraId="68DCE725" w14:textId="12C52A08" w:rsidR="004F7B57" w:rsidRPr="00AA2C54" w:rsidRDefault="00AB5C3A" w:rsidP="00BC0938">
      <w:pPr>
        <w:spacing w:after="0" w:line="360" w:lineRule="auto"/>
        <w:jc w:val="both"/>
        <w:rPr>
          <w:rFonts w:ascii="Arial" w:eastAsia="Arial" w:hAnsi="Arial" w:cs="Arial"/>
          <w:sz w:val="24"/>
          <w:szCs w:val="24"/>
          <w:shd w:val="clear" w:color="auto" w:fill="FFFFFF"/>
        </w:rPr>
      </w:pPr>
      <w:r w:rsidRPr="00AA2C54">
        <w:rPr>
          <w:rFonts w:ascii="Arial" w:eastAsia="Arial" w:hAnsi="Arial" w:cs="Arial"/>
          <w:sz w:val="24"/>
          <w:szCs w:val="24"/>
          <w:shd w:val="clear" w:color="auto" w:fill="FFFFFF"/>
        </w:rPr>
        <w:t>Eine</w:t>
      </w:r>
      <w:r w:rsidR="004F7B57" w:rsidRPr="00AA2C54">
        <w:rPr>
          <w:rFonts w:ascii="Arial" w:eastAsia="Arial" w:hAnsi="Arial" w:cs="Arial"/>
          <w:sz w:val="24"/>
          <w:szCs w:val="24"/>
          <w:shd w:val="clear" w:color="auto" w:fill="FFFFFF"/>
        </w:rPr>
        <w:t xml:space="preserve"> </w:t>
      </w:r>
      <w:r w:rsidR="004F7B57" w:rsidRPr="00AA2C54">
        <w:rPr>
          <w:rFonts w:ascii="Arial" w:hAnsi="Arial" w:cs="Arial"/>
          <w:color w:val="000000"/>
          <w:sz w:val="24"/>
          <w:szCs w:val="24"/>
          <w:shd w:val="clear" w:color="auto" w:fill="FFFFFF"/>
        </w:rPr>
        <w:t xml:space="preserve">Studie von Stevens vom Jahre 2011 vergleicht die Entwicklung von neonatologischen Stationen in Kanada </w:t>
      </w:r>
      <w:r w:rsidR="004F7B57" w:rsidRPr="00AA2C54">
        <w:rPr>
          <w:rFonts w:ascii="Arial" w:hAnsi="Arial" w:cs="Arial"/>
          <w:color w:val="FF0000"/>
          <w:sz w:val="24"/>
          <w:szCs w:val="24"/>
          <w:shd w:val="clear" w:color="auto" w:fill="FFFFFF"/>
        </w:rPr>
        <w:t xml:space="preserve">mit </w:t>
      </w:r>
      <w:r w:rsidRPr="00AA2C54">
        <w:rPr>
          <w:rFonts w:ascii="Arial" w:hAnsi="Arial" w:cs="Arial"/>
          <w:color w:val="FF0000"/>
          <w:sz w:val="24"/>
          <w:szCs w:val="24"/>
          <w:shd w:val="clear" w:color="auto" w:fill="FFFFFF"/>
        </w:rPr>
        <w:t>seiner</w:t>
      </w:r>
      <w:r w:rsidR="004F7B57" w:rsidRPr="00AA2C54">
        <w:rPr>
          <w:rFonts w:ascii="Arial" w:hAnsi="Arial" w:cs="Arial"/>
          <w:color w:val="FF0000"/>
          <w:sz w:val="24"/>
          <w:szCs w:val="24"/>
          <w:shd w:val="clear" w:color="auto" w:fill="FFFFFF"/>
        </w:rPr>
        <w:t xml:space="preserve"> </w:t>
      </w:r>
      <w:r w:rsidR="004F7B57" w:rsidRPr="00AA2C54">
        <w:rPr>
          <w:rFonts w:ascii="Arial" w:hAnsi="Arial" w:cs="Arial"/>
          <w:color w:val="000000"/>
          <w:sz w:val="24"/>
          <w:szCs w:val="24"/>
          <w:shd w:val="clear" w:color="auto" w:fill="FFFFFF"/>
        </w:rPr>
        <w:t xml:space="preserve">Studie aus dem Jahre 1999. Die durchschnittliche Anzahl der schmerzhaften Verfahren belief sich 1999 auf 134 in den ersten beiden Lebenswochen </w:t>
      </w:r>
      <w:r w:rsidRPr="00AA2C54">
        <w:rPr>
          <w:rFonts w:ascii="Arial" w:hAnsi="Arial" w:cs="Arial"/>
          <w:color w:val="000000"/>
          <w:sz w:val="24"/>
          <w:szCs w:val="24"/>
          <w:shd w:val="clear" w:color="auto" w:fill="FFFFFF"/>
        </w:rPr>
        <w:t>der</w:t>
      </w:r>
      <w:r w:rsidR="004F7B57" w:rsidRPr="00AA2C54">
        <w:rPr>
          <w:rFonts w:ascii="Arial" w:hAnsi="Arial" w:cs="Arial"/>
          <w:color w:val="000000"/>
          <w:sz w:val="24"/>
          <w:szCs w:val="24"/>
          <w:shd w:val="clear" w:color="auto" w:fill="FFFFFF"/>
        </w:rPr>
        <w:t xml:space="preserve"> Früh</w:t>
      </w:r>
      <w:r w:rsidRPr="00AA2C54">
        <w:rPr>
          <w:rFonts w:ascii="Arial" w:hAnsi="Arial" w:cs="Arial"/>
          <w:color w:val="000000"/>
          <w:sz w:val="24"/>
          <w:szCs w:val="24"/>
          <w:shd w:val="clear" w:color="auto" w:fill="FFFFFF"/>
        </w:rPr>
        <w:t>chen</w:t>
      </w:r>
      <w:r w:rsidR="004F7B57" w:rsidRPr="00AA2C54">
        <w:rPr>
          <w:rFonts w:ascii="Arial" w:hAnsi="Arial" w:cs="Arial"/>
          <w:color w:val="000000"/>
          <w:sz w:val="24"/>
          <w:szCs w:val="24"/>
          <w:shd w:val="clear" w:color="auto" w:fill="FFFFFF"/>
        </w:rPr>
        <w:t xml:space="preserve">. </w:t>
      </w:r>
      <w:r w:rsidRPr="00AA2C54">
        <w:rPr>
          <w:rFonts w:ascii="Arial" w:hAnsi="Arial" w:cs="Arial"/>
          <w:color w:val="000000"/>
          <w:sz w:val="24"/>
          <w:szCs w:val="24"/>
          <w:shd w:val="clear" w:color="auto" w:fill="FFFFFF"/>
        </w:rPr>
        <w:t>Inzwischen stieg die</w:t>
      </w:r>
      <w:r w:rsidR="004F7B57" w:rsidRPr="00AA2C54">
        <w:rPr>
          <w:rFonts w:ascii="Arial" w:hAnsi="Arial" w:cs="Arial"/>
          <w:color w:val="000000"/>
          <w:sz w:val="24"/>
          <w:szCs w:val="24"/>
          <w:shd w:val="clear" w:color="auto" w:fill="FFFFFF"/>
        </w:rPr>
        <w:t xml:space="preserve"> Anzahl von täglichen schmerzhaften Verfahren </w:t>
      </w:r>
      <w:r w:rsidRPr="00AA2C54">
        <w:rPr>
          <w:rFonts w:ascii="Arial" w:hAnsi="Arial" w:cs="Arial"/>
          <w:color w:val="000000"/>
          <w:sz w:val="24"/>
          <w:szCs w:val="24"/>
          <w:shd w:val="clear" w:color="auto" w:fill="FFFFFF"/>
        </w:rPr>
        <w:t xml:space="preserve">auf </w:t>
      </w:r>
      <w:r w:rsidR="004F7B57" w:rsidRPr="00AA2C54">
        <w:rPr>
          <w:rFonts w:ascii="Arial" w:hAnsi="Arial" w:cs="Arial"/>
          <w:color w:val="000000"/>
          <w:sz w:val="24"/>
          <w:szCs w:val="24"/>
          <w:shd w:val="clear" w:color="auto" w:fill="FFFFFF"/>
        </w:rPr>
        <w:t>zwischen 4 und 16 für ein Neugeborenes</w:t>
      </w:r>
      <w:r w:rsidRPr="00AA2C54">
        <w:rPr>
          <w:rFonts w:ascii="Arial" w:hAnsi="Arial" w:cs="Arial"/>
          <w:color w:val="000000"/>
          <w:sz w:val="24"/>
          <w:szCs w:val="24"/>
          <w:shd w:val="clear" w:color="auto" w:fill="FFFFFF"/>
        </w:rPr>
        <w:t xml:space="preserve"> auf der Neonatalogie</w:t>
      </w:r>
      <w:r w:rsidR="004F7B57" w:rsidRPr="00AA2C54">
        <w:rPr>
          <w:rFonts w:ascii="Arial" w:hAnsi="Arial" w:cs="Arial"/>
          <w:color w:val="000000"/>
          <w:sz w:val="24"/>
          <w:szCs w:val="24"/>
          <w:shd w:val="clear" w:color="auto" w:fill="FFFFFF"/>
        </w:rPr>
        <w:t xml:space="preserve"> (Carbajal 2008, Johnston 2011, Stevens 2011, Lago 2013 und Roofthooft 2014)</w:t>
      </w:r>
      <w:r w:rsidR="004F7B57" w:rsidRPr="00AA2C54">
        <w:rPr>
          <w:rFonts w:ascii="Arial" w:eastAsia="Arial" w:hAnsi="Arial" w:cs="Arial"/>
          <w:sz w:val="24"/>
          <w:szCs w:val="24"/>
          <w:shd w:val="clear" w:color="auto" w:fill="FFFFFF"/>
        </w:rPr>
        <w:t xml:space="preserve">. Zudem beschreiben Lago (2013) und Johnston (2016) basierend auf anderen Studien, dass die Analgesie in Neonatalogien </w:t>
      </w:r>
      <w:r w:rsidRPr="00AA2C54">
        <w:rPr>
          <w:rFonts w:ascii="Arial" w:eastAsia="Arial" w:hAnsi="Arial" w:cs="Arial"/>
          <w:sz w:val="24"/>
          <w:szCs w:val="24"/>
          <w:shd w:val="clear" w:color="auto" w:fill="FFFFFF"/>
        </w:rPr>
        <w:t xml:space="preserve">oft </w:t>
      </w:r>
      <w:r w:rsidR="004F7B57" w:rsidRPr="00AA2C54">
        <w:rPr>
          <w:rFonts w:ascii="Arial" w:eastAsia="Arial" w:hAnsi="Arial" w:cs="Arial"/>
          <w:sz w:val="24"/>
          <w:szCs w:val="24"/>
          <w:shd w:val="clear" w:color="auto" w:fill="FFFFFF"/>
        </w:rPr>
        <w:t xml:space="preserve">ohne </w:t>
      </w:r>
      <w:r w:rsidRPr="00AA2C54">
        <w:rPr>
          <w:rFonts w:ascii="Arial" w:eastAsia="Arial" w:hAnsi="Arial" w:cs="Arial"/>
          <w:sz w:val="24"/>
          <w:szCs w:val="24"/>
          <w:shd w:val="clear" w:color="auto" w:fill="FFFFFF"/>
        </w:rPr>
        <w:t xml:space="preserve">die Nutzung von </w:t>
      </w:r>
      <w:r w:rsidR="004F7B57" w:rsidRPr="00AA2C54">
        <w:rPr>
          <w:rFonts w:ascii="Arial" w:eastAsia="Arial" w:hAnsi="Arial" w:cs="Arial"/>
          <w:sz w:val="24"/>
          <w:szCs w:val="24"/>
          <w:shd w:val="clear" w:color="auto" w:fill="FFFFFF"/>
        </w:rPr>
        <w:t>effektive</w:t>
      </w:r>
      <w:r w:rsidRPr="00AA2C54">
        <w:rPr>
          <w:rFonts w:ascii="Arial" w:eastAsia="Arial" w:hAnsi="Arial" w:cs="Arial"/>
          <w:sz w:val="24"/>
          <w:szCs w:val="24"/>
          <w:shd w:val="clear" w:color="auto" w:fill="FFFFFF"/>
        </w:rPr>
        <w:t>n</w:t>
      </w:r>
      <w:r w:rsidR="004F7B57" w:rsidRPr="00AA2C54">
        <w:rPr>
          <w:rFonts w:ascii="Arial" w:eastAsia="Arial" w:hAnsi="Arial" w:cs="Arial"/>
          <w:sz w:val="24"/>
          <w:szCs w:val="24"/>
          <w:shd w:val="clear" w:color="auto" w:fill="FFFFFF"/>
        </w:rPr>
        <w:t xml:space="preserve"> Messmethoden </w:t>
      </w:r>
      <w:r w:rsidRPr="00AA2C54">
        <w:rPr>
          <w:rFonts w:ascii="Arial" w:eastAsia="Arial" w:hAnsi="Arial" w:cs="Arial"/>
          <w:sz w:val="24"/>
          <w:szCs w:val="24"/>
          <w:shd w:val="clear" w:color="auto" w:fill="FFFFFF"/>
        </w:rPr>
        <w:t>erfolgt</w:t>
      </w:r>
      <w:r w:rsidR="004F7B57" w:rsidRPr="00AA2C54">
        <w:rPr>
          <w:rFonts w:ascii="Arial" w:eastAsia="Arial" w:hAnsi="Arial" w:cs="Arial"/>
          <w:sz w:val="24"/>
          <w:szCs w:val="24"/>
          <w:shd w:val="clear" w:color="auto" w:fill="FFFFFF"/>
        </w:rPr>
        <w:t xml:space="preserve">. Die überholte Auffassung, dass Frühchen weniger Schmerzen empfinden als ältere Kinder oder Erwachsene, ist laut </w:t>
      </w:r>
      <w:r w:rsidR="004F7B57" w:rsidRPr="00AA2C54">
        <w:rPr>
          <w:rFonts w:ascii="Arial" w:hAnsi="Arial" w:cs="Arial"/>
          <w:sz w:val="24"/>
          <w:szCs w:val="24"/>
        </w:rPr>
        <w:t xml:space="preserve">Twycross (2006 und 2007) eines der Gründe, weshalb die Analgesie von Frühchen nicht evidenzbasiert ausgeführt wird. </w:t>
      </w:r>
      <w:r w:rsidR="004F7B57" w:rsidRPr="00AA2C54">
        <w:rPr>
          <w:rFonts w:ascii="Arial" w:hAnsi="Arial" w:cs="Arial"/>
          <w:color w:val="000000"/>
          <w:sz w:val="24"/>
          <w:szCs w:val="24"/>
          <w:shd w:val="clear" w:color="auto" w:fill="FFFFFF"/>
        </w:rPr>
        <w:t xml:space="preserve">Die hohe Inzidenz (Häufigkeit) von verfahrensbedingt zugefügten Schmerzen </w:t>
      </w:r>
      <w:r w:rsidRPr="00AA2C54">
        <w:rPr>
          <w:rFonts w:ascii="Arial" w:hAnsi="Arial" w:cs="Arial"/>
          <w:color w:val="000000"/>
          <w:sz w:val="24"/>
          <w:szCs w:val="24"/>
          <w:shd w:val="clear" w:color="auto" w:fill="FFFFFF"/>
        </w:rPr>
        <w:t xml:space="preserve">(Prozeduralschmerzen) </w:t>
      </w:r>
      <w:r w:rsidR="004F7B57" w:rsidRPr="00AA2C54">
        <w:rPr>
          <w:rFonts w:ascii="Arial" w:hAnsi="Arial" w:cs="Arial"/>
          <w:color w:val="000000"/>
          <w:sz w:val="24"/>
          <w:szCs w:val="24"/>
          <w:shd w:val="clear" w:color="auto" w:fill="FFFFFF"/>
        </w:rPr>
        <w:t>und die von Anand (2001), Hohmeister et al. (2009) und Gruenau (2013) beschriebenen Erkenntnisse über die gesteigerte Sensibilität von Frühchen zu Schmerzen im Vergleich zu Kindern und Erwachsenen</w:t>
      </w:r>
      <w:r w:rsidRPr="00AA2C54">
        <w:rPr>
          <w:rFonts w:ascii="Arial" w:hAnsi="Arial" w:cs="Arial"/>
          <w:color w:val="000000"/>
          <w:sz w:val="24"/>
          <w:szCs w:val="24"/>
          <w:shd w:val="clear" w:color="auto" w:fill="FFFFFF"/>
        </w:rPr>
        <w:t>,</w:t>
      </w:r>
      <w:r w:rsidR="004F7B57" w:rsidRPr="00AA2C54">
        <w:rPr>
          <w:rFonts w:ascii="Arial" w:hAnsi="Arial" w:cs="Arial"/>
          <w:color w:val="000000"/>
          <w:sz w:val="24"/>
          <w:szCs w:val="24"/>
          <w:shd w:val="clear" w:color="auto" w:fill="FFFFFF"/>
        </w:rPr>
        <w:t xml:space="preserve"> bekräftigen die </w:t>
      </w:r>
      <w:r w:rsidRPr="00AA2C54">
        <w:rPr>
          <w:rFonts w:ascii="Arial" w:hAnsi="Arial" w:cs="Arial"/>
          <w:color w:val="000000"/>
          <w:sz w:val="24"/>
          <w:szCs w:val="24"/>
          <w:shd w:val="clear" w:color="auto" w:fill="FFFFFF"/>
        </w:rPr>
        <w:t>Relevanz</w:t>
      </w:r>
      <w:r w:rsidR="004F7B57" w:rsidRPr="00AA2C54">
        <w:rPr>
          <w:rFonts w:ascii="Arial" w:hAnsi="Arial" w:cs="Arial"/>
          <w:color w:val="000000"/>
          <w:sz w:val="24"/>
          <w:szCs w:val="24"/>
          <w:shd w:val="clear" w:color="auto" w:fill="FFFFFF"/>
        </w:rPr>
        <w:t xml:space="preserve"> dieser Thematik. Weitere </w:t>
      </w:r>
      <w:r w:rsidRPr="00AA2C54">
        <w:rPr>
          <w:rFonts w:ascii="Arial" w:hAnsi="Arial" w:cs="Arial"/>
          <w:color w:val="000000"/>
          <w:sz w:val="24"/>
          <w:szCs w:val="24"/>
          <w:shd w:val="clear" w:color="auto" w:fill="FFFFFF"/>
        </w:rPr>
        <w:t>werden</w:t>
      </w:r>
      <w:r w:rsidR="004F7B57" w:rsidRPr="00AA2C54">
        <w:rPr>
          <w:rFonts w:ascii="Arial" w:hAnsi="Arial" w:cs="Arial"/>
          <w:color w:val="000000"/>
          <w:sz w:val="24"/>
          <w:szCs w:val="24"/>
          <w:shd w:val="clear" w:color="auto" w:fill="FFFFFF"/>
        </w:rPr>
        <w:t xml:space="preserve"> Langzeitfolgen wie </w:t>
      </w:r>
      <w:r w:rsidR="004F7B57" w:rsidRPr="00AA2C54">
        <w:rPr>
          <w:rFonts w:ascii="Arial" w:hAnsi="Arial" w:cs="Arial"/>
          <w:sz w:val="24"/>
          <w:szCs w:val="24"/>
        </w:rPr>
        <w:t xml:space="preserve">Veränderungen in der somatosensorischen Entwicklung, beeinträchtigte neuro-anatomische Entwicklung und Verhaltens- und Lernbehinderungen werden beschrieben. </w:t>
      </w:r>
      <w:r w:rsidR="004F7B57" w:rsidRPr="00AA2C54">
        <w:rPr>
          <w:rFonts w:ascii="Arial" w:eastAsia="Arial" w:hAnsi="Arial" w:cs="Arial"/>
          <w:sz w:val="24"/>
          <w:szCs w:val="24"/>
          <w:shd w:val="clear" w:color="auto" w:fill="FFFFFF"/>
        </w:rPr>
        <w:t>Da pharmakologische Schmerzbehandlungen erhebliche Nebenwirkungen erzeugen können, empfiehlt es sich nicht-pharmakologische Analgesie (Schmerzlinderung) für die Frühchen zu verwenden. Diese sind laut Cignacco et al</w:t>
      </w:r>
      <w:r w:rsidR="00F93D0B" w:rsidRPr="00AA2C54">
        <w:rPr>
          <w:rFonts w:ascii="Arial" w:eastAsia="Arial" w:hAnsi="Arial" w:cs="Arial"/>
          <w:sz w:val="24"/>
          <w:szCs w:val="24"/>
          <w:shd w:val="clear" w:color="auto" w:fill="FFFFFF"/>
        </w:rPr>
        <w:t>. (</w:t>
      </w:r>
      <w:r w:rsidR="004F7B57" w:rsidRPr="00AA2C54">
        <w:rPr>
          <w:rFonts w:ascii="Arial" w:eastAsia="Arial" w:hAnsi="Arial" w:cs="Arial"/>
          <w:sz w:val="24"/>
          <w:szCs w:val="24"/>
          <w:shd w:val="clear" w:color="auto" w:fill="FFFFFF"/>
        </w:rPr>
        <w:t xml:space="preserve">2006) für die Pflege von hoher Relevanz, da sie selbstständig und ohne die Verordnung von Ärztinnen ausgeführt werden können und akute, schmerzerzeugende tägliche Verfahren, wie die kapillare Blutentnahme am Fersen, zumeist </w:t>
      </w:r>
      <w:r w:rsidRPr="00AA2C54">
        <w:rPr>
          <w:rFonts w:ascii="Arial" w:eastAsia="Arial" w:hAnsi="Arial" w:cs="Arial"/>
          <w:sz w:val="24"/>
          <w:szCs w:val="24"/>
          <w:shd w:val="clear" w:color="auto" w:fill="FFFFFF"/>
        </w:rPr>
        <w:t>vom</w:t>
      </w:r>
      <w:r w:rsidR="004F7B57" w:rsidRPr="00AA2C54">
        <w:rPr>
          <w:rFonts w:ascii="Arial" w:eastAsia="Arial" w:hAnsi="Arial" w:cs="Arial"/>
          <w:sz w:val="24"/>
          <w:szCs w:val="24"/>
          <w:shd w:val="clear" w:color="auto" w:fill="FFFFFF"/>
        </w:rPr>
        <w:t xml:space="preserve"> Pflege</w:t>
      </w:r>
      <w:r w:rsidRPr="00AA2C54">
        <w:rPr>
          <w:rFonts w:ascii="Arial" w:eastAsia="Arial" w:hAnsi="Arial" w:cs="Arial"/>
          <w:sz w:val="24"/>
          <w:szCs w:val="24"/>
          <w:shd w:val="clear" w:color="auto" w:fill="FFFFFF"/>
        </w:rPr>
        <w:t>personal</w:t>
      </w:r>
      <w:r w:rsidR="004F7B57" w:rsidRPr="00AA2C54">
        <w:rPr>
          <w:rFonts w:ascii="Arial" w:eastAsia="Arial" w:hAnsi="Arial" w:cs="Arial"/>
          <w:sz w:val="24"/>
          <w:szCs w:val="24"/>
          <w:shd w:val="clear" w:color="auto" w:fill="FFFFFF"/>
        </w:rPr>
        <w:t xml:space="preserve"> ausgeführt werden. </w:t>
      </w:r>
    </w:p>
    <w:p w14:paraId="7D9C5CDD" w14:textId="77777777" w:rsidR="004F7B57" w:rsidRPr="00AA2C54" w:rsidRDefault="004F7B57" w:rsidP="00BC0938">
      <w:pPr>
        <w:spacing w:after="0" w:line="360" w:lineRule="auto"/>
        <w:jc w:val="both"/>
        <w:rPr>
          <w:rFonts w:ascii="Arial" w:hAnsi="Arial" w:cs="Arial"/>
          <w:sz w:val="24"/>
          <w:szCs w:val="24"/>
        </w:rPr>
      </w:pPr>
    </w:p>
    <w:p w14:paraId="72A39619" w14:textId="77777777" w:rsidR="004F7B57" w:rsidRPr="00AA2C54" w:rsidRDefault="004F7B57" w:rsidP="001006BE">
      <w:pPr>
        <w:pStyle w:val="Heading2"/>
        <w:rPr>
          <w:rFonts w:ascii="Arial" w:hAnsi="Arial" w:cs="Arial"/>
        </w:rPr>
      </w:pPr>
      <w:bookmarkStart w:id="3" w:name="_Toc534150929"/>
      <w:r w:rsidRPr="00AA2C54">
        <w:rPr>
          <w:rFonts w:ascii="Arial" w:hAnsi="Arial" w:cs="Arial"/>
        </w:rPr>
        <w:lastRenderedPageBreak/>
        <w:t>Relevanz der Thematik</w:t>
      </w:r>
      <w:bookmarkEnd w:id="3"/>
    </w:p>
    <w:p w14:paraId="00DDE366" w14:textId="77777777" w:rsidR="00767F6A" w:rsidRPr="00AA2C54" w:rsidRDefault="004F7B57" w:rsidP="00BC0938">
      <w:pPr>
        <w:spacing w:after="0" w:line="360" w:lineRule="auto"/>
        <w:jc w:val="both"/>
        <w:rPr>
          <w:rFonts w:ascii="Arial" w:hAnsi="Arial" w:cs="Arial"/>
          <w:sz w:val="24"/>
          <w:szCs w:val="24"/>
        </w:rPr>
      </w:pPr>
      <w:r w:rsidRPr="00AA2C54">
        <w:rPr>
          <w:rFonts w:ascii="Arial" w:hAnsi="Arial" w:cs="Arial"/>
          <w:sz w:val="24"/>
          <w:szCs w:val="24"/>
        </w:rPr>
        <w:t>Pflegefachpersonen betreuen rund um die Uhr die Patientinnen in der Neonatalogie, die aufgrund ihres noch frühen Alters besonders vulnerabel sind. Besonders bei Langzeitaufenthalten können Angehörige oft nicht immer bei ihren Kindern sein. Um diese</w:t>
      </w:r>
      <w:r w:rsidR="00767F6A" w:rsidRPr="00AA2C54">
        <w:rPr>
          <w:rFonts w:ascii="Arial" w:hAnsi="Arial" w:cs="Arial"/>
          <w:sz w:val="24"/>
          <w:szCs w:val="24"/>
        </w:rPr>
        <w:t>r</w:t>
      </w:r>
      <w:r w:rsidRPr="00AA2C54">
        <w:rPr>
          <w:rFonts w:ascii="Arial" w:hAnsi="Arial" w:cs="Arial"/>
          <w:sz w:val="24"/>
          <w:szCs w:val="24"/>
        </w:rPr>
        <w:t xml:space="preserve"> Verantwortung </w:t>
      </w:r>
      <w:r w:rsidR="00767F6A" w:rsidRPr="00AA2C54">
        <w:rPr>
          <w:rFonts w:ascii="Arial" w:hAnsi="Arial" w:cs="Arial"/>
          <w:sz w:val="24"/>
          <w:szCs w:val="24"/>
        </w:rPr>
        <w:t>professionel  gerecht werden</w:t>
      </w:r>
      <w:r w:rsidRPr="00AA2C54">
        <w:rPr>
          <w:rFonts w:ascii="Arial" w:hAnsi="Arial" w:cs="Arial"/>
          <w:sz w:val="24"/>
          <w:szCs w:val="24"/>
        </w:rPr>
        <w:t xml:space="preserve"> zu können, ist das Aneignen von Fachwissen über die möglichen Folgen der </w:t>
      </w:r>
      <w:r w:rsidR="00767F6A" w:rsidRPr="00AA2C54">
        <w:rPr>
          <w:rFonts w:ascii="Arial" w:hAnsi="Arial" w:cs="Arial"/>
          <w:sz w:val="24"/>
          <w:szCs w:val="24"/>
        </w:rPr>
        <w:t>ausgeführten Massnahmen</w:t>
      </w:r>
      <w:r w:rsidRPr="00AA2C54">
        <w:rPr>
          <w:rFonts w:ascii="Arial" w:hAnsi="Arial" w:cs="Arial"/>
          <w:sz w:val="24"/>
          <w:szCs w:val="24"/>
        </w:rPr>
        <w:t xml:space="preserve"> und aktuelles </w:t>
      </w:r>
      <w:r w:rsidR="00767F6A" w:rsidRPr="00AA2C54">
        <w:rPr>
          <w:rFonts w:ascii="Arial" w:hAnsi="Arial" w:cs="Arial"/>
          <w:sz w:val="24"/>
          <w:szCs w:val="24"/>
        </w:rPr>
        <w:t xml:space="preserve">zumindest </w:t>
      </w:r>
      <w:r w:rsidRPr="00AA2C54">
        <w:rPr>
          <w:rFonts w:ascii="Arial" w:hAnsi="Arial" w:cs="Arial"/>
          <w:sz w:val="24"/>
          <w:szCs w:val="24"/>
        </w:rPr>
        <w:t>evidenzbasiertes Fachwissen über nicht-pharmakologische Interventionen besonders relevant.</w:t>
      </w:r>
      <w:r w:rsidR="00A44B5F" w:rsidRPr="00AA2C54">
        <w:rPr>
          <w:rFonts w:ascii="Arial" w:hAnsi="Arial" w:cs="Arial"/>
          <w:sz w:val="24"/>
          <w:szCs w:val="24"/>
        </w:rPr>
        <w:t xml:space="preserve"> </w:t>
      </w:r>
      <w:r w:rsidRPr="00AA2C54">
        <w:rPr>
          <w:rFonts w:ascii="Arial" w:hAnsi="Arial" w:cs="Arial"/>
          <w:sz w:val="24"/>
          <w:szCs w:val="24"/>
        </w:rPr>
        <w:t xml:space="preserve">Der Verfasserin ist aufgefallen, dass in der Praxis das Thema der nicht-pharmakologischen Behandlung von Neugeborenen in Neonatalogien </w:t>
      </w:r>
      <w:r w:rsidR="00767F6A" w:rsidRPr="00AA2C54">
        <w:rPr>
          <w:rFonts w:ascii="Arial" w:hAnsi="Arial" w:cs="Arial"/>
          <w:sz w:val="24"/>
          <w:szCs w:val="24"/>
        </w:rPr>
        <w:t>nicht bei jeder Patientin</w:t>
      </w:r>
      <w:r w:rsidRPr="00AA2C54">
        <w:rPr>
          <w:rFonts w:ascii="Arial" w:hAnsi="Arial" w:cs="Arial"/>
          <w:sz w:val="24"/>
          <w:szCs w:val="24"/>
        </w:rPr>
        <w:t xml:space="preserve"> thematisiert wird. Die Auseinandersetzung mit den Folgen der schmerzhaften Interventionen scheint eine untergeordnete Rolle zu spielen, obwohl wissenschaftlich erwiesen ist, dass physiologische Veränderungen erfolgen. Als mögliche Ursachen dafür sieht die Verfasserin ein mangelndes </w:t>
      </w:r>
      <w:r w:rsidR="00A44B5F" w:rsidRPr="00AA2C54">
        <w:rPr>
          <w:rFonts w:ascii="Arial" w:hAnsi="Arial" w:cs="Arial"/>
          <w:sz w:val="24"/>
          <w:szCs w:val="24"/>
        </w:rPr>
        <w:t>Wissen</w:t>
      </w:r>
      <w:r w:rsidRPr="00AA2C54">
        <w:rPr>
          <w:rFonts w:ascii="Arial" w:hAnsi="Arial" w:cs="Arial"/>
          <w:sz w:val="24"/>
          <w:szCs w:val="24"/>
        </w:rPr>
        <w:t xml:space="preserve"> der Pflegefachpersonen </w:t>
      </w:r>
      <w:r w:rsidR="00A44B5F" w:rsidRPr="00AA2C54">
        <w:rPr>
          <w:rFonts w:ascii="Arial" w:hAnsi="Arial" w:cs="Arial"/>
          <w:sz w:val="24"/>
          <w:szCs w:val="24"/>
        </w:rPr>
        <w:t>über die</w:t>
      </w:r>
      <w:r w:rsidRPr="00AA2C54">
        <w:rPr>
          <w:rFonts w:ascii="Arial" w:hAnsi="Arial" w:cs="Arial"/>
          <w:sz w:val="24"/>
          <w:szCs w:val="24"/>
        </w:rPr>
        <w:t xml:space="preserve"> Thematik. Auch geringe Kenntnisse über evidenzbasierte Empfehlungen und Interventionen könnten eine weitere Ursache sein, sowie </w:t>
      </w:r>
      <w:r w:rsidR="00A44B5F" w:rsidRPr="00AA2C54">
        <w:rPr>
          <w:rFonts w:ascii="Arial" w:hAnsi="Arial" w:cs="Arial"/>
          <w:sz w:val="24"/>
          <w:szCs w:val="24"/>
        </w:rPr>
        <w:t>das Fehlen von wissenschaftlichen Studien zur konkreten Umsetzung im Pflegealltag.</w:t>
      </w:r>
    </w:p>
    <w:p w14:paraId="08C23B31" w14:textId="371F69D2" w:rsidR="004F7B57" w:rsidRPr="00AA2C54" w:rsidRDefault="00383A70" w:rsidP="00BC0938">
      <w:pPr>
        <w:spacing w:after="0" w:line="360" w:lineRule="auto"/>
        <w:jc w:val="both"/>
        <w:rPr>
          <w:rFonts w:ascii="Arial" w:hAnsi="Arial" w:cs="Arial"/>
          <w:sz w:val="24"/>
          <w:szCs w:val="24"/>
        </w:rPr>
      </w:pPr>
      <w:r w:rsidRPr="00AA2C54">
        <w:rPr>
          <w:rFonts w:ascii="Arial" w:hAnsi="Arial" w:cs="Arial"/>
          <w:sz w:val="24"/>
          <w:szCs w:val="24"/>
        </w:rPr>
        <w:t>Stoffel</w:t>
      </w:r>
      <w:r w:rsidR="004F7B57" w:rsidRPr="00AA2C54">
        <w:rPr>
          <w:rFonts w:ascii="Arial" w:hAnsi="Arial" w:cs="Arial"/>
          <w:sz w:val="24"/>
          <w:szCs w:val="24"/>
        </w:rPr>
        <w:t xml:space="preserve"> et al. haben schon</w:t>
      </w:r>
      <w:r w:rsidR="00A44B5F" w:rsidRPr="00AA2C54">
        <w:rPr>
          <w:rFonts w:ascii="Arial" w:hAnsi="Arial" w:cs="Arial"/>
          <w:sz w:val="24"/>
          <w:szCs w:val="24"/>
        </w:rPr>
        <w:t xml:space="preserve"> </w:t>
      </w:r>
      <w:r w:rsidR="004F7B57" w:rsidRPr="00AA2C54">
        <w:rPr>
          <w:rFonts w:ascii="Arial" w:hAnsi="Arial" w:cs="Arial"/>
          <w:sz w:val="24"/>
          <w:szCs w:val="24"/>
        </w:rPr>
        <w:t xml:space="preserve">2005 eine Literaturübersicht mit acht verschiedenen  nicht-pharmakologischen Interventionen publiziert. Zum Teil </w:t>
      </w:r>
      <w:r w:rsidR="00767F6A" w:rsidRPr="00AA2C54">
        <w:rPr>
          <w:rFonts w:ascii="Arial" w:hAnsi="Arial" w:cs="Arial"/>
          <w:sz w:val="24"/>
          <w:szCs w:val="24"/>
        </w:rPr>
        <w:t>wurden</w:t>
      </w:r>
      <w:r w:rsidR="004F7B57" w:rsidRPr="00AA2C54">
        <w:rPr>
          <w:rFonts w:ascii="Arial" w:hAnsi="Arial" w:cs="Arial"/>
          <w:sz w:val="24"/>
          <w:szCs w:val="24"/>
        </w:rPr>
        <w:t xml:space="preserve"> </w:t>
      </w:r>
      <w:r w:rsidR="00A44B5F" w:rsidRPr="00AA2C54">
        <w:rPr>
          <w:rFonts w:ascii="Arial" w:hAnsi="Arial" w:cs="Arial"/>
          <w:sz w:val="24"/>
          <w:szCs w:val="24"/>
        </w:rPr>
        <w:t xml:space="preserve">damals </w:t>
      </w:r>
      <w:r w:rsidR="004F7B57" w:rsidRPr="00AA2C54">
        <w:rPr>
          <w:rFonts w:ascii="Arial" w:hAnsi="Arial" w:cs="Arial"/>
          <w:sz w:val="24"/>
          <w:szCs w:val="24"/>
        </w:rPr>
        <w:t>für eine Intervention nur eine einzige Studie</w:t>
      </w:r>
      <w:r w:rsidR="00767F6A" w:rsidRPr="00AA2C54">
        <w:rPr>
          <w:rFonts w:ascii="Arial" w:hAnsi="Arial" w:cs="Arial"/>
          <w:sz w:val="24"/>
          <w:szCs w:val="24"/>
        </w:rPr>
        <w:t xml:space="preserve"> aufgeführt</w:t>
      </w:r>
      <w:r w:rsidR="004F7B57" w:rsidRPr="00AA2C54">
        <w:rPr>
          <w:rFonts w:ascii="Arial" w:hAnsi="Arial" w:cs="Arial"/>
          <w:sz w:val="24"/>
          <w:szCs w:val="24"/>
        </w:rPr>
        <w:t>. Die Relevanz der Thematik scheint inzwis</w:t>
      </w:r>
      <w:r w:rsidR="00A44B5F" w:rsidRPr="00AA2C54">
        <w:rPr>
          <w:rFonts w:ascii="Arial" w:hAnsi="Arial" w:cs="Arial"/>
          <w:sz w:val="24"/>
          <w:szCs w:val="24"/>
        </w:rPr>
        <w:t>ch</w:t>
      </w:r>
      <w:r w:rsidR="004F7B57" w:rsidRPr="00AA2C54">
        <w:rPr>
          <w:rFonts w:ascii="Arial" w:hAnsi="Arial" w:cs="Arial"/>
          <w:sz w:val="24"/>
          <w:szCs w:val="24"/>
        </w:rPr>
        <w:t xml:space="preserve">en grössere Beachtung zu gewinnen. Aktuell gibt es mehr Studien zu den Interventionen und auch Reviews,  </w:t>
      </w:r>
      <w:r w:rsidR="00A44B5F" w:rsidRPr="00AA2C54">
        <w:rPr>
          <w:rFonts w:ascii="Arial" w:hAnsi="Arial" w:cs="Arial"/>
          <w:sz w:val="24"/>
          <w:szCs w:val="24"/>
        </w:rPr>
        <w:t xml:space="preserve">welche zum Teil </w:t>
      </w:r>
      <w:r w:rsidR="004F7B57" w:rsidRPr="00AA2C54">
        <w:rPr>
          <w:rFonts w:ascii="Arial" w:hAnsi="Arial" w:cs="Arial"/>
          <w:sz w:val="24"/>
          <w:szCs w:val="24"/>
        </w:rPr>
        <w:t>in diese</w:t>
      </w:r>
      <w:r w:rsidR="00767F6A" w:rsidRPr="00AA2C54">
        <w:rPr>
          <w:rFonts w:ascii="Arial" w:hAnsi="Arial" w:cs="Arial"/>
          <w:sz w:val="24"/>
          <w:szCs w:val="24"/>
        </w:rPr>
        <w:t xml:space="preserve"> </w:t>
      </w:r>
      <w:r w:rsidR="004F7B57" w:rsidRPr="00AA2C54">
        <w:rPr>
          <w:rFonts w:ascii="Arial" w:hAnsi="Arial" w:cs="Arial"/>
          <w:sz w:val="24"/>
          <w:szCs w:val="24"/>
        </w:rPr>
        <w:t xml:space="preserve">Arbeit </w:t>
      </w:r>
      <w:r w:rsidR="00767F6A" w:rsidRPr="00AA2C54">
        <w:rPr>
          <w:rFonts w:ascii="Arial" w:hAnsi="Arial" w:cs="Arial"/>
          <w:sz w:val="24"/>
          <w:szCs w:val="24"/>
        </w:rPr>
        <w:t>eingeschlossen wurden.</w:t>
      </w:r>
    </w:p>
    <w:p w14:paraId="1E656EE4" w14:textId="77777777" w:rsidR="004F7B57" w:rsidRPr="00AA2C54" w:rsidRDefault="004F7B57" w:rsidP="00BC0938">
      <w:pPr>
        <w:spacing w:after="0" w:line="360" w:lineRule="auto"/>
        <w:jc w:val="both"/>
        <w:rPr>
          <w:rFonts w:ascii="Arial" w:hAnsi="Arial" w:cs="Arial"/>
          <w:b/>
          <w:sz w:val="24"/>
          <w:szCs w:val="24"/>
        </w:rPr>
      </w:pPr>
    </w:p>
    <w:p w14:paraId="345BDB20" w14:textId="77777777" w:rsidR="004F7B57" w:rsidRPr="00AA2C54" w:rsidRDefault="004F7B57" w:rsidP="001006BE">
      <w:pPr>
        <w:pStyle w:val="Heading2"/>
        <w:rPr>
          <w:rFonts w:ascii="Arial" w:hAnsi="Arial" w:cs="Arial"/>
        </w:rPr>
      </w:pPr>
      <w:bookmarkStart w:id="4" w:name="_Toc534150930"/>
      <w:r w:rsidRPr="00AA2C54">
        <w:rPr>
          <w:rFonts w:ascii="Arial" w:hAnsi="Arial" w:cs="Arial"/>
        </w:rPr>
        <w:t>Fragestellung</w:t>
      </w:r>
      <w:bookmarkEnd w:id="4"/>
    </w:p>
    <w:p w14:paraId="42F21A3D" w14:textId="700E2B3F" w:rsidR="004F7B57" w:rsidRPr="00AA2C54" w:rsidRDefault="004F7B57" w:rsidP="00BC0938">
      <w:pPr>
        <w:spacing w:after="0" w:line="360" w:lineRule="auto"/>
        <w:jc w:val="both"/>
        <w:rPr>
          <w:rFonts w:ascii="Arial" w:eastAsia="Arial" w:hAnsi="Arial" w:cs="Arial"/>
          <w:color w:val="000000"/>
          <w:sz w:val="24"/>
          <w:szCs w:val="24"/>
        </w:rPr>
      </w:pPr>
      <w:r w:rsidRPr="00AA2C54">
        <w:rPr>
          <w:rFonts w:ascii="Arial" w:eastAsia="Arial" w:hAnsi="Arial" w:cs="Arial"/>
          <w:color w:val="000000"/>
          <w:sz w:val="24"/>
          <w:szCs w:val="24"/>
        </w:rPr>
        <w:t xml:space="preserve">Anhand der vorhandenen Problemstellungen und Begebenheiten leitet die Verfasserin folgende Fragestellung für </w:t>
      </w:r>
      <w:r w:rsidR="00767F6A" w:rsidRPr="00AA2C54">
        <w:rPr>
          <w:rFonts w:ascii="Arial" w:eastAsia="Arial" w:hAnsi="Arial" w:cs="Arial"/>
          <w:color w:val="000000"/>
          <w:sz w:val="24"/>
          <w:szCs w:val="24"/>
        </w:rPr>
        <w:t>diese Arbeit</w:t>
      </w:r>
      <w:r w:rsidRPr="00AA2C54">
        <w:rPr>
          <w:rFonts w:ascii="Arial" w:eastAsia="Arial" w:hAnsi="Arial" w:cs="Arial"/>
          <w:color w:val="000000"/>
          <w:sz w:val="24"/>
          <w:szCs w:val="24"/>
        </w:rPr>
        <w:t xml:space="preserve"> ab:</w:t>
      </w:r>
    </w:p>
    <w:p w14:paraId="5CE5782A" w14:textId="77777777" w:rsidR="004F7B57" w:rsidRPr="00AA2C54" w:rsidRDefault="004F7B57" w:rsidP="00BC0938">
      <w:pPr>
        <w:spacing w:after="0" w:line="360" w:lineRule="auto"/>
        <w:jc w:val="both"/>
        <w:rPr>
          <w:rFonts w:ascii="Arial" w:eastAsia="Arial" w:hAnsi="Arial" w:cs="Arial"/>
          <w:color w:val="000000"/>
          <w:sz w:val="24"/>
          <w:szCs w:val="24"/>
        </w:rPr>
      </w:pPr>
    </w:p>
    <w:p w14:paraId="6A3FD393" w14:textId="77777777" w:rsidR="004F7B57" w:rsidRPr="00AA2C54" w:rsidRDefault="004F7B57" w:rsidP="00BC0938">
      <w:pPr>
        <w:spacing w:after="0" w:line="360" w:lineRule="auto"/>
        <w:jc w:val="both"/>
        <w:rPr>
          <w:rFonts w:ascii="Arial" w:eastAsia="Arial" w:hAnsi="Arial" w:cs="Arial"/>
          <w:b/>
          <w:color w:val="000000"/>
          <w:sz w:val="24"/>
          <w:szCs w:val="24"/>
        </w:rPr>
      </w:pPr>
      <w:r w:rsidRPr="00AA2C54">
        <w:rPr>
          <w:rFonts w:ascii="Arial" w:eastAsia="Arial" w:hAnsi="Arial" w:cs="Arial"/>
          <w:b/>
          <w:sz w:val="24"/>
          <w:szCs w:val="24"/>
        </w:rPr>
        <w:t>„Welche nicht-pharmakologischen Interventionen werden in der Fachliteratur zur Behandlung von Patientinnen der Neonatalogie beschrieben?“</w:t>
      </w:r>
    </w:p>
    <w:p w14:paraId="2DA492F5" w14:textId="77777777" w:rsidR="004F7B57" w:rsidRPr="00AA2C54" w:rsidRDefault="004F7B57" w:rsidP="00BC0938">
      <w:pPr>
        <w:spacing w:after="0" w:line="360" w:lineRule="auto"/>
        <w:jc w:val="both"/>
        <w:rPr>
          <w:rFonts w:ascii="Arial" w:hAnsi="Arial" w:cs="Arial"/>
          <w:b/>
          <w:sz w:val="24"/>
          <w:szCs w:val="24"/>
        </w:rPr>
      </w:pPr>
    </w:p>
    <w:p w14:paraId="1DA691B4" w14:textId="77777777" w:rsidR="004F7B57" w:rsidRPr="00AA2C54" w:rsidRDefault="004F7B57" w:rsidP="00BC0938">
      <w:pPr>
        <w:spacing w:after="0" w:line="360" w:lineRule="auto"/>
        <w:jc w:val="both"/>
        <w:rPr>
          <w:rFonts w:ascii="Arial" w:hAnsi="Arial" w:cs="Arial"/>
          <w:b/>
          <w:sz w:val="24"/>
          <w:szCs w:val="24"/>
        </w:rPr>
      </w:pPr>
    </w:p>
    <w:p w14:paraId="1A3071EC" w14:textId="77777777" w:rsidR="004F7B57" w:rsidRPr="00AA2C54" w:rsidRDefault="004F7B57" w:rsidP="001006BE">
      <w:pPr>
        <w:pStyle w:val="Heading2"/>
        <w:rPr>
          <w:rFonts w:ascii="Arial" w:hAnsi="Arial" w:cs="Arial"/>
        </w:rPr>
      </w:pPr>
      <w:bookmarkStart w:id="5" w:name="_Toc534150931"/>
      <w:r w:rsidRPr="00AA2C54">
        <w:rPr>
          <w:rFonts w:ascii="Arial" w:hAnsi="Arial" w:cs="Arial"/>
        </w:rPr>
        <w:lastRenderedPageBreak/>
        <w:t>Zielsetzung</w:t>
      </w:r>
      <w:bookmarkEnd w:id="5"/>
    </w:p>
    <w:p w14:paraId="4F8F21CE" w14:textId="1F3926EA" w:rsidR="004F7B57" w:rsidRPr="00AA2C54" w:rsidRDefault="004F7B57" w:rsidP="00BC0938">
      <w:pPr>
        <w:spacing w:after="0" w:line="360" w:lineRule="auto"/>
        <w:jc w:val="both"/>
        <w:rPr>
          <w:rFonts w:ascii="Arial" w:eastAsia="Arial" w:hAnsi="Arial" w:cs="Arial"/>
          <w:color w:val="000000"/>
          <w:sz w:val="24"/>
          <w:szCs w:val="24"/>
        </w:rPr>
      </w:pPr>
      <w:r w:rsidRPr="00AA2C54">
        <w:rPr>
          <w:rFonts w:ascii="Arial" w:eastAsia="Arial" w:hAnsi="Arial" w:cs="Arial"/>
          <w:color w:val="000000"/>
          <w:sz w:val="24"/>
          <w:szCs w:val="24"/>
        </w:rPr>
        <w:t xml:space="preserve">Die Zielsetzung dieser Arbeit ist es, aktuelle Forschungsergebnisse über die gängisten nicht-pharmakologischen Analgesiemethoden bei </w:t>
      </w:r>
      <w:r w:rsidR="00254F41" w:rsidRPr="00AA2C54">
        <w:rPr>
          <w:rFonts w:ascii="Arial" w:eastAsia="Arial" w:hAnsi="Arial" w:cs="Arial"/>
          <w:color w:val="000000"/>
          <w:sz w:val="24"/>
          <w:szCs w:val="24"/>
        </w:rPr>
        <w:t>Neugeborenen</w:t>
      </w:r>
      <w:r w:rsidRPr="00AA2C54">
        <w:rPr>
          <w:rFonts w:ascii="Arial" w:eastAsia="Arial" w:hAnsi="Arial" w:cs="Arial"/>
          <w:color w:val="000000"/>
          <w:sz w:val="24"/>
          <w:szCs w:val="24"/>
        </w:rPr>
        <w:t xml:space="preserve"> zusammenzutragen und diese auf der Basis vorhandener Forschungsergebnisse für den alltäglichen Gebrauch in der Neonatologie zu evaluieren.</w:t>
      </w:r>
    </w:p>
    <w:p w14:paraId="4110C915" w14:textId="66986E87" w:rsidR="004F7B57" w:rsidRPr="00AA2C54" w:rsidRDefault="004F7B57" w:rsidP="00BC0938">
      <w:pPr>
        <w:spacing w:after="0" w:line="360" w:lineRule="auto"/>
        <w:jc w:val="both"/>
        <w:rPr>
          <w:rFonts w:ascii="Arial" w:hAnsi="Arial" w:cs="Arial"/>
          <w:b/>
          <w:sz w:val="24"/>
          <w:szCs w:val="24"/>
        </w:rPr>
      </w:pPr>
      <w:r w:rsidRPr="00AA2C54">
        <w:rPr>
          <w:rFonts w:ascii="Arial" w:eastAsia="Arial" w:hAnsi="Arial" w:cs="Arial"/>
          <w:color w:val="000000"/>
          <w:sz w:val="24"/>
          <w:szCs w:val="24"/>
        </w:rPr>
        <w:t xml:space="preserve">Die Ergebnisse fokussieren sich auf ausgewählte Interventionen, welche auch in der Literaturübersicht </w:t>
      </w:r>
      <w:r w:rsidRPr="00AA2C54">
        <w:rPr>
          <w:rFonts w:ascii="Arial" w:eastAsia="Arial" w:hAnsi="Arial" w:cs="Arial"/>
          <w:sz w:val="24"/>
          <w:szCs w:val="24"/>
        </w:rPr>
        <w:t>“</w:t>
      </w:r>
      <w:r w:rsidRPr="00AA2C54">
        <w:rPr>
          <w:rFonts w:ascii="Arial" w:eastAsia="Arial" w:hAnsi="Arial" w:cs="Arial"/>
          <w:color w:val="000000"/>
          <w:sz w:val="24"/>
          <w:szCs w:val="24"/>
        </w:rPr>
        <w:t>Die Effektivität nicht-medikamentöser Interventionen in der Schmerzbehandlung von Früh- und Termingeborenen</w:t>
      </w:r>
      <w:r w:rsidRPr="00AA2C54">
        <w:rPr>
          <w:rFonts w:ascii="Arial" w:eastAsia="Arial" w:hAnsi="Arial" w:cs="Arial"/>
          <w:sz w:val="24"/>
          <w:szCs w:val="24"/>
        </w:rPr>
        <w:t xml:space="preserve">“ von </w:t>
      </w:r>
      <w:r w:rsidR="00383A70" w:rsidRPr="00AA2C54">
        <w:rPr>
          <w:rFonts w:ascii="Arial" w:eastAsia="Arial" w:hAnsi="Arial" w:cs="Arial"/>
          <w:sz w:val="24"/>
          <w:szCs w:val="24"/>
        </w:rPr>
        <w:t>Stoffel</w:t>
      </w:r>
      <w:r w:rsidRPr="00AA2C54">
        <w:rPr>
          <w:rFonts w:ascii="Arial" w:eastAsia="Arial" w:hAnsi="Arial" w:cs="Arial"/>
          <w:sz w:val="24"/>
          <w:szCs w:val="24"/>
        </w:rPr>
        <w:t xml:space="preserve"> et al (2005) </w:t>
      </w:r>
      <w:r w:rsidR="00767F6A" w:rsidRPr="00AA2C54">
        <w:rPr>
          <w:rFonts w:ascii="Arial" w:eastAsia="Arial" w:hAnsi="Arial" w:cs="Arial"/>
          <w:sz w:val="24"/>
          <w:szCs w:val="24"/>
        </w:rPr>
        <w:t>aufgeführt  sind</w:t>
      </w:r>
      <w:r w:rsidRPr="00AA2C54">
        <w:rPr>
          <w:rFonts w:ascii="Arial" w:eastAsia="Arial" w:hAnsi="Arial" w:cs="Arial"/>
          <w:color w:val="000000"/>
          <w:sz w:val="24"/>
          <w:szCs w:val="24"/>
        </w:rPr>
        <w:t xml:space="preserve">. Durch das erarbeitete Fachwissen, sollen Pflegefachpersonen gezielt Massnahmen ableiten können, um die verfahrensbedingte Schmerzinzidenz bei Frühchen zu verkleinern und beigefügten Schmerzen effektiv zu lindern. </w:t>
      </w:r>
    </w:p>
    <w:p w14:paraId="3BFEFE06" w14:textId="77777777" w:rsidR="004F7B57" w:rsidRPr="00AA2C54" w:rsidRDefault="004F7B57" w:rsidP="00BC0938">
      <w:pPr>
        <w:spacing w:after="0" w:line="360" w:lineRule="auto"/>
        <w:jc w:val="both"/>
        <w:rPr>
          <w:rFonts w:ascii="Arial" w:hAnsi="Arial" w:cs="Arial"/>
          <w:b/>
          <w:sz w:val="24"/>
          <w:szCs w:val="24"/>
        </w:rPr>
      </w:pPr>
    </w:p>
    <w:p w14:paraId="40640C63" w14:textId="77777777" w:rsidR="004F7B57" w:rsidRPr="00AA2C54" w:rsidRDefault="004F7B57" w:rsidP="001006BE">
      <w:pPr>
        <w:pStyle w:val="Heading2"/>
        <w:rPr>
          <w:rFonts w:ascii="Arial" w:hAnsi="Arial" w:cs="Arial"/>
        </w:rPr>
      </w:pPr>
      <w:bookmarkStart w:id="6" w:name="_Toc534150932"/>
      <w:r w:rsidRPr="00AA2C54">
        <w:rPr>
          <w:rFonts w:ascii="Arial" w:hAnsi="Arial" w:cs="Arial"/>
        </w:rPr>
        <w:t>Abgrenzung</w:t>
      </w:r>
      <w:bookmarkEnd w:id="6"/>
    </w:p>
    <w:p w14:paraId="593C147F" w14:textId="77777777" w:rsidR="004F7B57" w:rsidRPr="00AA2C54" w:rsidRDefault="004F7B57" w:rsidP="001006BE">
      <w:pPr>
        <w:pStyle w:val="Heading2"/>
        <w:rPr>
          <w:rFonts w:ascii="Arial" w:hAnsi="Arial" w:cs="Arial"/>
        </w:rPr>
      </w:pPr>
      <w:bookmarkStart w:id="7" w:name="_Toc534150933"/>
      <w:r w:rsidRPr="00AA2C54">
        <w:rPr>
          <w:rFonts w:ascii="Arial" w:hAnsi="Arial" w:cs="Arial"/>
        </w:rPr>
        <w:t>Begriffsdefinitionen</w:t>
      </w:r>
      <w:bookmarkEnd w:id="7"/>
    </w:p>
    <w:p w14:paraId="70EB2081" w14:textId="09AA5F49" w:rsidR="004F7B57" w:rsidRPr="00AA2C54" w:rsidRDefault="004F7B57" w:rsidP="00BC0938">
      <w:pPr>
        <w:spacing w:after="0" w:line="360" w:lineRule="auto"/>
        <w:jc w:val="both"/>
        <w:rPr>
          <w:rFonts w:ascii="Arial" w:hAnsi="Arial" w:cs="Arial"/>
          <w:sz w:val="24"/>
          <w:szCs w:val="24"/>
        </w:rPr>
      </w:pPr>
      <w:r w:rsidRPr="00AA2C54">
        <w:rPr>
          <w:rFonts w:ascii="Arial" w:hAnsi="Arial" w:cs="Arial"/>
          <w:sz w:val="24"/>
          <w:szCs w:val="24"/>
        </w:rPr>
        <w:t>In der Tabelle 1 werden zentralen Begriffe und deren Definition</w:t>
      </w:r>
      <w:r w:rsidR="00767F6A" w:rsidRPr="00AA2C54">
        <w:rPr>
          <w:rFonts w:ascii="Arial" w:hAnsi="Arial" w:cs="Arial"/>
          <w:sz w:val="24"/>
          <w:szCs w:val="24"/>
        </w:rPr>
        <w:t>en</w:t>
      </w:r>
      <w:r w:rsidRPr="00AA2C54">
        <w:rPr>
          <w:rFonts w:ascii="Arial" w:hAnsi="Arial" w:cs="Arial"/>
          <w:sz w:val="24"/>
          <w:szCs w:val="24"/>
        </w:rPr>
        <w:t xml:space="preserve"> aufgelistet, um eine einheitlichere Sprache zur besseren Verständlichkeit zu nutzen. Hierbei handelt es sich nicht um offizielle Definitionen, sondern lediglich um eine Definierung der Begriffe für diese Arbeit.  Zudem wird diese Arbeit zur Vereinheitlichung in der weiblichen Form geschrieben. </w:t>
      </w:r>
    </w:p>
    <w:p w14:paraId="074AE2F0" w14:textId="77777777" w:rsidR="004F7B57" w:rsidRPr="00AA2C54" w:rsidRDefault="004F7B57" w:rsidP="00BC0938">
      <w:pPr>
        <w:spacing w:after="0" w:line="360" w:lineRule="auto"/>
        <w:jc w:val="both"/>
        <w:rPr>
          <w:rFonts w:ascii="Arial" w:hAnsi="Arial" w:cs="Arial"/>
          <w:sz w:val="24"/>
          <w:szCs w:val="24"/>
        </w:rPr>
      </w:pPr>
    </w:p>
    <w:p w14:paraId="5EF0BE38" w14:textId="77777777" w:rsidR="004F7B57" w:rsidRPr="00AA2C54" w:rsidRDefault="004F7B57" w:rsidP="00BC0938">
      <w:pPr>
        <w:spacing w:after="0" w:line="360" w:lineRule="auto"/>
        <w:jc w:val="both"/>
        <w:rPr>
          <w:rFonts w:ascii="Arial" w:hAnsi="Arial" w:cs="Arial"/>
          <w:sz w:val="24"/>
          <w:szCs w:val="24"/>
        </w:rPr>
      </w:pPr>
      <w:r w:rsidRPr="00AA2C54">
        <w:rPr>
          <w:rFonts w:ascii="Arial" w:hAnsi="Arial" w:cs="Arial"/>
          <w:sz w:val="24"/>
          <w:szCs w:val="24"/>
        </w:rPr>
        <w:t>Tabelle 1</w:t>
      </w:r>
    </w:p>
    <w:p w14:paraId="54BE4A8D" w14:textId="77777777" w:rsidR="004F7B57" w:rsidRPr="00AA2C54" w:rsidRDefault="004F7B57" w:rsidP="00BC0938">
      <w:pPr>
        <w:spacing w:after="0" w:line="360" w:lineRule="auto"/>
        <w:jc w:val="both"/>
        <w:rPr>
          <w:rFonts w:ascii="Arial" w:hAnsi="Arial" w:cs="Arial"/>
          <w:i/>
          <w:sz w:val="24"/>
          <w:szCs w:val="24"/>
        </w:rPr>
      </w:pPr>
      <w:r w:rsidRPr="00AA2C54">
        <w:rPr>
          <w:rFonts w:ascii="Arial" w:hAnsi="Arial" w:cs="Arial"/>
          <w:i/>
          <w:sz w:val="24"/>
          <w:szCs w:val="24"/>
        </w:rPr>
        <w:t>Begriffsdefinitionen</w:t>
      </w:r>
    </w:p>
    <w:p w14:paraId="233EE5C1" w14:textId="77777777" w:rsidR="004F7B57" w:rsidRPr="00AA2C54" w:rsidRDefault="004F7B57" w:rsidP="00BC0938">
      <w:pPr>
        <w:spacing w:after="0" w:line="360" w:lineRule="auto"/>
        <w:jc w:val="both"/>
        <w:rPr>
          <w:rFonts w:ascii="Arial" w:hAnsi="Arial" w:cs="Arial"/>
          <w:i/>
          <w:sz w:val="24"/>
          <w:szCs w:val="24"/>
        </w:rPr>
      </w:pPr>
    </w:p>
    <w:tbl>
      <w:tblPr>
        <w:tblStyle w:val="TableGrid"/>
        <w:tblW w:w="0" w:type="auto"/>
        <w:tblInd w:w="708" w:type="dxa"/>
        <w:tblLook w:val="04A0" w:firstRow="1" w:lastRow="0" w:firstColumn="1" w:lastColumn="0" w:noHBand="0" w:noVBand="1"/>
      </w:tblPr>
      <w:tblGrid>
        <w:gridCol w:w="4335"/>
        <w:gridCol w:w="4353"/>
      </w:tblGrid>
      <w:tr w:rsidR="004F7B57" w:rsidRPr="00AA2C54" w14:paraId="15E06470" w14:textId="77777777" w:rsidTr="00F02A30">
        <w:tc>
          <w:tcPr>
            <w:tcW w:w="4335" w:type="dxa"/>
          </w:tcPr>
          <w:p w14:paraId="3F00F17C" w14:textId="77777777" w:rsidR="004F7B57" w:rsidRPr="00AA2C54" w:rsidRDefault="004F7B57" w:rsidP="00BC0938">
            <w:pPr>
              <w:spacing w:line="360" w:lineRule="auto"/>
              <w:jc w:val="both"/>
              <w:rPr>
                <w:rFonts w:ascii="Arial" w:hAnsi="Arial" w:cs="Arial"/>
                <w:b/>
                <w:sz w:val="24"/>
                <w:szCs w:val="24"/>
              </w:rPr>
            </w:pPr>
            <w:r w:rsidRPr="00AA2C54">
              <w:rPr>
                <w:rFonts w:ascii="Arial" w:hAnsi="Arial" w:cs="Arial"/>
                <w:b/>
                <w:sz w:val="24"/>
                <w:szCs w:val="24"/>
              </w:rPr>
              <w:t>Begriffe</w:t>
            </w:r>
          </w:p>
        </w:tc>
        <w:tc>
          <w:tcPr>
            <w:tcW w:w="4353" w:type="dxa"/>
          </w:tcPr>
          <w:p w14:paraId="223CE9C1" w14:textId="77777777" w:rsidR="004F7B57" w:rsidRPr="00AA2C54" w:rsidRDefault="004F7B57" w:rsidP="00BC0938">
            <w:pPr>
              <w:spacing w:line="360" w:lineRule="auto"/>
              <w:jc w:val="both"/>
              <w:rPr>
                <w:rFonts w:ascii="Arial" w:hAnsi="Arial" w:cs="Arial"/>
                <w:b/>
                <w:sz w:val="24"/>
                <w:szCs w:val="24"/>
              </w:rPr>
            </w:pPr>
            <w:r w:rsidRPr="00AA2C54">
              <w:rPr>
                <w:rFonts w:ascii="Arial" w:hAnsi="Arial" w:cs="Arial"/>
                <w:b/>
                <w:sz w:val="24"/>
                <w:szCs w:val="24"/>
              </w:rPr>
              <w:t>Definitionen</w:t>
            </w:r>
          </w:p>
        </w:tc>
      </w:tr>
      <w:tr w:rsidR="004F7B57" w:rsidRPr="00AA2C54" w14:paraId="0F4AB0BA" w14:textId="77777777" w:rsidTr="00F02A30">
        <w:tc>
          <w:tcPr>
            <w:tcW w:w="4335" w:type="dxa"/>
          </w:tcPr>
          <w:p w14:paraId="5C79CF90" w14:textId="77777777" w:rsidR="004F7B57" w:rsidRPr="00AA2C54" w:rsidRDefault="004F7B57" w:rsidP="00BC0938">
            <w:pPr>
              <w:spacing w:line="360" w:lineRule="auto"/>
              <w:jc w:val="both"/>
              <w:rPr>
                <w:rFonts w:ascii="Arial" w:hAnsi="Arial" w:cs="Arial"/>
                <w:sz w:val="24"/>
                <w:szCs w:val="24"/>
              </w:rPr>
            </w:pPr>
            <w:r w:rsidRPr="00AA2C54">
              <w:rPr>
                <w:rFonts w:ascii="Arial" w:hAnsi="Arial" w:cs="Arial"/>
                <w:sz w:val="24"/>
                <w:szCs w:val="24"/>
              </w:rPr>
              <w:t>Verfasserin</w:t>
            </w:r>
          </w:p>
        </w:tc>
        <w:tc>
          <w:tcPr>
            <w:tcW w:w="4353" w:type="dxa"/>
          </w:tcPr>
          <w:p w14:paraId="481CADF7" w14:textId="77777777" w:rsidR="004F7B57" w:rsidRPr="00AA2C54" w:rsidRDefault="004F7B57" w:rsidP="00BC0938">
            <w:pPr>
              <w:spacing w:line="360" w:lineRule="auto"/>
              <w:jc w:val="both"/>
              <w:rPr>
                <w:rFonts w:ascii="Arial" w:hAnsi="Arial" w:cs="Arial"/>
                <w:sz w:val="24"/>
                <w:szCs w:val="24"/>
              </w:rPr>
            </w:pPr>
            <w:r w:rsidRPr="00AA2C54">
              <w:rPr>
                <w:rFonts w:ascii="Arial" w:hAnsi="Arial" w:cs="Arial"/>
                <w:sz w:val="24"/>
                <w:szCs w:val="24"/>
              </w:rPr>
              <w:t>Verfasserin dieser Arbeit</w:t>
            </w:r>
          </w:p>
        </w:tc>
      </w:tr>
      <w:tr w:rsidR="004F7B57" w:rsidRPr="00AA2C54" w14:paraId="525A6CA3" w14:textId="77777777" w:rsidTr="00F02A30">
        <w:tc>
          <w:tcPr>
            <w:tcW w:w="4335" w:type="dxa"/>
          </w:tcPr>
          <w:p w14:paraId="3F6A9ACC" w14:textId="77777777" w:rsidR="004F7B57" w:rsidRPr="00AA2C54" w:rsidRDefault="004F7B57" w:rsidP="00BC0938">
            <w:pPr>
              <w:spacing w:line="360" w:lineRule="auto"/>
              <w:jc w:val="both"/>
              <w:rPr>
                <w:rFonts w:ascii="Arial" w:hAnsi="Arial" w:cs="Arial"/>
                <w:sz w:val="24"/>
                <w:szCs w:val="24"/>
              </w:rPr>
            </w:pPr>
            <w:r w:rsidRPr="00AA2C54">
              <w:rPr>
                <w:rFonts w:ascii="Arial" w:hAnsi="Arial" w:cs="Arial"/>
                <w:sz w:val="24"/>
                <w:szCs w:val="24"/>
              </w:rPr>
              <w:t>Arbeit</w:t>
            </w:r>
          </w:p>
        </w:tc>
        <w:tc>
          <w:tcPr>
            <w:tcW w:w="4353" w:type="dxa"/>
          </w:tcPr>
          <w:p w14:paraId="77C16C08" w14:textId="77777777" w:rsidR="004F7B57" w:rsidRPr="00AA2C54" w:rsidRDefault="004F7B57" w:rsidP="00BC0938">
            <w:pPr>
              <w:spacing w:line="360" w:lineRule="auto"/>
              <w:jc w:val="both"/>
              <w:rPr>
                <w:rFonts w:ascii="Arial" w:hAnsi="Arial" w:cs="Arial"/>
                <w:sz w:val="24"/>
                <w:szCs w:val="24"/>
              </w:rPr>
            </w:pPr>
            <w:r w:rsidRPr="00AA2C54">
              <w:rPr>
                <w:rFonts w:ascii="Arial" w:hAnsi="Arial" w:cs="Arial"/>
                <w:sz w:val="24"/>
                <w:szCs w:val="24"/>
              </w:rPr>
              <w:t>Diese Bachelorarbeit</w:t>
            </w:r>
          </w:p>
        </w:tc>
      </w:tr>
      <w:tr w:rsidR="004F7B57" w:rsidRPr="00AA2C54" w14:paraId="6C89C462" w14:textId="77777777" w:rsidTr="00F02A30">
        <w:tc>
          <w:tcPr>
            <w:tcW w:w="4335" w:type="dxa"/>
          </w:tcPr>
          <w:p w14:paraId="72067B42" w14:textId="77777777" w:rsidR="004F7B57" w:rsidRPr="00AA2C54" w:rsidRDefault="004F7B57" w:rsidP="00BC0938">
            <w:pPr>
              <w:spacing w:line="360" w:lineRule="auto"/>
              <w:jc w:val="both"/>
              <w:rPr>
                <w:rFonts w:ascii="Arial" w:hAnsi="Arial" w:cs="Arial"/>
                <w:sz w:val="24"/>
                <w:szCs w:val="24"/>
              </w:rPr>
            </w:pPr>
            <w:r w:rsidRPr="00AA2C54">
              <w:rPr>
                <w:rFonts w:ascii="Arial" w:hAnsi="Arial" w:cs="Arial"/>
                <w:sz w:val="24"/>
                <w:szCs w:val="24"/>
              </w:rPr>
              <w:t>Autorinnen</w:t>
            </w:r>
          </w:p>
        </w:tc>
        <w:tc>
          <w:tcPr>
            <w:tcW w:w="4353" w:type="dxa"/>
          </w:tcPr>
          <w:p w14:paraId="7DB38F34" w14:textId="040647F9" w:rsidR="004F7B57" w:rsidRPr="00AA2C54" w:rsidRDefault="004F7B57" w:rsidP="00BC0938">
            <w:pPr>
              <w:spacing w:line="360" w:lineRule="auto"/>
              <w:jc w:val="both"/>
              <w:rPr>
                <w:rFonts w:ascii="Arial" w:hAnsi="Arial" w:cs="Arial"/>
                <w:sz w:val="24"/>
                <w:szCs w:val="24"/>
              </w:rPr>
            </w:pPr>
            <w:r w:rsidRPr="00AA2C54">
              <w:rPr>
                <w:rFonts w:ascii="Arial" w:hAnsi="Arial" w:cs="Arial"/>
                <w:sz w:val="24"/>
                <w:szCs w:val="24"/>
              </w:rPr>
              <w:t>Autorinnen der verschiedenen Artikel</w:t>
            </w:r>
          </w:p>
        </w:tc>
      </w:tr>
      <w:tr w:rsidR="004F7B57" w:rsidRPr="00AA2C54" w14:paraId="627C4CF0" w14:textId="77777777" w:rsidTr="00F02A30">
        <w:tc>
          <w:tcPr>
            <w:tcW w:w="4335" w:type="dxa"/>
          </w:tcPr>
          <w:p w14:paraId="7C3FE599" w14:textId="77777777" w:rsidR="004F7B57" w:rsidRPr="00AA2C54" w:rsidRDefault="004F7B57" w:rsidP="00BC0938">
            <w:pPr>
              <w:spacing w:line="360" w:lineRule="auto"/>
              <w:jc w:val="both"/>
              <w:rPr>
                <w:rFonts w:ascii="Arial" w:hAnsi="Arial" w:cs="Arial"/>
                <w:sz w:val="24"/>
                <w:szCs w:val="24"/>
              </w:rPr>
            </w:pPr>
            <w:r w:rsidRPr="00AA2C54">
              <w:rPr>
                <w:rFonts w:ascii="Arial" w:hAnsi="Arial" w:cs="Arial"/>
                <w:sz w:val="24"/>
                <w:szCs w:val="24"/>
              </w:rPr>
              <w:t>Angehörige</w:t>
            </w:r>
          </w:p>
        </w:tc>
        <w:tc>
          <w:tcPr>
            <w:tcW w:w="4353" w:type="dxa"/>
          </w:tcPr>
          <w:p w14:paraId="3A58247B" w14:textId="77777777" w:rsidR="004F7B57" w:rsidRPr="00AA2C54" w:rsidRDefault="004F7B57" w:rsidP="00BC0938">
            <w:pPr>
              <w:spacing w:line="360" w:lineRule="auto"/>
              <w:jc w:val="both"/>
              <w:rPr>
                <w:rFonts w:ascii="Arial" w:hAnsi="Arial" w:cs="Arial"/>
                <w:sz w:val="24"/>
                <w:szCs w:val="24"/>
              </w:rPr>
            </w:pPr>
            <w:r w:rsidRPr="00AA2C54">
              <w:rPr>
                <w:rFonts w:ascii="Arial" w:hAnsi="Arial" w:cs="Arial"/>
                <w:sz w:val="24"/>
                <w:szCs w:val="24"/>
              </w:rPr>
              <w:t>Angehörige können Familienmitglieder oder andere Personen sein, die den Betroffenen nahe stehen.</w:t>
            </w:r>
          </w:p>
        </w:tc>
      </w:tr>
      <w:tr w:rsidR="004F7B57" w:rsidRPr="00AA2C54" w14:paraId="4754900B" w14:textId="77777777" w:rsidTr="00F02A30">
        <w:tc>
          <w:tcPr>
            <w:tcW w:w="4335" w:type="dxa"/>
          </w:tcPr>
          <w:p w14:paraId="55A06D40" w14:textId="50E9883E" w:rsidR="004F7B57" w:rsidRPr="00AA2C54" w:rsidRDefault="004F7B57" w:rsidP="00BC0938">
            <w:pPr>
              <w:spacing w:line="360" w:lineRule="auto"/>
              <w:jc w:val="both"/>
              <w:rPr>
                <w:rFonts w:ascii="Arial" w:hAnsi="Arial" w:cs="Arial"/>
                <w:sz w:val="24"/>
                <w:szCs w:val="24"/>
              </w:rPr>
            </w:pPr>
            <w:r w:rsidRPr="00AA2C54">
              <w:rPr>
                <w:rFonts w:ascii="Arial" w:hAnsi="Arial" w:cs="Arial"/>
                <w:sz w:val="24"/>
                <w:szCs w:val="24"/>
              </w:rPr>
              <w:t>Früh</w:t>
            </w:r>
            <w:r w:rsidR="00304312" w:rsidRPr="00AA2C54">
              <w:rPr>
                <w:rFonts w:ascii="Arial" w:hAnsi="Arial" w:cs="Arial"/>
                <w:sz w:val="24"/>
                <w:szCs w:val="24"/>
              </w:rPr>
              <w:t>geborene</w:t>
            </w:r>
            <w:r w:rsidR="00AB5C3A" w:rsidRPr="00AA2C54">
              <w:rPr>
                <w:rFonts w:ascii="Arial" w:hAnsi="Arial" w:cs="Arial"/>
                <w:sz w:val="24"/>
                <w:szCs w:val="24"/>
              </w:rPr>
              <w:t>/ Frühchen</w:t>
            </w:r>
          </w:p>
        </w:tc>
        <w:tc>
          <w:tcPr>
            <w:tcW w:w="4353" w:type="dxa"/>
          </w:tcPr>
          <w:p w14:paraId="068C16D5" w14:textId="77777777" w:rsidR="004F7B57" w:rsidRPr="00AA2C54" w:rsidRDefault="004F7B57" w:rsidP="00BC0938">
            <w:pPr>
              <w:spacing w:line="360" w:lineRule="auto"/>
              <w:jc w:val="both"/>
              <w:rPr>
                <w:rFonts w:ascii="Arial" w:hAnsi="Arial" w:cs="Arial"/>
                <w:sz w:val="24"/>
                <w:szCs w:val="24"/>
              </w:rPr>
            </w:pPr>
            <w:r w:rsidRPr="00AA2C54">
              <w:rPr>
                <w:rFonts w:ascii="Arial" w:hAnsi="Arial" w:cs="Arial"/>
                <w:sz w:val="24"/>
                <w:szCs w:val="24"/>
              </w:rPr>
              <w:t>Gestationsalter &lt;36</w:t>
            </w:r>
          </w:p>
        </w:tc>
      </w:tr>
    </w:tbl>
    <w:p w14:paraId="1226C559" w14:textId="41E5BEFE" w:rsidR="004F7B57" w:rsidRPr="00AA2C54" w:rsidRDefault="004F7B57" w:rsidP="00BC0938">
      <w:pPr>
        <w:spacing w:after="0" w:line="360" w:lineRule="auto"/>
        <w:jc w:val="both"/>
        <w:rPr>
          <w:rFonts w:ascii="Arial" w:hAnsi="Arial" w:cs="Arial"/>
          <w:sz w:val="24"/>
          <w:szCs w:val="24"/>
        </w:rPr>
      </w:pPr>
    </w:p>
    <w:p w14:paraId="268A2A81" w14:textId="77777777" w:rsidR="00226060" w:rsidRPr="00AA2C54" w:rsidRDefault="00226060" w:rsidP="001006BE">
      <w:pPr>
        <w:pStyle w:val="Heading1"/>
        <w:rPr>
          <w:rFonts w:ascii="Arial" w:hAnsi="Arial" w:cs="Arial"/>
        </w:rPr>
      </w:pPr>
      <w:bookmarkStart w:id="8" w:name="_Toc534150934"/>
      <w:r w:rsidRPr="00AA2C54">
        <w:rPr>
          <w:rFonts w:ascii="Arial" w:hAnsi="Arial" w:cs="Arial"/>
        </w:rPr>
        <w:lastRenderedPageBreak/>
        <w:t>Methode</w:t>
      </w:r>
      <w:bookmarkEnd w:id="8"/>
    </w:p>
    <w:p w14:paraId="1D8D5E6C" w14:textId="77777777" w:rsidR="00226060" w:rsidRPr="00AA2C54" w:rsidRDefault="00226060" w:rsidP="00BC0938">
      <w:pPr>
        <w:spacing w:after="0" w:line="360" w:lineRule="auto"/>
        <w:jc w:val="both"/>
        <w:rPr>
          <w:rFonts w:ascii="Arial" w:hAnsi="Arial" w:cs="Arial"/>
          <w:color w:val="FF0000"/>
          <w:sz w:val="24"/>
          <w:szCs w:val="24"/>
        </w:rPr>
      </w:pPr>
      <w:r w:rsidRPr="00AA2C54">
        <w:rPr>
          <w:rFonts w:ascii="Arial" w:hAnsi="Arial" w:cs="Arial"/>
          <w:sz w:val="24"/>
          <w:szCs w:val="24"/>
        </w:rPr>
        <w:t>In diesem Kapitel wird das methodische Vorgehen dargestellt. Zuerst wird die Literaturrecherche samt Ein- und Ausschlusskriterien der Artikel beschrieben. Zudem werden das weitere Vorgehen und die verwendeten Instrumente für die Würdigung der Artikel vorgestellt.</w:t>
      </w:r>
    </w:p>
    <w:p w14:paraId="536C1A9E" w14:textId="77777777" w:rsidR="00226060" w:rsidRPr="00AA2C54" w:rsidRDefault="00226060" w:rsidP="00BC0938">
      <w:pPr>
        <w:spacing w:after="0" w:line="360" w:lineRule="auto"/>
        <w:jc w:val="both"/>
        <w:rPr>
          <w:rFonts w:ascii="Arial" w:hAnsi="Arial" w:cs="Arial"/>
          <w:sz w:val="24"/>
          <w:szCs w:val="24"/>
        </w:rPr>
      </w:pPr>
    </w:p>
    <w:p w14:paraId="754600E1" w14:textId="77777777" w:rsidR="00226060" w:rsidRPr="00AA2C54" w:rsidRDefault="00226060" w:rsidP="001006BE">
      <w:pPr>
        <w:pStyle w:val="Heading2"/>
        <w:rPr>
          <w:rFonts w:ascii="Arial" w:hAnsi="Arial" w:cs="Arial"/>
        </w:rPr>
      </w:pPr>
      <w:bookmarkStart w:id="9" w:name="_Toc534150935"/>
      <w:r w:rsidRPr="00AA2C54">
        <w:rPr>
          <w:rFonts w:ascii="Arial" w:hAnsi="Arial" w:cs="Arial"/>
        </w:rPr>
        <w:t>Literaturrecherche</w:t>
      </w:r>
      <w:bookmarkEnd w:id="9"/>
    </w:p>
    <w:p w14:paraId="199C9DA5" w14:textId="77777777" w:rsidR="00226060" w:rsidRPr="00AA2C54" w:rsidRDefault="00226060" w:rsidP="001006BE">
      <w:pPr>
        <w:pStyle w:val="Heading2"/>
        <w:rPr>
          <w:rFonts w:ascii="Arial" w:hAnsi="Arial" w:cs="Arial"/>
        </w:rPr>
      </w:pPr>
      <w:bookmarkStart w:id="10" w:name="_Toc534150936"/>
      <w:r w:rsidRPr="00AA2C54">
        <w:rPr>
          <w:rFonts w:ascii="Arial" w:hAnsi="Arial" w:cs="Arial"/>
        </w:rPr>
        <w:t>Ein-  und Ausschlusskriterien</w:t>
      </w:r>
      <w:bookmarkEnd w:id="10"/>
    </w:p>
    <w:p w14:paraId="2858779E" w14:textId="77777777" w:rsidR="00226060" w:rsidRPr="00AA2C54" w:rsidRDefault="00226060" w:rsidP="00BC0938">
      <w:pPr>
        <w:spacing w:after="0" w:line="360" w:lineRule="auto"/>
        <w:jc w:val="both"/>
        <w:rPr>
          <w:rFonts w:ascii="Arial" w:hAnsi="Arial" w:cs="Arial"/>
          <w:sz w:val="24"/>
          <w:szCs w:val="24"/>
        </w:rPr>
      </w:pPr>
      <w:r w:rsidRPr="00AA2C54">
        <w:rPr>
          <w:rFonts w:ascii="Arial" w:hAnsi="Arial" w:cs="Arial"/>
          <w:sz w:val="24"/>
          <w:szCs w:val="24"/>
        </w:rPr>
        <w:t xml:space="preserve">Artikel, die eingeschlossen wurden, mussten folgende Einschlusskriterien erfüllen: </w:t>
      </w:r>
    </w:p>
    <w:p w14:paraId="64F1B679" w14:textId="77777777" w:rsidR="00226060" w:rsidRPr="00AA2C54" w:rsidRDefault="00226060" w:rsidP="00BC0938">
      <w:pPr>
        <w:pStyle w:val="ListParagraph"/>
        <w:numPr>
          <w:ilvl w:val="0"/>
          <w:numId w:val="1"/>
        </w:numPr>
        <w:spacing w:after="0" w:line="360" w:lineRule="auto"/>
        <w:jc w:val="both"/>
        <w:rPr>
          <w:rFonts w:ascii="Arial" w:hAnsi="Arial" w:cs="Arial"/>
          <w:sz w:val="24"/>
          <w:szCs w:val="24"/>
        </w:rPr>
      </w:pPr>
      <w:r w:rsidRPr="00AA2C54">
        <w:rPr>
          <w:rFonts w:ascii="Arial" w:hAnsi="Arial" w:cs="Arial"/>
          <w:sz w:val="24"/>
          <w:szCs w:val="24"/>
        </w:rPr>
        <w:t>Studien welche nach 2005 publiziert wurden</w:t>
      </w:r>
    </w:p>
    <w:p w14:paraId="27F22423" w14:textId="56AE4EED" w:rsidR="00226060" w:rsidRPr="00AA2C54" w:rsidRDefault="00226060" w:rsidP="00BC0938">
      <w:pPr>
        <w:pStyle w:val="ListParagraph"/>
        <w:numPr>
          <w:ilvl w:val="0"/>
          <w:numId w:val="1"/>
        </w:numPr>
        <w:spacing w:after="0" w:line="360" w:lineRule="auto"/>
        <w:jc w:val="both"/>
        <w:rPr>
          <w:rFonts w:ascii="Arial" w:hAnsi="Arial" w:cs="Arial"/>
          <w:sz w:val="24"/>
          <w:szCs w:val="24"/>
        </w:rPr>
      </w:pPr>
      <w:r w:rsidRPr="00AA2C54">
        <w:rPr>
          <w:rFonts w:ascii="Arial" w:hAnsi="Arial" w:cs="Arial"/>
          <w:sz w:val="24"/>
          <w:szCs w:val="24"/>
        </w:rPr>
        <w:t>Frühchen in Neonatalogien als Studienteilnehmer</w:t>
      </w:r>
      <w:r w:rsidR="00746E89" w:rsidRPr="00AA2C54">
        <w:rPr>
          <w:rFonts w:ascii="Arial" w:hAnsi="Arial" w:cs="Arial"/>
          <w:sz w:val="24"/>
          <w:szCs w:val="24"/>
        </w:rPr>
        <w:t>innen</w:t>
      </w:r>
    </w:p>
    <w:p w14:paraId="0F6126F0" w14:textId="69867282" w:rsidR="00226060" w:rsidRPr="00AA2C54" w:rsidRDefault="00746E89" w:rsidP="00BC0938">
      <w:pPr>
        <w:pStyle w:val="ListParagraph"/>
        <w:numPr>
          <w:ilvl w:val="0"/>
          <w:numId w:val="1"/>
        </w:numPr>
        <w:spacing w:after="0" w:line="360" w:lineRule="auto"/>
        <w:jc w:val="both"/>
        <w:rPr>
          <w:rFonts w:ascii="Arial" w:hAnsi="Arial" w:cs="Arial"/>
          <w:sz w:val="24"/>
          <w:szCs w:val="24"/>
        </w:rPr>
      </w:pPr>
      <w:r w:rsidRPr="00AA2C54">
        <w:rPr>
          <w:rFonts w:ascii="Arial" w:hAnsi="Arial" w:cs="Arial"/>
          <w:sz w:val="24"/>
          <w:szCs w:val="24"/>
        </w:rPr>
        <w:t xml:space="preserve">Publikation in </w:t>
      </w:r>
      <w:r w:rsidR="00226060" w:rsidRPr="00AA2C54">
        <w:rPr>
          <w:rFonts w:ascii="Arial" w:hAnsi="Arial" w:cs="Arial"/>
          <w:sz w:val="24"/>
          <w:szCs w:val="24"/>
        </w:rPr>
        <w:t xml:space="preserve"> Englisch oder Deutsch</w:t>
      </w:r>
    </w:p>
    <w:p w14:paraId="1D1F7EF6" w14:textId="77777777" w:rsidR="00226060" w:rsidRPr="00AA2C54" w:rsidRDefault="00226060" w:rsidP="00BC0938">
      <w:pPr>
        <w:pStyle w:val="ListParagraph"/>
        <w:spacing w:after="0" w:line="360" w:lineRule="auto"/>
        <w:jc w:val="both"/>
        <w:rPr>
          <w:rFonts w:ascii="Arial" w:hAnsi="Arial" w:cs="Arial"/>
          <w:sz w:val="24"/>
          <w:szCs w:val="24"/>
        </w:rPr>
      </w:pPr>
    </w:p>
    <w:p w14:paraId="5C565891" w14:textId="77777777" w:rsidR="00226060" w:rsidRPr="00AA2C54" w:rsidRDefault="00226060" w:rsidP="00BC0938">
      <w:pPr>
        <w:spacing w:after="0" w:line="360" w:lineRule="auto"/>
        <w:jc w:val="both"/>
        <w:rPr>
          <w:rFonts w:ascii="Arial" w:hAnsi="Arial" w:cs="Arial"/>
          <w:sz w:val="24"/>
          <w:szCs w:val="24"/>
        </w:rPr>
      </w:pPr>
    </w:p>
    <w:p w14:paraId="77908B2A" w14:textId="02E03D16" w:rsidR="00226060" w:rsidRPr="00AA2C54" w:rsidRDefault="00226060" w:rsidP="00BC0938">
      <w:pPr>
        <w:spacing w:after="0" w:line="360" w:lineRule="auto"/>
        <w:jc w:val="both"/>
        <w:rPr>
          <w:rFonts w:ascii="Arial" w:hAnsi="Arial" w:cs="Arial"/>
          <w:sz w:val="24"/>
          <w:szCs w:val="24"/>
        </w:rPr>
      </w:pPr>
      <w:r w:rsidRPr="00AA2C54">
        <w:rPr>
          <w:rFonts w:ascii="Arial" w:hAnsi="Arial" w:cs="Arial"/>
          <w:sz w:val="24"/>
          <w:szCs w:val="24"/>
        </w:rPr>
        <w:t xml:space="preserve">Zur Beantwortung der Fragestellung wurde in den Datenbanken  </w:t>
      </w:r>
      <w:r w:rsidR="00254F41" w:rsidRPr="00AA2C54">
        <w:rPr>
          <w:rFonts w:ascii="Arial" w:hAnsi="Arial" w:cs="Arial"/>
          <w:sz w:val="24"/>
          <w:szCs w:val="24"/>
        </w:rPr>
        <w:t xml:space="preserve">PubMed </w:t>
      </w:r>
      <w:r w:rsidRPr="00AA2C54">
        <w:rPr>
          <w:rFonts w:ascii="Arial" w:hAnsi="Arial" w:cs="Arial"/>
          <w:sz w:val="24"/>
          <w:szCs w:val="24"/>
        </w:rPr>
        <w:t xml:space="preserve">und </w:t>
      </w:r>
      <w:r w:rsidR="00383A70" w:rsidRPr="00AA2C54">
        <w:rPr>
          <w:rFonts w:ascii="Arial" w:hAnsi="Arial" w:cs="Arial"/>
          <w:sz w:val="24"/>
          <w:szCs w:val="24"/>
        </w:rPr>
        <w:t xml:space="preserve">in der </w:t>
      </w:r>
      <w:r w:rsidR="00254F41" w:rsidRPr="00AA2C54">
        <w:rPr>
          <w:rFonts w:ascii="Arial" w:hAnsi="Arial" w:cs="Arial"/>
          <w:sz w:val="24"/>
          <w:szCs w:val="24"/>
        </w:rPr>
        <w:t xml:space="preserve">Ovid Plattform </w:t>
      </w:r>
      <w:r w:rsidR="00383A70" w:rsidRPr="00AA2C54">
        <w:rPr>
          <w:rFonts w:ascii="Arial" w:hAnsi="Arial" w:cs="Arial"/>
          <w:sz w:val="24"/>
          <w:szCs w:val="24"/>
        </w:rPr>
        <w:t>in MEDLINE, AMED und MIDIRS</w:t>
      </w:r>
      <w:r w:rsidRPr="00AA2C54">
        <w:rPr>
          <w:rFonts w:ascii="Arial" w:hAnsi="Arial" w:cs="Arial"/>
          <w:sz w:val="24"/>
          <w:szCs w:val="24"/>
        </w:rPr>
        <w:t xml:space="preserve"> recherchiert. Das Rechercheprotokoll ist im Anhang A zu finden.</w:t>
      </w:r>
    </w:p>
    <w:p w14:paraId="7F37B7F3" w14:textId="77777777" w:rsidR="00226060" w:rsidRPr="00AA2C54" w:rsidRDefault="00226060" w:rsidP="00BC0938">
      <w:pPr>
        <w:spacing w:after="0" w:line="360" w:lineRule="auto"/>
        <w:jc w:val="both"/>
        <w:rPr>
          <w:rFonts w:ascii="Arial" w:hAnsi="Arial" w:cs="Arial"/>
          <w:sz w:val="24"/>
          <w:szCs w:val="24"/>
        </w:rPr>
      </w:pPr>
    </w:p>
    <w:p w14:paraId="1798E27C" w14:textId="5E3B02CD" w:rsidR="00226060" w:rsidRPr="00AA2C54" w:rsidRDefault="00226060" w:rsidP="00BC0938">
      <w:pPr>
        <w:spacing w:after="0" w:line="360" w:lineRule="auto"/>
        <w:jc w:val="both"/>
        <w:rPr>
          <w:rFonts w:ascii="Arial" w:hAnsi="Arial" w:cs="Arial"/>
          <w:sz w:val="24"/>
          <w:szCs w:val="24"/>
        </w:rPr>
      </w:pPr>
      <w:r w:rsidRPr="00AA2C54">
        <w:rPr>
          <w:rFonts w:ascii="Arial" w:hAnsi="Arial" w:cs="Arial"/>
          <w:sz w:val="24"/>
          <w:szCs w:val="24"/>
        </w:rPr>
        <w:t xml:space="preserve">Da es den Rahmen dieser Arbeit sprengen würde, wurde nicht </w:t>
      </w:r>
      <w:r w:rsidR="00746E89" w:rsidRPr="00AA2C54">
        <w:rPr>
          <w:rFonts w:ascii="Arial" w:hAnsi="Arial" w:cs="Arial"/>
          <w:sz w:val="24"/>
          <w:szCs w:val="24"/>
        </w:rPr>
        <w:t xml:space="preserve">einzeln </w:t>
      </w:r>
      <w:r w:rsidRPr="00AA2C54">
        <w:rPr>
          <w:rFonts w:ascii="Arial" w:hAnsi="Arial" w:cs="Arial"/>
          <w:sz w:val="24"/>
          <w:szCs w:val="24"/>
        </w:rPr>
        <w:t>nach allen Interventionen gesucht</w:t>
      </w:r>
      <w:r w:rsidR="00746E89" w:rsidRPr="00AA2C54">
        <w:rPr>
          <w:rFonts w:ascii="Arial" w:hAnsi="Arial" w:cs="Arial"/>
          <w:sz w:val="24"/>
          <w:szCs w:val="24"/>
        </w:rPr>
        <w:t>,</w:t>
      </w:r>
      <w:r w:rsidRPr="00AA2C54">
        <w:rPr>
          <w:rFonts w:ascii="Arial" w:hAnsi="Arial" w:cs="Arial"/>
          <w:sz w:val="24"/>
          <w:szCs w:val="24"/>
        </w:rPr>
        <w:t xml:space="preserve"> welche in der Literaturrecherche von Stoffel et al. aufgeführt sind. Die zu Beginn der Recherche verwendeten Keywords sind „non-pharmalogical“, „</w:t>
      </w:r>
      <w:r w:rsidR="00383A70" w:rsidRPr="00AA2C54">
        <w:rPr>
          <w:rFonts w:ascii="Arial" w:hAnsi="Arial" w:cs="Arial"/>
          <w:sz w:val="24"/>
          <w:szCs w:val="24"/>
        </w:rPr>
        <w:t>infants</w:t>
      </w:r>
      <w:r w:rsidRPr="00AA2C54">
        <w:rPr>
          <w:rFonts w:ascii="Arial" w:hAnsi="Arial" w:cs="Arial"/>
          <w:sz w:val="24"/>
          <w:szCs w:val="24"/>
        </w:rPr>
        <w:t>“ und „</w:t>
      </w:r>
      <w:r w:rsidR="00383A70" w:rsidRPr="00AA2C54">
        <w:rPr>
          <w:rFonts w:ascii="Arial" w:hAnsi="Arial" w:cs="Arial"/>
          <w:sz w:val="24"/>
          <w:szCs w:val="24"/>
        </w:rPr>
        <w:t xml:space="preserve">procedural  </w:t>
      </w:r>
      <w:r w:rsidR="00F02A30" w:rsidRPr="00AA2C54">
        <w:rPr>
          <w:rFonts w:ascii="Arial" w:hAnsi="Arial" w:cs="Arial"/>
          <w:sz w:val="24"/>
          <w:szCs w:val="24"/>
        </w:rPr>
        <w:t>pain</w:t>
      </w:r>
      <w:r w:rsidRPr="00AA2C54">
        <w:rPr>
          <w:rFonts w:ascii="Arial" w:hAnsi="Arial" w:cs="Arial"/>
          <w:sz w:val="24"/>
          <w:szCs w:val="24"/>
        </w:rPr>
        <w:t>"</w:t>
      </w:r>
      <w:r w:rsidR="00383A70" w:rsidRPr="00AA2C54">
        <w:rPr>
          <w:rFonts w:ascii="Arial" w:hAnsi="Arial" w:cs="Arial"/>
          <w:sz w:val="24"/>
          <w:szCs w:val="24"/>
        </w:rPr>
        <w:t xml:space="preserve">. </w:t>
      </w:r>
      <w:r w:rsidRPr="00AA2C54">
        <w:rPr>
          <w:rFonts w:ascii="Arial" w:hAnsi="Arial" w:cs="Arial"/>
          <w:sz w:val="24"/>
          <w:szCs w:val="24"/>
        </w:rPr>
        <w:t>Die Begriffe wurden mit den Boolean`schen Operatoren AND und OR verknüpft. Zudem wurden die Suchergebnisse auf Studien reduziert, welche randomisiert-kontrollierte Studien sind (RCT). Die Suche wurde auf Ergebnisse beschränkt, die frühestens im Jahre 2006 publiziert wurden, da diese Arbeit eine Aktualisierung der Literaturübersicht von Stoffel et al. (2005) darstellt.  Auf weitere Limitierungen wurde verzichtet, um keine relevante</w:t>
      </w:r>
      <w:r w:rsidR="00E303C7" w:rsidRPr="00AA2C54">
        <w:rPr>
          <w:rFonts w:ascii="Arial" w:hAnsi="Arial" w:cs="Arial"/>
          <w:sz w:val="24"/>
          <w:szCs w:val="24"/>
        </w:rPr>
        <w:t>n</w:t>
      </w:r>
      <w:r w:rsidRPr="00AA2C54">
        <w:rPr>
          <w:rFonts w:ascii="Arial" w:hAnsi="Arial" w:cs="Arial"/>
          <w:sz w:val="24"/>
          <w:szCs w:val="24"/>
        </w:rPr>
        <w:t xml:space="preserve"> Treffer im Vorfeld auszuschliessen. Wie in der Abbildung </w:t>
      </w:r>
      <w:r w:rsidR="000F4437" w:rsidRPr="00AA2C54">
        <w:rPr>
          <w:rFonts w:ascii="Arial" w:hAnsi="Arial" w:cs="Arial"/>
          <w:color w:val="FF0000"/>
          <w:sz w:val="24"/>
          <w:szCs w:val="24"/>
        </w:rPr>
        <w:t>111</w:t>
      </w:r>
      <w:r w:rsidRPr="00AA2C54">
        <w:rPr>
          <w:rFonts w:ascii="Arial" w:hAnsi="Arial" w:cs="Arial"/>
          <w:color w:val="FF0000"/>
          <w:sz w:val="24"/>
          <w:szCs w:val="24"/>
        </w:rPr>
        <w:t xml:space="preserve"> </w:t>
      </w:r>
      <w:r w:rsidRPr="00AA2C54">
        <w:rPr>
          <w:rFonts w:ascii="Arial" w:hAnsi="Arial" w:cs="Arial"/>
          <w:sz w:val="24"/>
          <w:szCs w:val="24"/>
        </w:rPr>
        <w:t xml:space="preserve">zu sehen ist, ergab die Suche insgesamt </w:t>
      </w:r>
      <w:r w:rsidR="000F4437" w:rsidRPr="00AA2C54">
        <w:rPr>
          <w:rFonts w:ascii="Arial" w:hAnsi="Arial" w:cs="Arial"/>
          <w:color w:val="FF0000"/>
          <w:sz w:val="24"/>
          <w:szCs w:val="24"/>
        </w:rPr>
        <w:t>df</w:t>
      </w:r>
      <w:r w:rsidRPr="00AA2C54">
        <w:rPr>
          <w:rFonts w:ascii="Arial" w:hAnsi="Arial" w:cs="Arial"/>
          <w:sz w:val="24"/>
          <w:szCs w:val="24"/>
        </w:rPr>
        <w:t>Treffer, die nach Titeln, Abstracts und der Vollständigkeit gemäss dem EMED- Format ein- oder ausgeschlossen wurden. Nachdem Überschneidungen der Datenbanken überprüft wurden, blieb</w:t>
      </w:r>
      <w:r w:rsidR="00383A70" w:rsidRPr="00AA2C54">
        <w:rPr>
          <w:rFonts w:ascii="Arial" w:hAnsi="Arial" w:cs="Arial"/>
          <w:sz w:val="24"/>
          <w:szCs w:val="24"/>
        </w:rPr>
        <w:t>en</w:t>
      </w:r>
      <w:r w:rsidR="000F4437" w:rsidRPr="00AA2C54">
        <w:rPr>
          <w:rFonts w:ascii="Arial" w:hAnsi="Arial" w:cs="Arial"/>
          <w:sz w:val="24"/>
          <w:szCs w:val="24"/>
        </w:rPr>
        <w:t xml:space="preserve"> </w:t>
      </w:r>
      <w:r w:rsidR="000F4437" w:rsidRPr="00AA2C54">
        <w:rPr>
          <w:rFonts w:ascii="Arial" w:hAnsi="Arial" w:cs="Arial"/>
          <w:color w:val="FF0000"/>
          <w:sz w:val="24"/>
          <w:szCs w:val="24"/>
        </w:rPr>
        <w:t>45</w:t>
      </w:r>
      <w:r w:rsidRPr="00AA2C54">
        <w:rPr>
          <w:rFonts w:ascii="Arial" w:hAnsi="Arial" w:cs="Arial"/>
          <w:sz w:val="24"/>
          <w:szCs w:val="24"/>
        </w:rPr>
        <w:t xml:space="preserve">Treffer. Die Treffer wurden im Volltext gesucht. Einige der Treffer </w:t>
      </w:r>
      <w:r w:rsidRPr="00AA2C54">
        <w:rPr>
          <w:rFonts w:ascii="Arial" w:hAnsi="Arial" w:cs="Arial"/>
          <w:sz w:val="24"/>
          <w:szCs w:val="24"/>
        </w:rPr>
        <w:lastRenderedPageBreak/>
        <w:t xml:space="preserve">waren Fachartikel, welche teilweise für den theoretischen Hintergrund verwendet wurden. Treffer, welche die im Unterkapitel </w:t>
      </w:r>
      <w:r w:rsidRPr="00AA2C54">
        <w:rPr>
          <w:rFonts w:ascii="Arial" w:hAnsi="Arial" w:cs="Arial"/>
          <w:color w:val="FF0000"/>
          <w:sz w:val="24"/>
          <w:szCs w:val="24"/>
        </w:rPr>
        <w:t xml:space="preserve">Ein- und Ausschlusskriterien </w:t>
      </w:r>
      <w:r w:rsidRPr="00AA2C54">
        <w:rPr>
          <w:rFonts w:ascii="Arial" w:hAnsi="Arial" w:cs="Arial"/>
          <w:sz w:val="24"/>
          <w:szCs w:val="24"/>
        </w:rPr>
        <w:t xml:space="preserve">beschriebenen Kriterien nicht erfüllten, wurden ausgeschlossen. Anhand der verwendeten Keywords bei anderen gefundenen Artikeln wurde die erste Suche ergänzt durch die spezifische Recherche in der Datenbank von COCHRANE </w:t>
      </w:r>
      <w:r w:rsidR="00383A70" w:rsidRPr="00AA2C54">
        <w:rPr>
          <w:rFonts w:ascii="Arial" w:hAnsi="Arial" w:cs="Arial"/>
          <w:sz w:val="24"/>
          <w:szCs w:val="24"/>
        </w:rPr>
        <w:t>Neonatal Review Group</w:t>
      </w:r>
      <w:r w:rsidRPr="00AA2C54">
        <w:rPr>
          <w:rFonts w:ascii="Arial" w:hAnsi="Arial" w:cs="Arial"/>
          <w:sz w:val="24"/>
          <w:szCs w:val="24"/>
        </w:rPr>
        <w:t xml:space="preserve">. In dieser Datenbank wurden explizit </w:t>
      </w:r>
      <w:r w:rsidR="00383A70" w:rsidRPr="00AA2C54">
        <w:rPr>
          <w:rFonts w:ascii="Arial" w:hAnsi="Arial" w:cs="Arial"/>
          <w:sz w:val="24"/>
          <w:szCs w:val="24"/>
        </w:rPr>
        <w:t xml:space="preserve">die </w:t>
      </w:r>
      <w:r w:rsidRPr="00AA2C54">
        <w:rPr>
          <w:rFonts w:ascii="Arial" w:hAnsi="Arial" w:cs="Arial"/>
          <w:sz w:val="24"/>
          <w:szCs w:val="24"/>
        </w:rPr>
        <w:t>neuest</w:t>
      </w:r>
      <w:r w:rsidR="00383A70" w:rsidRPr="00AA2C54">
        <w:rPr>
          <w:rFonts w:ascii="Arial" w:hAnsi="Arial" w:cs="Arial"/>
          <w:sz w:val="24"/>
          <w:szCs w:val="24"/>
        </w:rPr>
        <w:t>en</w:t>
      </w:r>
      <w:r w:rsidRPr="00AA2C54">
        <w:rPr>
          <w:rFonts w:ascii="Arial" w:hAnsi="Arial" w:cs="Arial"/>
          <w:sz w:val="24"/>
          <w:szCs w:val="24"/>
        </w:rPr>
        <w:t xml:space="preserve"> Reviews </w:t>
      </w:r>
      <w:r w:rsidR="00383A70" w:rsidRPr="00AA2C54">
        <w:rPr>
          <w:rFonts w:ascii="Arial" w:hAnsi="Arial" w:cs="Arial"/>
          <w:sz w:val="24"/>
          <w:szCs w:val="24"/>
        </w:rPr>
        <w:t xml:space="preserve">zu den Interventionen  Skin-to-Skin-Care (SSC), nutritives Saugen </w:t>
      </w:r>
      <w:r w:rsidR="00E303C7" w:rsidRPr="00AA2C54">
        <w:rPr>
          <w:rFonts w:ascii="Arial" w:hAnsi="Arial" w:cs="Arial"/>
          <w:sz w:val="24"/>
          <w:szCs w:val="24"/>
        </w:rPr>
        <w:t xml:space="preserve">(NS) </w:t>
      </w:r>
      <w:r w:rsidR="00383A70" w:rsidRPr="00AA2C54">
        <w:rPr>
          <w:rFonts w:ascii="Arial" w:hAnsi="Arial" w:cs="Arial"/>
          <w:sz w:val="24"/>
          <w:szCs w:val="24"/>
        </w:rPr>
        <w:t xml:space="preserve">und die Sucrose-Gabe </w:t>
      </w:r>
      <w:r w:rsidRPr="00AA2C54">
        <w:rPr>
          <w:rFonts w:ascii="Arial" w:hAnsi="Arial" w:cs="Arial"/>
          <w:sz w:val="24"/>
          <w:szCs w:val="24"/>
        </w:rPr>
        <w:t>gefunden und eingeschlossen.</w:t>
      </w:r>
    </w:p>
    <w:p w14:paraId="5F35769A" w14:textId="205C5411" w:rsidR="00226060" w:rsidRPr="00AA2C54" w:rsidRDefault="00226060" w:rsidP="00BC0938">
      <w:pPr>
        <w:spacing w:after="0" w:line="360" w:lineRule="auto"/>
        <w:jc w:val="both"/>
        <w:rPr>
          <w:rFonts w:ascii="Arial" w:hAnsi="Arial" w:cs="Arial"/>
          <w:sz w:val="24"/>
          <w:szCs w:val="24"/>
        </w:rPr>
      </w:pPr>
      <w:r w:rsidRPr="00AA2C54">
        <w:rPr>
          <w:rFonts w:ascii="Arial" w:hAnsi="Arial" w:cs="Arial"/>
          <w:sz w:val="24"/>
          <w:szCs w:val="24"/>
        </w:rPr>
        <w:t>Da es den Rahmen dieser Arbeit sprengen würde</w:t>
      </w:r>
      <w:r w:rsidR="000F4437" w:rsidRPr="00AA2C54">
        <w:rPr>
          <w:rFonts w:ascii="Arial" w:hAnsi="Arial" w:cs="Arial"/>
          <w:sz w:val="24"/>
          <w:szCs w:val="24"/>
        </w:rPr>
        <w:t xml:space="preserve"> alle Interventionen in der Literaturrecherche von Stoffel et al.  zu aktualisieren</w:t>
      </w:r>
      <w:r w:rsidRPr="00AA2C54">
        <w:rPr>
          <w:rFonts w:ascii="Arial" w:hAnsi="Arial" w:cs="Arial"/>
          <w:sz w:val="24"/>
          <w:szCs w:val="24"/>
        </w:rPr>
        <w:t>, wurde aufgrund von persönlichen Vorlieben der Verfasserin, eine zusätzliche Intervention ausgewählt zur spezifischen Recherche.</w:t>
      </w:r>
      <w:r w:rsidR="00383A70" w:rsidRPr="00AA2C54">
        <w:rPr>
          <w:rFonts w:ascii="Arial" w:hAnsi="Arial" w:cs="Arial"/>
          <w:sz w:val="24"/>
          <w:szCs w:val="24"/>
        </w:rPr>
        <w:t xml:space="preserve"> </w:t>
      </w:r>
      <w:r w:rsidRPr="00AA2C54">
        <w:rPr>
          <w:rFonts w:ascii="Arial" w:hAnsi="Arial" w:cs="Arial"/>
          <w:sz w:val="24"/>
          <w:szCs w:val="24"/>
        </w:rPr>
        <w:t xml:space="preserve">Die zusätzlichen Begriffe welche </w:t>
      </w:r>
      <w:r w:rsidR="00E303C7" w:rsidRPr="00AA2C54">
        <w:rPr>
          <w:rFonts w:ascii="Arial" w:hAnsi="Arial" w:cs="Arial"/>
          <w:sz w:val="24"/>
          <w:szCs w:val="24"/>
        </w:rPr>
        <w:t>dazu</w:t>
      </w:r>
      <w:r w:rsidRPr="00AA2C54">
        <w:rPr>
          <w:rFonts w:ascii="Arial" w:hAnsi="Arial" w:cs="Arial"/>
          <w:sz w:val="24"/>
          <w:szCs w:val="24"/>
        </w:rPr>
        <w:t xml:space="preserve"> verwendet wurden waren „</w:t>
      </w:r>
      <w:r w:rsidR="000F4437" w:rsidRPr="00AA2C54">
        <w:rPr>
          <w:rFonts w:ascii="Arial" w:hAnsi="Arial" w:cs="Arial"/>
          <w:sz w:val="24"/>
          <w:szCs w:val="24"/>
        </w:rPr>
        <w:t>music</w:t>
      </w:r>
      <w:r w:rsidRPr="00AA2C54">
        <w:rPr>
          <w:rFonts w:ascii="Arial" w:hAnsi="Arial" w:cs="Arial"/>
          <w:sz w:val="24"/>
          <w:szCs w:val="24"/>
        </w:rPr>
        <w:t>“</w:t>
      </w:r>
      <w:r w:rsidR="000F4437" w:rsidRPr="00AA2C54">
        <w:rPr>
          <w:rFonts w:ascii="Arial" w:hAnsi="Arial" w:cs="Arial"/>
          <w:sz w:val="24"/>
          <w:szCs w:val="24"/>
        </w:rPr>
        <w:t xml:space="preserve">, „intervention“ und </w:t>
      </w:r>
      <w:r w:rsidRPr="00AA2C54">
        <w:rPr>
          <w:rFonts w:ascii="Arial" w:hAnsi="Arial" w:cs="Arial"/>
          <w:sz w:val="24"/>
          <w:szCs w:val="24"/>
        </w:rPr>
        <w:t>„therapy“. Es konnten keine zusätzlich relevanten Treffer gefunden werden. Hinweise auf relevante Informationen wurden in Fachartikeln</w:t>
      </w:r>
      <w:r w:rsidR="00E303C7" w:rsidRPr="00AA2C54">
        <w:rPr>
          <w:rFonts w:ascii="Arial" w:hAnsi="Arial" w:cs="Arial"/>
          <w:sz w:val="24"/>
          <w:szCs w:val="24"/>
        </w:rPr>
        <w:t>,</w:t>
      </w:r>
      <w:r w:rsidRPr="00AA2C54">
        <w:rPr>
          <w:rFonts w:ascii="Arial" w:hAnsi="Arial" w:cs="Arial"/>
          <w:sz w:val="24"/>
          <w:szCs w:val="24"/>
        </w:rPr>
        <w:t xml:space="preserve"> ausgeschlossenen Studien</w:t>
      </w:r>
      <w:r w:rsidR="00E303C7" w:rsidRPr="00AA2C54">
        <w:rPr>
          <w:rFonts w:ascii="Arial" w:hAnsi="Arial" w:cs="Arial"/>
          <w:sz w:val="24"/>
          <w:szCs w:val="24"/>
        </w:rPr>
        <w:t xml:space="preserve"> und</w:t>
      </w:r>
      <w:r w:rsidRPr="00AA2C54">
        <w:rPr>
          <w:rFonts w:ascii="Arial" w:hAnsi="Arial" w:cs="Arial"/>
          <w:sz w:val="24"/>
          <w:szCs w:val="24"/>
        </w:rPr>
        <w:t xml:space="preserve"> Reviews weiterverfolgt. Mittels Schneeballsystem konnten </w:t>
      </w:r>
      <w:r w:rsidR="00383A70" w:rsidRPr="00AA2C54">
        <w:rPr>
          <w:rFonts w:ascii="Arial" w:hAnsi="Arial" w:cs="Arial"/>
          <w:sz w:val="24"/>
          <w:szCs w:val="24"/>
        </w:rPr>
        <w:t>zwei Reviews zu Facilitated Tucking und eine</w:t>
      </w:r>
      <w:r w:rsidR="00E303C7" w:rsidRPr="00AA2C54">
        <w:rPr>
          <w:rFonts w:ascii="Arial" w:hAnsi="Arial" w:cs="Arial"/>
          <w:sz w:val="24"/>
          <w:szCs w:val="24"/>
        </w:rPr>
        <w:t xml:space="preserve"> weitere</w:t>
      </w:r>
      <w:r w:rsidR="00383A70" w:rsidRPr="00AA2C54">
        <w:rPr>
          <w:rFonts w:ascii="Arial" w:hAnsi="Arial" w:cs="Arial"/>
          <w:sz w:val="24"/>
          <w:szCs w:val="24"/>
        </w:rPr>
        <w:t xml:space="preserve"> Studie </w:t>
      </w:r>
      <w:r w:rsidRPr="00AA2C54">
        <w:rPr>
          <w:rFonts w:ascii="Arial" w:hAnsi="Arial" w:cs="Arial"/>
          <w:sz w:val="24"/>
          <w:szCs w:val="24"/>
        </w:rPr>
        <w:t>eingeschlossen werden.</w:t>
      </w:r>
      <w:r w:rsidR="00F93D0B" w:rsidRPr="00AA2C54">
        <w:rPr>
          <w:rFonts w:ascii="Arial" w:hAnsi="Arial" w:cs="Arial"/>
          <w:sz w:val="24"/>
          <w:szCs w:val="24"/>
        </w:rPr>
        <w:t xml:space="preserve"> Auf ein Cochrane Review zu nichtpharmakologische Interventionen (Non-pharmacological management of infant and young child procedural pain, Riddel et al.  (2011)) wird in dieser Arbeit nicht weiter eingegangen, aber könnte für die weitere Aktualisierung der Literaturrecherche von Stoffel et al. (2005) hinzugezogen werden.</w:t>
      </w:r>
    </w:p>
    <w:p w14:paraId="2113DDB2" w14:textId="77777777" w:rsidR="00226060" w:rsidRPr="00AA2C54" w:rsidRDefault="00226060" w:rsidP="00BC0938">
      <w:pPr>
        <w:spacing w:after="0" w:line="360" w:lineRule="auto"/>
        <w:jc w:val="both"/>
        <w:rPr>
          <w:rFonts w:ascii="Arial" w:hAnsi="Arial" w:cs="Arial"/>
          <w:sz w:val="24"/>
          <w:szCs w:val="24"/>
        </w:rPr>
      </w:pPr>
    </w:p>
    <w:p w14:paraId="122CB0C9" w14:textId="77777777" w:rsidR="00226060" w:rsidRPr="00AA2C54" w:rsidRDefault="00226060" w:rsidP="00BC0938">
      <w:pPr>
        <w:spacing w:after="0" w:line="360" w:lineRule="auto"/>
        <w:jc w:val="both"/>
        <w:rPr>
          <w:rFonts w:ascii="Arial" w:hAnsi="Arial" w:cs="Arial"/>
          <w:b/>
          <w:sz w:val="24"/>
          <w:szCs w:val="24"/>
        </w:rPr>
      </w:pPr>
      <w:r w:rsidRPr="00AA2C54">
        <w:rPr>
          <w:rFonts w:ascii="Arial" w:hAnsi="Arial" w:cs="Arial"/>
          <w:b/>
          <w:sz w:val="24"/>
          <w:szCs w:val="24"/>
        </w:rPr>
        <w:tab/>
      </w:r>
    </w:p>
    <w:p w14:paraId="5786CE8F" w14:textId="77777777" w:rsidR="00226060" w:rsidRPr="00AA2C54" w:rsidRDefault="00226060" w:rsidP="001006BE">
      <w:pPr>
        <w:pStyle w:val="Heading2"/>
        <w:rPr>
          <w:rFonts w:ascii="Arial" w:hAnsi="Arial" w:cs="Arial"/>
        </w:rPr>
      </w:pPr>
      <w:bookmarkStart w:id="11" w:name="_Toc534150937"/>
      <w:r w:rsidRPr="00AA2C54">
        <w:rPr>
          <w:rFonts w:ascii="Arial" w:hAnsi="Arial" w:cs="Arial"/>
        </w:rPr>
        <w:t>Würdigung der Ergebnisse</w:t>
      </w:r>
      <w:bookmarkEnd w:id="11"/>
    </w:p>
    <w:p w14:paraId="69AF1EFC" w14:textId="77777777" w:rsidR="00226060" w:rsidRPr="00AA2C54" w:rsidRDefault="00226060" w:rsidP="001006BE">
      <w:pPr>
        <w:pStyle w:val="Heading1"/>
        <w:rPr>
          <w:rFonts w:ascii="Arial" w:hAnsi="Arial" w:cs="Arial"/>
        </w:rPr>
      </w:pPr>
      <w:bookmarkStart w:id="12" w:name="_Toc534150938"/>
      <w:r w:rsidRPr="00AA2C54">
        <w:rPr>
          <w:rFonts w:ascii="Arial" w:hAnsi="Arial" w:cs="Arial"/>
        </w:rPr>
        <w:t>Ergebnisse</w:t>
      </w:r>
      <w:bookmarkEnd w:id="12"/>
    </w:p>
    <w:p w14:paraId="7E449DFB" w14:textId="66266D52" w:rsidR="00226060" w:rsidRPr="00AA2C54" w:rsidRDefault="00732239" w:rsidP="00BC0938">
      <w:pPr>
        <w:spacing w:after="0" w:line="360" w:lineRule="auto"/>
        <w:jc w:val="both"/>
        <w:rPr>
          <w:rFonts w:ascii="Arial" w:hAnsi="Arial" w:cs="Arial"/>
          <w:sz w:val="24"/>
          <w:szCs w:val="24"/>
        </w:rPr>
      </w:pPr>
      <w:r w:rsidRPr="00AA2C54">
        <w:rPr>
          <w:rFonts w:ascii="Arial" w:hAnsi="Arial" w:cs="Arial"/>
          <w:sz w:val="24"/>
          <w:szCs w:val="24"/>
        </w:rPr>
        <w:t>Eine Studie und 5 Rewie</w:t>
      </w:r>
      <w:r w:rsidR="00742753" w:rsidRPr="00AA2C54">
        <w:rPr>
          <w:rFonts w:ascii="Arial" w:hAnsi="Arial" w:cs="Arial"/>
          <w:sz w:val="24"/>
          <w:szCs w:val="24"/>
        </w:rPr>
        <w:t>v</w:t>
      </w:r>
      <w:r w:rsidRPr="00AA2C54">
        <w:rPr>
          <w:rFonts w:ascii="Arial" w:hAnsi="Arial" w:cs="Arial"/>
          <w:sz w:val="24"/>
          <w:szCs w:val="24"/>
        </w:rPr>
        <w:t xml:space="preserve">s </w:t>
      </w:r>
      <w:r w:rsidR="00226060" w:rsidRPr="00AA2C54">
        <w:rPr>
          <w:rFonts w:ascii="Arial" w:hAnsi="Arial" w:cs="Arial"/>
          <w:sz w:val="24"/>
          <w:szCs w:val="24"/>
        </w:rPr>
        <w:t xml:space="preserve">wurden als Hauptartikel eingeschlossen. Zuerst werden in der Tabelle </w:t>
      </w:r>
      <w:r w:rsidR="00226060" w:rsidRPr="00AA2C54">
        <w:rPr>
          <w:rFonts w:ascii="Arial" w:hAnsi="Arial" w:cs="Arial"/>
          <w:color w:val="FF0000"/>
          <w:sz w:val="24"/>
          <w:szCs w:val="24"/>
        </w:rPr>
        <w:t>xy</w:t>
      </w:r>
      <w:r w:rsidR="00226060" w:rsidRPr="00AA2C54">
        <w:rPr>
          <w:rFonts w:ascii="Arial" w:hAnsi="Arial" w:cs="Arial"/>
          <w:sz w:val="24"/>
          <w:szCs w:val="24"/>
        </w:rPr>
        <w:t xml:space="preserve"> die Hauptartikel zusammenfassend dargestellt und beschrieben. Danach folgt die Würdigung und Beurteilung der Güte und der Evidenzstufe. Im Anschluss werden inhaltliche Ergebnisse der Hauptartikel beschrieben.</w:t>
      </w:r>
    </w:p>
    <w:p w14:paraId="296DB0BA" w14:textId="77777777" w:rsidR="00226060" w:rsidRPr="00AA2C54" w:rsidRDefault="00226060" w:rsidP="00BC0938">
      <w:pPr>
        <w:spacing w:after="0" w:line="360" w:lineRule="auto"/>
        <w:jc w:val="both"/>
        <w:rPr>
          <w:rFonts w:ascii="Arial" w:hAnsi="Arial" w:cs="Arial"/>
          <w:sz w:val="24"/>
          <w:szCs w:val="24"/>
        </w:rPr>
      </w:pPr>
    </w:p>
    <w:p w14:paraId="7021A3DD" w14:textId="2F29CD5C" w:rsidR="00226060" w:rsidRPr="00AA2C54" w:rsidRDefault="00226060" w:rsidP="001006BE">
      <w:pPr>
        <w:pStyle w:val="Heading2"/>
        <w:rPr>
          <w:rFonts w:ascii="Arial" w:hAnsi="Arial" w:cs="Arial"/>
        </w:rPr>
      </w:pPr>
      <w:bookmarkStart w:id="13" w:name="_Toc534150939"/>
      <w:r w:rsidRPr="00AA2C54">
        <w:rPr>
          <w:rFonts w:ascii="Arial" w:hAnsi="Arial" w:cs="Arial"/>
        </w:rPr>
        <w:t>Beschreibung der verwendeten Studien und Reviews</w:t>
      </w:r>
      <w:bookmarkEnd w:id="13"/>
    </w:p>
    <w:p w14:paraId="55983C63" w14:textId="77777777" w:rsidR="00226060" w:rsidRPr="00AA2C54" w:rsidRDefault="00226060" w:rsidP="00BC0938">
      <w:pPr>
        <w:spacing w:after="0" w:line="360" w:lineRule="auto"/>
        <w:jc w:val="both"/>
        <w:rPr>
          <w:rFonts w:ascii="Arial" w:hAnsi="Arial" w:cs="Arial"/>
          <w:sz w:val="24"/>
          <w:szCs w:val="24"/>
        </w:rPr>
      </w:pPr>
      <w:r w:rsidRPr="00AA2C54">
        <w:rPr>
          <w:rFonts w:ascii="Arial" w:hAnsi="Arial" w:cs="Arial"/>
          <w:sz w:val="24"/>
          <w:szCs w:val="24"/>
        </w:rPr>
        <w:t xml:space="preserve">Zum besseren Verständis und damit ein Überblick besteht werden in der Tabelle </w:t>
      </w:r>
      <w:r w:rsidRPr="00AA2C54">
        <w:rPr>
          <w:rFonts w:ascii="Arial" w:hAnsi="Arial" w:cs="Arial"/>
          <w:color w:val="FF0000"/>
          <w:sz w:val="24"/>
          <w:szCs w:val="24"/>
        </w:rPr>
        <w:t xml:space="preserve">xy </w:t>
      </w:r>
      <w:r w:rsidRPr="00AA2C54">
        <w:rPr>
          <w:rFonts w:ascii="Arial" w:hAnsi="Arial" w:cs="Arial"/>
          <w:sz w:val="24"/>
          <w:szCs w:val="24"/>
        </w:rPr>
        <w:t xml:space="preserve">die Hauptartikel beschrieben. </w:t>
      </w:r>
    </w:p>
    <w:p w14:paraId="4C517968" w14:textId="66624794" w:rsidR="00226060" w:rsidRPr="00AA2C54" w:rsidRDefault="00226060" w:rsidP="00BC0938">
      <w:pPr>
        <w:spacing w:after="0" w:line="360" w:lineRule="auto"/>
        <w:jc w:val="both"/>
        <w:rPr>
          <w:rFonts w:ascii="Arial" w:hAnsi="Arial" w:cs="Arial"/>
          <w:sz w:val="24"/>
          <w:szCs w:val="24"/>
        </w:rPr>
      </w:pPr>
      <w:r w:rsidRPr="00AA2C54">
        <w:rPr>
          <w:rFonts w:ascii="Arial" w:hAnsi="Arial" w:cs="Arial"/>
          <w:sz w:val="24"/>
          <w:szCs w:val="24"/>
        </w:rPr>
        <w:lastRenderedPageBreak/>
        <w:t>Tabelle</w:t>
      </w:r>
    </w:p>
    <w:p w14:paraId="005FC60B" w14:textId="77777777" w:rsidR="002252F7" w:rsidRPr="00AA2C54" w:rsidRDefault="002252F7" w:rsidP="00BC0938">
      <w:pPr>
        <w:spacing w:after="0" w:line="360" w:lineRule="auto"/>
        <w:jc w:val="both"/>
        <w:rPr>
          <w:rFonts w:ascii="Arial" w:hAnsi="Arial" w:cs="Arial"/>
          <w:sz w:val="24"/>
          <w:szCs w:val="24"/>
        </w:rPr>
        <w:sectPr w:rsidR="002252F7" w:rsidRPr="00AA2C54">
          <w:pgSz w:w="12240" w:h="15840"/>
          <w:pgMar w:top="1417" w:right="1417" w:bottom="1134" w:left="1417" w:header="708" w:footer="708" w:gutter="0"/>
          <w:cols w:space="708"/>
          <w:docGrid w:linePitch="360"/>
        </w:sectPr>
      </w:pPr>
    </w:p>
    <w:p w14:paraId="6CAB63A5" w14:textId="77777777" w:rsidR="00226060" w:rsidRPr="00AA2C54" w:rsidRDefault="00226060" w:rsidP="001006BE">
      <w:pPr>
        <w:pStyle w:val="Heading2"/>
        <w:rPr>
          <w:rFonts w:ascii="Arial" w:hAnsi="Arial" w:cs="Arial"/>
        </w:rPr>
      </w:pPr>
      <w:bookmarkStart w:id="14" w:name="_Toc534150940"/>
      <w:r w:rsidRPr="00AA2C54">
        <w:rPr>
          <w:rFonts w:ascii="Arial" w:hAnsi="Arial" w:cs="Arial"/>
        </w:rPr>
        <w:lastRenderedPageBreak/>
        <w:t>Breastfeeding or breast milk for procedural pain in neonates</w:t>
      </w:r>
      <w:bookmarkEnd w:id="14"/>
    </w:p>
    <w:tbl>
      <w:tblPr>
        <w:tblStyle w:val="LightShading-Accent1"/>
        <w:tblW w:w="5000" w:type="pct"/>
        <w:tblBorders>
          <w:top w:val="none" w:sz="0" w:space="0" w:color="auto"/>
          <w:bottom w:val="none" w:sz="0" w:space="0" w:color="auto"/>
        </w:tblBorders>
        <w:tblLayout w:type="fixed"/>
        <w:tblLook w:val="0660" w:firstRow="1" w:lastRow="1" w:firstColumn="0" w:lastColumn="0" w:noHBand="1" w:noVBand="1"/>
      </w:tblPr>
      <w:tblGrid>
        <w:gridCol w:w="2268"/>
        <w:gridCol w:w="3047"/>
        <w:gridCol w:w="2658"/>
        <w:gridCol w:w="2658"/>
        <w:gridCol w:w="2658"/>
      </w:tblGrid>
      <w:tr w:rsidR="00226060" w:rsidRPr="00AA2C54" w14:paraId="4B7F2122" w14:textId="77777777" w:rsidTr="005C45C0">
        <w:trPr>
          <w:cnfStyle w:val="100000000000" w:firstRow="1" w:lastRow="0" w:firstColumn="0" w:lastColumn="0" w:oddVBand="0" w:evenVBand="0" w:oddHBand="0" w:evenHBand="0" w:firstRowFirstColumn="0" w:firstRowLastColumn="0" w:lastRowFirstColumn="0" w:lastRowLastColumn="0"/>
          <w:trHeight w:val="397"/>
        </w:trPr>
        <w:tc>
          <w:tcPr>
            <w:tcW w:w="853" w:type="pct"/>
            <w:tcBorders>
              <w:top w:val="none" w:sz="0" w:space="0" w:color="auto"/>
              <w:left w:val="none" w:sz="0" w:space="0" w:color="auto"/>
              <w:bottom w:val="none" w:sz="0" w:space="0" w:color="auto"/>
              <w:right w:val="none" w:sz="0" w:space="0" w:color="auto"/>
            </w:tcBorders>
            <w:shd w:val="clear" w:color="auto" w:fill="E7E6E6" w:themeFill="background2"/>
            <w:noWrap/>
            <w:vAlign w:val="center"/>
          </w:tcPr>
          <w:p w14:paraId="061A9B1E" w14:textId="77777777" w:rsidR="00226060" w:rsidRPr="00AA2C54" w:rsidRDefault="00226060" w:rsidP="005C45C0">
            <w:pPr>
              <w:spacing w:line="360" w:lineRule="auto"/>
              <w:rPr>
                <w:rFonts w:ascii="Arial" w:hAnsi="Arial" w:cs="Arial"/>
                <w:sz w:val="18"/>
                <w:szCs w:val="18"/>
                <w:lang w:val="de-CH"/>
              </w:rPr>
            </w:pPr>
            <w:r w:rsidRPr="00AA2C54">
              <w:rPr>
                <w:rFonts w:ascii="Arial" w:hAnsi="Arial" w:cs="Arial"/>
                <w:sz w:val="18"/>
                <w:szCs w:val="18"/>
                <w:lang w:val="de-CH"/>
              </w:rPr>
              <w:t>Autorinnen/Jahr</w:t>
            </w:r>
          </w:p>
        </w:tc>
        <w:tc>
          <w:tcPr>
            <w:tcW w:w="1146" w:type="pct"/>
            <w:tcBorders>
              <w:top w:val="none" w:sz="0" w:space="0" w:color="auto"/>
              <w:left w:val="none" w:sz="0" w:space="0" w:color="auto"/>
              <w:bottom w:val="none" w:sz="0" w:space="0" w:color="auto"/>
              <w:right w:val="none" w:sz="0" w:space="0" w:color="auto"/>
            </w:tcBorders>
            <w:shd w:val="clear" w:color="auto" w:fill="E7E6E6" w:themeFill="background2"/>
            <w:vAlign w:val="center"/>
          </w:tcPr>
          <w:p w14:paraId="45BD9036" w14:textId="77777777" w:rsidR="00226060" w:rsidRPr="00AA2C54" w:rsidRDefault="00226060" w:rsidP="005C45C0">
            <w:pPr>
              <w:spacing w:line="360" w:lineRule="auto"/>
              <w:rPr>
                <w:rFonts w:ascii="Arial" w:hAnsi="Arial" w:cs="Arial"/>
                <w:sz w:val="18"/>
                <w:szCs w:val="18"/>
                <w:lang w:val="de-CH"/>
              </w:rPr>
            </w:pPr>
            <w:r w:rsidRPr="00AA2C54">
              <w:rPr>
                <w:rFonts w:ascii="Arial" w:hAnsi="Arial" w:cs="Arial"/>
                <w:sz w:val="18"/>
                <w:szCs w:val="18"/>
                <w:lang w:val="de-CH"/>
              </w:rPr>
              <w:t>Ziele der Studie/des Reviews</w:t>
            </w:r>
          </w:p>
        </w:tc>
        <w:tc>
          <w:tcPr>
            <w:tcW w:w="1000" w:type="pct"/>
            <w:tcBorders>
              <w:top w:val="none" w:sz="0" w:space="0" w:color="auto"/>
              <w:left w:val="none" w:sz="0" w:space="0" w:color="auto"/>
              <w:bottom w:val="none" w:sz="0" w:space="0" w:color="auto"/>
              <w:right w:val="none" w:sz="0" w:space="0" w:color="auto"/>
            </w:tcBorders>
            <w:shd w:val="clear" w:color="auto" w:fill="E7E6E6" w:themeFill="background2"/>
            <w:vAlign w:val="center"/>
          </w:tcPr>
          <w:p w14:paraId="145237F1" w14:textId="77777777" w:rsidR="00226060" w:rsidRPr="00AA2C54" w:rsidRDefault="00226060" w:rsidP="005C45C0">
            <w:pPr>
              <w:spacing w:line="360" w:lineRule="auto"/>
              <w:rPr>
                <w:rFonts w:ascii="Arial" w:hAnsi="Arial" w:cs="Arial"/>
                <w:sz w:val="18"/>
                <w:szCs w:val="18"/>
                <w:lang w:val="de-CH"/>
              </w:rPr>
            </w:pPr>
            <w:r w:rsidRPr="00AA2C54">
              <w:rPr>
                <w:rFonts w:ascii="Arial" w:hAnsi="Arial" w:cs="Arial"/>
                <w:sz w:val="18"/>
                <w:szCs w:val="18"/>
                <w:lang w:val="de-CH"/>
              </w:rPr>
              <w:t>Population/Sampling</w:t>
            </w:r>
          </w:p>
        </w:tc>
        <w:tc>
          <w:tcPr>
            <w:tcW w:w="1000" w:type="pct"/>
            <w:tcBorders>
              <w:top w:val="none" w:sz="0" w:space="0" w:color="auto"/>
              <w:left w:val="none" w:sz="0" w:space="0" w:color="auto"/>
              <w:bottom w:val="none" w:sz="0" w:space="0" w:color="auto"/>
              <w:right w:val="none" w:sz="0" w:space="0" w:color="auto"/>
            </w:tcBorders>
            <w:shd w:val="clear" w:color="auto" w:fill="E7E6E6" w:themeFill="background2"/>
            <w:vAlign w:val="center"/>
          </w:tcPr>
          <w:p w14:paraId="3138E79A" w14:textId="77777777" w:rsidR="00226060" w:rsidRPr="00AA2C54" w:rsidRDefault="00226060" w:rsidP="005C45C0">
            <w:pPr>
              <w:spacing w:line="360" w:lineRule="auto"/>
              <w:rPr>
                <w:rFonts w:ascii="Arial" w:hAnsi="Arial" w:cs="Arial"/>
                <w:sz w:val="18"/>
                <w:szCs w:val="18"/>
                <w:lang w:val="de-CH"/>
              </w:rPr>
            </w:pPr>
            <w:r w:rsidRPr="00AA2C54">
              <w:rPr>
                <w:rFonts w:ascii="Arial" w:hAnsi="Arial" w:cs="Arial"/>
                <w:sz w:val="18"/>
                <w:szCs w:val="18"/>
                <w:lang w:val="de-CH"/>
              </w:rPr>
              <w:t xml:space="preserve">Methode/Design </w:t>
            </w:r>
          </w:p>
        </w:tc>
        <w:tc>
          <w:tcPr>
            <w:tcW w:w="1000" w:type="pct"/>
            <w:tcBorders>
              <w:top w:val="none" w:sz="0" w:space="0" w:color="auto"/>
              <w:left w:val="none" w:sz="0" w:space="0" w:color="auto"/>
              <w:bottom w:val="none" w:sz="0" w:space="0" w:color="auto"/>
              <w:right w:val="none" w:sz="0" w:space="0" w:color="auto"/>
            </w:tcBorders>
            <w:shd w:val="clear" w:color="auto" w:fill="E7E6E6" w:themeFill="background2"/>
            <w:vAlign w:val="center"/>
          </w:tcPr>
          <w:p w14:paraId="6F19CA9F" w14:textId="77777777" w:rsidR="00226060" w:rsidRPr="00AA2C54" w:rsidRDefault="00226060" w:rsidP="005C45C0">
            <w:pPr>
              <w:spacing w:line="360" w:lineRule="auto"/>
              <w:rPr>
                <w:rFonts w:ascii="Arial" w:hAnsi="Arial" w:cs="Arial"/>
                <w:sz w:val="18"/>
                <w:szCs w:val="18"/>
                <w:lang w:val="de-CH"/>
              </w:rPr>
            </w:pPr>
            <w:r w:rsidRPr="00AA2C54">
              <w:rPr>
                <w:rFonts w:ascii="Arial" w:hAnsi="Arial" w:cs="Arial"/>
                <w:sz w:val="18"/>
                <w:szCs w:val="18"/>
                <w:lang w:val="de-CH"/>
              </w:rPr>
              <w:t>Ergebnisse</w:t>
            </w:r>
          </w:p>
        </w:tc>
      </w:tr>
      <w:tr w:rsidR="00226060" w:rsidRPr="00AA2C54" w14:paraId="63EBD0A8" w14:textId="77777777" w:rsidTr="005C45C0">
        <w:trPr>
          <w:cnfStyle w:val="010000000000" w:firstRow="0" w:lastRow="1" w:firstColumn="0" w:lastColumn="0" w:oddVBand="0" w:evenVBand="0" w:oddHBand="0" w:evenHBand="0" w:firstRowFirstColumn="0" w:firstRowLastColumn="0" w:lastRowFirstColumn="0" w:lastRowLastColumn="0"/>
          <w:trHeight w:val="397"/>
        </w:trPr>
        <w:tc>
          <w:tcPr>
            <w:tcW w:w="853" w:type="pct"/>
            <w:tcBorders>
              <w:top w:val="none" w:sz="0" w:space="0" w:color="auto"/>
              <w:left w:val="none" w:sz="0" w:space="0" w:color="auto"/>
              <w:bottom w:val="none" w:sz="0" w:space="0" w:color="auto"/>
              <w:right w:val="none" w:sz="0" w:space="0" w:color="auto"/>
            </w:tcBorders>
            <w:noWrap/>
          </w:tcPr>
          <w:p w14:paraId="6726FA6E" w14:textId="77777777" w:rsidR="00226060" w:rsidRPr="00AA2C54" w:rsidRDefault="00226060" w:rsidP="00BC0938">
            <w:pPr>
              <w:spacing w:line="360" w:lineRule="auto"/>
              <w:rPr>
                <w:rFonts w:ascii="Arial" w:hAnsi="Arial" w:cs="Arial"/>
                <w:b w:val="0"/>
                <w:sz w:val="16"/>
                <w:szCs w:val="18"/>
                <w:lang w:val="de-CH"/>
              </w:rPr>
            </w:pPr>
            <w:r w:rsidRPr="00AA2C54">
              <w:rPr>
                <w:rFonts w:ascii="Arial" w:hAnsi="Arial" w:cs="Arial"/>
                <w:b w:val="0"/>
                <w:sz w:val="16"/>
                <w:szCs w:val="18"/>
                <w:lang w:val="de-CH"/>
              </w:rPr>
              <w:t>Shah, S. P., Herbozo, C.,</w:t>
            </w:r>
          </w:p>
          <w:p w14:paraId="5D622913" w14:textId="77777777" w:rsidR="00226060" w:rsidRPr="00AA2C54" w:rsidRDefault="00226060" w:rsidP="00BC0938">
            <w:pPr>
              <w:spacing w:line="360" w:lineRule="auto"/>
              <w:rPr>
                <w:rFonts w:ascii="Arial" w:hAnsi="Arial" w:cs="Arial"/>
                <w:b w:val="0"/>
                <w:sz w:val="16"/>
                <w:szCs w:val="18"/>
                <w:lang w:val="de-CH"/>
              </w:rPr>
            </w:pPr>
            <w:r w:rsidRPr="00AA2C54">
              <w:rPr>
                <w:rFonts w:ascii="Arial" w:hAnsi="Arial" w:cs="Arial"/>
                <w:b w:val="0"/>
                <w:sz w:val="16"/>
                <w:szCs w:val="18"/>
                <w:lang w:val="de-CH"/>
              </w:rPr>
              <w:t>Aliwalas, L.L</w:t>
            </w:r>
          </w:p>
          <w:p w14:paraId="19CE92F3" w14:textId="77777777" w:rsidR="00226060" w:rsidRPr="00AA2C54" w:rsidRDefault="00226060" w:rsidP="00BC0938">
            <w:pPr>
              <w:spacing w:line="360" w:lineRule="auto"/>
              <w:rPr>
                <w:rFonts w:ascii="Arial" w:hAnsi="Arial" w:cs="Arial"/>
                <w:b w:val="0"/>
                <w:sz w:val="16"/>
                <w:szCs w:val="18"/>
                <w:lang w:val="de-CH"/>
              </w:rPr>
            </w:pPr>
            <w:r w:rsidRPr="00AA2C54">
              <w:rPr>
                <w:rFonts w:ascii="Arial" w:hAnsi="Arial" w:cs="Arial"/>
                <w:b w:val="0"/>
                <w:sz w:val="16"/>
                <w:szCs w:val="18"/>
                <w:lang w:val="de-CH"/>
              </w:rPr>
              <w:t>und</w:t>
            </w:r>
          </w:p>
          <w:p w14:paraId="7A387E0C" w14:textId="73D51248" w:rsidR="00226060" w:rsidRPr="00AA2C54" w:rsidRDefault="00226060" w:rsidP="00BC0938">
            <w:pPr>
              <w:spacing w:line="360" w:lineRule="auto"/>
              <w:rPr>
                <w:rFonts w:ascii="Arial" w:hAnsi="Arial" w:cs="Arial"/>
                <w:b w:val="0"/>
                <w:sz w:val="16"/>
                <w:szCs w:val="18"/>
                <w:lang w:val="de-CH"/>
              </w:rPr>
            </w:pPr>
            <w:r w:rsidRPr="00AA2C54">
              <w:rPr>
                <w:rFonts w:ascii="Arial" w:hAnsi="Arial" w:cs="Arial"/>
                <w:b w:val="0"/>
                <w:sz w:val="16"/>
                <w:szCs w:val="18"/>
                <w:lang w:val="de-CH"/>
              </w:rPr>
              <w:t>Shah, S. V.</w:t>
            </w:r>
          </w:p>
          <w:p w14:paraId="64489555" w14:textId="77777777" w:rsidR="00226060" w:rsidRPr="00AA2C54" w:rsidRDefault="00226060" w:rsidP="00BC0938">
            <w:pPr>
              <w:spacing w:line="360" w:lineRule="auto"/>
              <w:rPr>
                <w:rFonts w:ascii="Arial" w:hAnsi="Arial" w:cs="Arial"/>
                <w:b w:val="0"/>
                <w:sz w:val="16"/>
                <w:szCs w:val="18"/>
                <w:lang w:val="de-CH"/>
              </w:rPr>
            </w:pPr>
            <w:r w:rsidRPr="00AA2C54">
              <w:rPr>
                <w:rFonts w:ascii="Arial" w:hAnsi="Arial" w:cs="Arial"/>
                <w:b w:val="0"/>
                <w:sz w:val="16"/>
                <w:szCs w:val="18"/>
                <w:lang w:val="de-CH"/>
              </w:rPr>
              <w:t>2012</w:t>
            </w:r>
          </w:p>
          <w:p w14:paraId="4F95CB33" w14:textId="77777777" w:rsidR="00226060" w:rsidRPr="00AA2C54" w:rsidRDefault="00226060" w:rsidP="00BC0938">
            <w:pPr>
              <w:spacing w:line="360" w:lineRule="auto"/>
              <w:rPr>
                <w:rFonts w:ascii="Arial" w:hAnsi="Arial" w:cs="Arial"/>
                <w:b w:val="0"/>
                <w:sz w:val="16"/>
                <w:szCs w:val="18"/>
                <w:lang w:val="de-CH"/>
              </w:rPr>
            </w:pPr>
          </w:p>
        </w:tc>
        <w:tc>
          <w:tcPr>
            <w:tcW w:w="1146" w:type="pct"/>
            <w:tcBorders>
              <w:top w:val="none" w:sz="0" w:space="0" w:color="auto"/>
              <w:left w:val="none" w:sz="0" w:space="0" w:color="auto"/>
              <w:bottom w:val="none" w:sz="0" w:space="0" w:color="auto"/>
              <w:right w:val="none" w:sz="0" w:space="0" w:color="auto"/>
            </w:tcBorders>
          </w:tcPr>
          <w:p w14:paraId="04D02FEB" w14:textId="7EBF06E1" w:rsidR="00226060" w:rsidRPr="00AA2C54" w:rsidRDefault="00226060" w:rsidP="00BC0938">
            <w:pPr>
              <w:pStyle w:val="DecimalAligned"/>
              <w:spacing w:after="0" w:line="360" w:lineRule="auto"/>
              <w:rPr>
                <w:rFonts w:ascii="Arial" w:hAnsi="Arial" w:cs="Arial"/>
                <w:b w:val="0"/>
                <w:sz w:val="16"/>
                <w:szCs w:val="18"/>
                <w:lang w:val="de-CH"/>
              </w:rPr>
            </w:pPr>
            <w:r w:rsidRPr="00AA2C54">
              <w:rPr>
                <w:rFonts w:ascii="Arial" w:hAnsi="Arial" w:cs="Arial"/>
                <w:b w:val="0"/>
                <w:sz w:val="16"/>
                <w:szCs w:val="18"/>
                <w:lang w:val="de-CH"/>
              </w:rPr>
              <w:t>Evaluierung des Effekts vom Stillen mit Muttermilch oder mit Folgemilch bei schmerzinduzierenden Prozederen in Neonatalogien.</w:t>
            </w:r>
          </w:p>
        </w:tc>
        <w:tc>
          <w:tcPr>
            <w:tcW w:w="1000" w:type="pct"/>
            <w:tcBorders>
              <w:top w:val="none" w:sz="0" w:space="0" w:color="auto"/>
              <w:left w:val="none" w:sz="0" w:space="0" w:color="auto"/>
              <w:bottom w:val="none" w:sz="0" w:space="0" w:color="auto"/>
              <w:right w:val="none" w:sz="0" w:space="0" w:color="auto"/>
            </w:tcBorders>
          </w:tcPr>
          <w:p w14:paraId="41CB06EA" w14:textId="3DA80CD4" w:rsidR="00226060" w:rsidRPr="00AA2C54" w:rsidRDefault="00226060" w:rsidP="00BC0938">
            <w:pPr>
              <w:pStyle w:val="DecimalAligned"/>
              <w:spacing w:after="0" w:line="360" w:lineRule="auto"/>
              <w:rPr>
                <w:rFonts w:ascii="Arial" w:hAnsi="Arial" w:cs="Arial"/>
                <w:b w:val="0"/>
                <w:sz w:val="16"/>
                <w:szCs w:val="18"/>
                <w:lang w:val="de-CH"/>
              </w:rPr>
            </w:pPr>
            <w:r w:rsidRPr="00AA2C54">
              <w:rPr>
                <w:rFonts w:ascii="Arial" w:hAnsi="Arial" w:cs="Arial"/>
                <w:b w:val="0"/>
                <w:sz w:val="16"/>
                <w:szCs w:val="18"/>
                <w:lang w:val="de-CH"/>
              </w:rPr>
              <w:t>RCT oder Quasi-RCT über Stillen oder Folge</w:t>
            </w:r>
            <w:r w:rsidR="00235939" w:rsidRPr="00AA2C54">
              <w:rPr>
                <w:rFonts w:ascii="Arial" w:hAnsi="Arial" w:cs="Arial"/>
                <w:b w:val="0"/>
                <w:sz w:val="16"/>
                <w:szCs w:val="18"/>
                <w:lang w:val="de-CH"/>
              </w:rPr>
              <w:t>m</w:t>
            </w:r>
            <w:r w:rsidRPr="00AA2C54">
              <w:rPr>
                <w:rFonts w:ascii="Arial" w:hAnsi="Arial" w:cs="Arial"/>
                <w:b w:val="0"/>
                <w:sz w:val="16"/>
                <w:szCs w:val="18"/>
                <w:lang w:val="de-CH"/>
              </w:rPr>
              <w:t>lichgabe im Vergleich zu «keine Intervention» oder anderen Interventionen, welche in Neonatalogien  gemacht wurden. Studien sollten entweder validierte Schmerz</w:t>
            </w:r>
            <w:r w:rsidR="00545159" w:rsidRPr="00AA2C54">
              <w:rPr>
                <w:rFonts w:ascii="Arial" w:hAnsi="Arial" w:cs="Arial"/>
                <w:b w:val="0"/>
                <w:sz w:val="16"/>
                <w:szCs w:val="18"/>
                <w:lang w:val="de-CH"/>
              </w:rPr>
              <w:t>bewertungsdokumentationen</w:t>
            </w:r>
            <w:r w:rsidRPr="00AA2C54">
              <w:rPr>
                <w:rFonts w:ascii="Arial" w:hAnsi="Arial" w:cs="Arial"/>
                <w:b w:val="0"/>
                <w:sz w:val="16"/>
                <w:szCs w:val="18"/>
                <w:lang w:val="de-CH"/>
              </w:rPr>
              <w:t xml:space="preserve"> oder physiologische Marker nutzen</w:t>
            </w:r>
          </w:p>
        </w:tc>
        <w:tc>
          <w:tcPr>
            <w:tcW w:w="1000" w:type="pct"/>
            <w:tcBorders>
              <w:top w:val="none" w:sz="0" w:space="0" w:color="auto"/>
              <w:left w:val="none" w:sz="0" w:space="0" w:color="auto"/>
              <w:bottom w:val="none" w:sz="0" w:space="0" w:color="auto"/>
              <w:right w:val="none" w:sz="0" w:space="0" w:color="auto"/>
            </w:tcBorders>
          </w:tcPr>
          <w:p w14:paraId="24D50FDC" w14:textId="04D673EA" w:rsidR="00226060" w:rsidRPr="00AA2C54" w:rsidRDefault="00226060" w:rsidP="00BC0938">
            <w:pPr>
              <w:pStyle w:val="DecimalAligned"/>
              <w:spacing w:after="0" w:line="360" w:lineRule="auto"/>
              <w:rPr>
                <w:rFonts w:ascii="Arial" w:hAnsi="Arial" w:cs="Arial"/>
                <w:b w:val="0"/>
                <w:bCs w:val="0"/>
                <w:sz w:val="16"/>
                <w:szCs w:val="18"/>
                <w:lang w:val="de-CH"/>
              </w:rPr>
            </w:pPr>
            <w:r w:rsidRPr="00AA2C54">
              <w:rPr>
                <w:rFonts w:ascii="Arial" w:hAnsi="Arial" w:cs="Arial"/>
                <w:b w:val="0"/>
                <w:sz w:val="16"/>
                <w:szCs w:val="18"/>
                <w:lang w:val="de-CH"/>
              </w:rPr>
              <w:t>Review: Syst</w:t>
            </w:r>
            <w:r w:rsidR="00AA2A2E" w:rsidRPr="00AA2C54">
              <w:rPr>
                <w:rFonts w:ascii="Arial" w:hAnsi="Arial" w:cs="Arial"/>
                <w:b w:val="0"/>
                <w:sz w:val="16"/>
                <w:szCs w:val="18"/>
                <w:lang w:val="de-CH"/>
              </w:rPr>
              <w:t>e</w:t>
            </w:r>
            <w:r w:rsidRPr="00AA2C54">
              <w:rPr>
                <w:rFonts w:ascii="Arial" w:hAnsi="Arial" w:cs="Arial"/>
                <w:b w:val="0"/>
                <w:sz w:val="16"/>
                <w:szCs w:val="18"/>
                <w:lang w:val="de-CH"/>
              </w:rPr>
              <w:t xml:space="preserve">matische Literaturrecherche </w:t>
            </w:r>
          </w:p>
          <w:p w14:paraId="1CCE1E07" w14:textId="77777777" w:rsidR="00226060" w:rsidRPr="00AA2C54" w:rsidRDefault="00226060" w:rsidP="00BC0938">
            <w:pPr>
              <w:pStyle w:val="DecimalAligned"/>
              <w:spacing w:after="0" w:line="360" w:lineRule="auto"/>
              <w:rPr>
                <w:rFonts w:ascii="Arial" w:hAnsi="Arial" w:cs="Arial"/>
                <w:b w:val="0"/>
                <w:sz w:val="16"/>
                <w:szCs w:val="18"/>
                <w:lang w:val="de-CH"/>
              </w:rPr>
            </w:pPr>
          </w:p>
          <w:p w14:paraId="2A62A160" w14:textId="77777777" w:rsidR="00226060" w:rsidRPr="00AA2C54" w:rsidRDefault="00226060" w:rsidP="00BC0938">
            <w:pPr>
              <w:pStyle w:val="DecimalAligned"/>
              <w:spacing w:after="0" w:line="360" w:lineRule="auto"/>
              <w:rPr>
                <w:rFonts w:ascii="Arial" w:hAnsi="Arial" w:cs="Arial"/>
                <w:b w:val="0"/>
                <w:sz w:val="16"/>
                <w:szCs w:val="18"/>
                <w:lang w:val="de-CH"/>
              </w:rPr>
            </w:pPr>
            <w:r w:rsidRPr="00AA2C54">
              <w:rPr>
                <w:rFonts w:ascii="Arial" w:hAnsi="Arial" w:cs="Arial"/>
                <w:b w:val="0"/>
                <w:sz w:val="16"/>
                <w:szCs w:val="18"/>
                <w:lang w:val="de-CH"/>
              </w:rPr>
              <w:t>20 Artikel</w:t>
            </w:r>
          </w:p>
        </w:tc>
        <w:tc>
          <w:tcPr>
            <w:tcW w:w="1000" w:type="pct"/>
            <w:tcBorders>
              <w:top w:val="none" w:sz="0" w:space="0" w:color="auto"/>
              <w:left w:val="none" w:sz="0" w:space="0" w:color="auto"/>
              <w:bottom w:val="none" w:sz="0" w:space="0" w:color="auto"/>
              <w:right w:val="none" w:sz="0" w:space="0" w:color="auto"/>
            </w:tcBorders>
          </w:tcPr>
          <w:p w14:paraId="24D5A782" w14:textId="1D2D1B14" w:rsidR="00226060" w:rsidRPr="00AA2C54" w:rsidRDefault="00671B95" w:rsidP="00BC0938">
            <w:pPr>
              <w:pStyle w:val="DecimalAligned"/>
              <w:spacing w:after="0" w:line="360" w:lineRule="auto"/>
              <w:rPr>
                <w:rFonts w:ascii="Arial" w:hAnsi="Arial" w:cs="Arial"/>
                <w:b w:val="0"/>
                <w:sz w:val="16"/>
                <w:szCs w:val="18"/>
                <w:lang w:val="de-CH"/>
              </w:rPr>
            </w:pPr>
            <w:r w:rsidRPr="00AA2C54">
              <w:rPr>
                <w:rFonts w:ascii="Arial" w:hAnsi="Arial" w:cs="Arial"/>
                <w:b w:val="0"/>
                <w:bCs w:val="0"/>
                <w:sz w:val="16"/>
                <w:szCs w:val="18"/>
                <w:lang w:val="de-CH"/>
              </w:rPr>
              <w:t>-</w:t>
            </w:r>
            <w:r w:rsidRPr="00AA2C54">
              <w:rPr>
                <w:rFonts w:ascii="Arial" w:hAnsi="Arial" w:cs="Arial"/>
                <w:sz w:val="16"/>
                <w:szCs w:val="18"/>
                <w:lang w:val="de-CH"/>
              </w:rPr>
              <w:t xml:space="preserve"> </w:t>
            </w:r>
            <w:r w:rsidR="00226060" w:rsidRPr="00AA2C54">
              <w:rPr>
                <w:rFonts w:ascii="Arial" w:hAnsi="Arial" w:cs="Arial"/>
                <w:sz w:val="16"/>
                <w:szCs w:val="18"/>
                <w:lang w:val="de-CH"/>
              </w:rPr>
              <w:t xml:space="preserve">PIPP </w:t>
            </w:r>
            <w:r w:rsidR="00226060" w:rsidRPr="00AA2C54">
              <w:rPr>
                <w:rFonts w:ascii="Arial" w:hAnsi="Arial" w:cs="Arial"/>
                <w:b w:val="0"/>
                <w:sz w:val="16"/>
                <w:szCs w:val="18"/>
                <w:lang w:val="de-CH"/>
              </w:rPr>
              <w:t>Ergebnisse waren signifi</w:t>
            </w:r>
            <w:r w:rsidR="00AA2A2E" w:rsidRPr="00AA2C54">
              <w:rPr>
                <w:rFonts w:ascii="Arial" w:hAnsi="Arial" w:cs="Arial"/>
                <w:b w:val="0"/>
                <w:sz w:val="16"/>
                <w:szCs w:val="18"/>
                <w:lang w:val="de-CH"/>
              </w:rPr>
              <w:t>k</w:t>
            </w:r>
            <w:r w:rsidR="00226060" w:rsidRPr="00AA2C54">
              <w:rPr>
                <w:rFonts w:ascii="Arial" w:hAnsi="Arial" w:cs="Arial"/>
                <w:b w:val="0"/>
                <w:sz w:val="16"/>
                <w:szCs w:val="18"/>
                <w:lang w:val="de-CH"/>
              </w:rPr>
              <w:t>ant tiefer verglichen mit Positionierung, Placebo, orale Sucrose</w:t>
            </w:r>
            <w:r w:rsidR="00AA2A2E" w:rsidRPr="00AA2C54">
              <w:rPr>
                <w:rFonts w:ascii="Arial" w:hAnsi="Arial" w:cs="Arial"/>
                <w:b w:val="0"/>
                <w:sz w:val="16"/>
                <w:szCs w:val="18"/>
                <w:lang w:val="de-CH"/>
              </w:rPr>
              <w:t>-</w:t>
            </w:r>
            <w:r w:rsidR="00226060" w:rsidRPr="00AA2C54">
              <w:rPr>
                <w:rFonts w:ascii="Arial" w:hAnsi="Arial" w:cs="Arial"/>
                <w:b w:val="0"/>
                <w:sz w:val="16"/>
                <w:szCs w:val="18"/>
                <w:lang w:val="de-CH"/>
              </w:rPr>
              <w:t xml:space="preserve">Gabe oder beides. </w:t>
            </w:r>
          </w:p>
          <w:p w14:paraId="3BFF7C70" w14:textId="19E15989" w:rsidR="005C45C0" w:rsidRPr="00AA2C54" w:rsidRDefault="00671B95" w:rsidP="00BC0938">
            <w:pPr>
              <w:pStyle w:val="DecimalAligned"/>
              <w:spacing w:after="0" w:line="360" w:lineRule="auto"/>
              <w:rPr>
                <w:rFonts w:ascii="Arial" w:hAnsi="Arial" w:cs="Arial"/>
                <w:bCs w:val="0"/>
                <w:sz w:val="16"/>
                <w:szCs w:val="18"/>
                <w:lang w:val="de-CH"/>
              </w:rPr>
            </w:pPr>
            <w:r w:rsidRPr="00AA2C54">
              <w:rPr>
                <w:rFonts w:ascii="Arial" w:hAnsi="Arial" w:cs="Arial"/>
                <w:b w:val="0"/>
                <w:sz w:val="16"/>
                <w:szCs w:val="18"/>
                <w:lang w:val="de-CH"/>
              </w:rPr>
              <w:t xml:space="preserve">- </w:t>
            </w:r>
            <w:r w:rsidR="00226060" w:rsidRPr="00AA2C54">
              <w:rPr>
                <w:rFonts w:ascii="Arial" w:hAnsi="Arial" w:cs="Arial"/>
                <w:b w:val="0"/>
                <w:sz w:val="16"/>
                <w:szCs w:val="18"/>
                <w:lang w:val="de-CH"/>
              </w:rPr>
              <w:t>Kein Unteschied bei Inte</w:t>
            </w:r>
            <w:r w:rsidR="00AA2A2E" w:rsidRPr="00AA2C54">
              <w:rPr>
                <w:rFonts w:ascii="Arial" w:hAnsi="Arial" w:cs="Arial"/>
                <w:b w:val="0"/>
                <w:sz w:val="16"/>
                <w:szCs w:val="18"/>
                <w:lang w:val="de-CH"/>
              </w:rPr>
              <w:t>rve</w:t>
            </w:r>
            <w:r w:rsidR="00226060" w:rsidRPr="00AA2C54">
              <w:rPr>
                <w:rFonts w:ascii="Arial" w:hAnsi="Arial" w:cs="Arial"/>
                <w:b w:val="0"/>
                <w:sz w:val="16"/>
                <w:szCs w:val="18"/>
                <w:lang w:val="de-CH"/>
              </w:rPr>
              <w:t>ntionslos</w:t>
            </w:r>
            <w:r w:rsidR="005C45C0" w:rsidRPr="00AA2C54">
              <w:rPr>
                <w:rFonts w:ascii="Arial" w:hAnsi="Arial" w:cs="Arial"/>
                <w:b w:val="0"/>
                <w:sz w:val="16"/>
                <w:szCs w:val="18"/>
                <w:lang w:val="de-CH"/>
              </w:rPr>
              <w:br/>
            </w:r>
          </w:p>
          <w:p w14:paraId="4D485F97" w14:textId="6E7166A2" w:rsidR="00AA2A2E" w:rsidRPr="00AA2C54" w:rsidRDefault="00671B95" w:rsidP="00BC0938">
            <w:pPr>
              <w:pStyle w:val="DecimalAligned"/>
              <w:spacing w:after="0" w:line="360" w:lineRule="auto"/>
              <w:rPr>
                <w:rFonts w:ascii="Arial" w:hAnsi="Arial" w:cs="Arial"/>
                <w:bCs w:val="0"/>
                <w:sz w:val="16"/>
                <w:szCs w:val="18"/>
                <w:lang w:val="de-CH"/>
              </w:rPr>
            </w:pPr>
            <w:r w:rsidRPr="00AA2C54">
              <w:rPr>
                <w:rFonts w:ascii="Arial" w:hAnsi="Arial" w:cs="Arial"/>
                <w:sz w:val="16"/>
                <w:szCs w:val="18"/>
                <w:lang w:val="de-CH"/>
              </w:rPr>
              <w:t xml:space="preserve">- </w:t>
            </w:r>
            <w:r w:rsidR="00226060" w:rsidRPr="00AA2C54">
              <w:rPr>
                <w:rFonts w:ascii="Arial" w:hAnsi="Arial" w:cs="Arial"/>
                <w:sz w:val="16"/>
                <w:szCs w:val="18"/>
                <w:lang w:val="de-CH"/>
              </w:rPr>
              <w:t>DAN</w:t>
            </w:r>
          </w:p>
          <w:p w14:paraId="6AFB1A49" w14:textId="77777777" w:rsidR="005C45C0" w:rsidRPr="00AA2C54" w:rsidRDefault="00AA2A2E" w:rsidP="00BC0938">
            <w:pPr>
              <w:pStyle w:val="DecimalAligned"/>
              <w:spacing w:after="0" w:line="360" w:lineRule="auto"/>
              <w:rPr>
                <w:rFonts w:ascii="Arial" w:hAnsi="Arial" w:cs="Arial"/>
                <w:b w:val="0"/>
                <w:bCs w:val="0"/>
                <w:sz w:val="16"/>
                <w:szCs w:val="18"/>
                <w:lang w:val="de-CH"/>
              </w:rPr>
            </w:pPr>
            <w:r w:rsidRPr="00AA2C54">
              <w:rPr>
                <w:rFonts w:ascii="Arial" w:hAnsi="Arial" w:cs="Arial"/>
                <w:b w:val="0"/>
                <w:sz w:val="16"/>
                <w:szCs w:val="18"/>
                <w:lang w:val="de-CH"/>
              </w:rPr>
              <w:t xml:space="preserve">Stillen signifikant </w:t>
            </w:r>
            <w:r w:rsidR="00226060" w:rsidRPr="00AA2C54">
              <w:rPr>
                <w:rFonts w:ascii="Arial" w:hAnsi="Arial" w:cs="Arial"/>
                <w:b w:val="0"/>
                <w:sz w:val="16"/>
                <w:szCs w:val="18"/>
                <w:lang w:val="de-CH"/>
              </w:rPr>
              <w:t xml:space="preserve">tiefer im Vergleich zu </w:t>
            </w:r>
            <w:r w:rsidR="00545159" w:rsidRPr="00AA2C54">
              <w:rPr>
                <w:rFonts w:ascii="Arial" w:hAnsi="Arial" w:cs="Arial"/>
                <w:b w:val="0"/>
                <w:sz w:val="16"/>
                <w:szCs w:val="18"/>
                <w:lang w:val="de-CH"/>
              </w:rPr>
              <w:t>I</w:t>
            </w:r>
            <w:r w:rsidR="00226060" w:rsidRPr="00AA2C54">
              <w:rPr>
                <w:rFonts w:ascii="Arial" w:hAnsi="Arial" w:cs="Arial"/>
                <w:b w:val="0"/>
                <w:sz w:val="16"/>
                <w:szCs w:val="18"/>
                <w:lang w:val="de-CH"/>
              </w:rPr>
              <w:t xml:space="preserve">nterventionslos oder nur in Arm gehalten werden von Mutter aber </w:t>
            </w:r>
            <w:r w:rsidRPr="00AA2C54">
              <w:rPr>
                <w:rFonts w:ascii="Arial" w:hAnsi="Arial" w:cs="Arial"/>
                <w:b w:val="0"/>
                <w:sz w:val="16"/>
                <w:szCs w:val="18"/>
                <w:lang w:val="de-CH"/>
              </w:rPr>
              <w:t>S</w:t>
            </w:r>
            <w:r w:rsidR="00226060" w:rsidRPr="00AA2C54">
              <w:rPr>
                <w:rFonts w:ascii="Arial" w:hAnsi="Arial" w:cs="Arial"/>
                <w:b w:val="0"/>
                <w:sz w:val="16"/>
                <w:szCs w:val="18"/>
                <w:lang w:val="de-CH"/>
              </w:rPr>
              <w:t>ucrose</w:t>
            </w:r>
            <w:r w:rsidRPr="00AA2C54">
              <w:rPr>
                <w:rFonts w:ascii="Arial" w:hAnsi="Arial" w:cs="Arial"/>
                <w:b w:val="0"/>
                <w:sz w:val="16"/>
                <w:szCs w:val="18"/>
                <w:lang w:val="de-CH"/>
              </w:rPr>
              <w:t>-G</w:t>
            </w:r>
            <w:r w:rsidR="00226060" w:rsidRPr="00AA2C54">
              <w:rPr>
                <w:rFonts w:ascii="Arial" w:hAnsi="Arial" w:cs="Arial"/>
                <w:b w:val="0"/>
                <w:sz w:val="16"/>
                <w:szCs w:val="18"/>
                <w:lang w:val="de-CH"/>
              </w:rPr>
              <w:t>abe war noch tiefer</w:t>
            </w:r>
            <w:r w:rsidR="005C45C0" w:rsidRPr="00AA2C54">
              <w:rPr>
                <w:rFonts w:ascii="Arial" w:hAnsi="Arial" w:cs="Arial"/>
                <w:b w:val="0"/>
                <w:sz w:val="16"/>
                <w:szCs w:val="18"/>
                <w:lang w:val="de-CH"/>
              </w:rPr>
              <w:br/>
            </w:r>
          </w:p>
          <w:p w14:paraId="7DDC5ED2" w14:textId="463ED743" w:rsidR="00AA2A2E" w:rsidRPr="00AA2C54" w:rsidRDefault="00671B95" w:rsidP="00BC0938">
            <w:pPr>
              <w:pStyle w:val="DecimalAligned"/>
              <w:spacing w:after="0" w:line="360" w:lineRule="auto"/>
              <w:rPr>
                <w:rFonts w:ascii="Arial" w:hAnsi="Arial" w:cs="Arial"/>
                <w:b w:val="0"/>
                <w:sz w:val="16"/>
                <w:szCs w:val="18"/>
                <w:lang w:val="de-CH"/>
              </w:rPr>
            </w:pPr>
            <w:r w:rsidRPr="00AA2C54">
              <w:rPr>
                <w:rFonts w:ascii="Arial" w:hAnsi="Arial" w:cs="Arial"/>
                <w:sz w:val="16"/>
                <w:szCs w:val="18"/>
                <w:lang w:val="de-CH"/>
              </w:rPr>
              <w:t>-</w:t>
            </w:r>
            <w:r w:rsidR="00226060" w:rsidRPr="00AA2C54">
              <w:rPr>
                <w:rFonts w:ascii="Arial" w:hAnsi="Arial" w:cs="Arial"/>
                <w:sz w:val="16"/>
                <w:szCs w:val="18"/>
                <w:lang w:val="de-CH"/>
              </w:rPr>
              <w:t xml:space="preserve">NFCS: </w:t>
            </w:r>
            <w:r w:rsidR="00226060" w:rsidRPr="00AA2C54">
              <w:rPr>
                <w:rFonts w:ascii="Arial" w:hAnsi="Arial" w:cs="Arial"/>
                <w:b w:val="0"/>
                <w:sz w:val="16"/>
                <w:szCs w:val="18"/>
                <w:lang w:val="de-CH"/>
              </w:rPr>
              <w:t xml:space="preserve">signifikant tiefer als orale </w:t>
            </w:r>
            <w:r w:rsidR="00AA2A2E" w:rsidRPr="00AA2C54">
              <w:rPr>
                <w:rFonts w:ascii="Arial" w:hAnsi="Arial" w:cs="Arial"/>
                <w:b w:val="0"/>
                <w:sz w:val="16"/>
                <w:szCs w:val="18"/>
                <w:lang w:val="de-CH"/>
              </w:rPr>
              <w:t>Sucrose-</w:t>
            </w:r>
            <w:r w:rsidR="00226060" w:rsidRPr="00AA2C54">
              <w:rPr>
                <w:rFonts w:ascii="Arial" w:hAnsi="Arial" w:cs="Arial"/>
                <w:b w:val="0"/>
                <w:sz w:val="16"/>
                <w:szCs w:val="18"/>
                <w:lang w:val="de-CH"/>
              </w:rPr>
              <w:t>Gabe oder Schnuller, Muttersarme oder interventionslos</w:t>
            </w:r>
            <w:r w:rsidR="005C45C0" w:rsidRPr="00AA2C54">
              <w:rPr>
                <w:rFonts w:ascii="Arial" w:hAnsi="Arial" w:cs="Arial"/>
                <w:bCs w:val="0"/>
                <w:sz w:val="16"/>
                <w:szCs w:val="18"/>
                <w:lang w:val="de-CH"/>
              </w:rPr>
              <w:br/>
            </w:r>
          </w:p>
          <w:p w14:paraId="203D1F70" w14:textId="6E776F09" w:rsidR="00226060" w:rsidRPr="00AA2C54" w:rsidRDefault="00671B95" w:rsidP="00BC0938">
            <w:pPr>
              <w:pStyle w:val="DecimalAligned"/>
              <w:spacing w:after="0" w:line="360" w:lineRule="auto"/>
              <w:rPr>
                <w:rFonts w:ascii="Arial" w:hAnsi="Arial" w:cs="Arial"/>
                <w:b w:val="0"/>
                <w:sz w:val="16"/>
                <w:szCs w:val="18"/>
                <w:lang w:val="de-CH"/>
              </w:rPr>
            </w:pPr>
            <w:r w:rsidRPr="00AA2C54">
              <w:rPr>
                <w:rFonts w:ascii="Arial" w:hAnsi="Arial" w:cs="Arial"/>
                <w:sz w:val="16"/>
                <w:szCs w:val="18"/>
                <w:lang w:val="de-CH"/>
              </w:rPr>
              <w:t>-</w:t>
            </w:r>
            <w:r w:rsidR="00226060" w:rsidRPr="00AA2C54">
              <w:rPr>
                <w:rFonts w:ascii="Arial" w:hAnsi="Arial" w:cs="Arial"/>
                <w:sz w:val="16"/>
                <w:szCs w:val="18"/>
                <w:lang w:val="de-CH"/>
              </w:rPr>
              <w:t>NIPS:</w:t>
            </w:r>
            <w:r w:rsidR="00226060" w:rsidRPr="00AA2C54">
              <w:rPr>
                <w:rFonts w:ascii="Arial" w:hAnsi="Arial" w:cs="Arial"/>
                <w:b w:val="0"/>
                <w:sz w:val="16"/>
                <w:szCs w:val="18"/>
                <w:lang w:val="de-CH"/>
              </w:rPr>
              <w:t xml:space="preserve"> signifikant tiefer als bei Interventionslos</w:t>
            </w:r>
            <w:r w:rsidR="00AA2A2E" w:rsidRPr="00AA2C54">
              <w:rPr>
                <w:rFonts w:ascii="Arial" w:hAnsi="Arial" w:cs="Arial"/>
                <w:b w:val="0"/>
                <w:sz w:val="16"/>
                <w:szCs w:val="18"/>
                <w:lang w:val="de-CH"/>
              </w:rPr>
              <w:t>,</w:t>
            </w:r>
            <w:r w:rsidR="00226060" w:rsidRPr="00AA2C54">
              <w:rPr>
                <w:rFonts w:ascii="Arial" w:hAnsi="Arial" w:cs="Arial"/>
                <w:b w:val="0"/>
                <w:sz w:val="16"/>
                <w:szCs w:val="18"/>
                <w:lang w:val="de-CH"/>
              </w:rPr>
              <w:t xml:space="preserve"> aber Unterschied erkennbar zu anderen Interventionen</w:t>
            </w:r>
          </w:p>
        </w:tc>
      </w:tr>
    </w:tbl>
    <w:p w14:paraId="68B0B1BB" w14:textId="77777777" w:rsidR="00226060" w:rsidRPr="00AA2C54" w:rsidRDefault="00226060" w:rsidP="00BC0938">
      <w:pPr>
        <w:spacing w:after="0" w:line="360" w:lineRule="auto"/>
        <w:rPr>
          <w:rFonts w:ascii="Arial" w:hAnsi="Arial" w:cs="Arial"/>
          <w:sz w:val="18"/>
          <w:szCs w:val="18"/>
        </w:rPr>
      </w:pPr>
    </w:p>
    <w:p w14:paraId="5D9F3C48" w14:textId="16E98098" w:rsidR="002252F7" w:rsidRPr="00AA2C54" w:rsidRDefault="002252F7">
      <w:pPr>
        <w:rPr>
          <w:rFonts w:ascii="Arial" w:hAnsi="Arial" w:cs="Arial"/>
          <w:sz w:val="18"/>
          <w:szCs w:val="18"/>
        </w:rPr>
      </w:pPr>
      <w:r w:rsidRPr="00AA2C54">
        <w:rPr>
          <w:rFonts w:ascii="Arial" w:hAnsi="Arial" w:cs="Arial"/>
          <w:sz w:val="18"/>
          <w:szCs w:val="18"/>
        </w:rPr>
        <w:br w:type="page"/>
      </w:r>
    </w:p>
    <w:p w14:paraId="40D87ED5" w14:textId="77777777" w:rsidR="00226060" w:rsidRPr="00AA2C54" w:rsidRDefault="00226060" w:rsidP="001006BE">
      <w:pPr>
        <w:pStyle w:val="Heading2"/>
        <w:rPr>
          <w:rFonts w:ascii="Arial" w:hAnsi="Arial" w:cs="Arial"/>
        </w:rPr>
      </w:pPr>
      <w:bookmarkStart w:id="15" w:name="_Toc534150941"/>
      <w:r w:rsidRPr="00AA2C54">
        <w:rPr>
          <w:rFonts w:ascii="Arial" w:hAnsi="Arial" w:cs="Arial"/>
        </w:rPr>
        <w:lastRenderedPageBreak/>
        <w:t>Sucrose for analgesia in newborn infants undergoing painful procedures</w:t>
      </w:r>
      <w:bookmarkEnd w:id="15"/>
    </w:p>
    <w:tbl>
      <w:tblPr>
        <w:tblStyle w:val="LightShading-Accent1"/>
        <w:tblW w:w="5000" w:type="pct"/>
        <w:tblBorders>
          <w:top w:val="none" w:sz="0" w:space="0" w:color="auto"/>
          <w:bottom w:val="none" w:sz="0" w:space="0" w:color="auto"/>
        </w:tblBorders>
        <w:tblLook w:val="0660" w:firstRow="1" w:lastRow="1" w:firstColumn="0" w:lastColumn="0" w:noHBand="1" w:noVBand="1"/>
      </w:tblPr>
      <w:tblGrid>
        <w:gridCol w:w="2447"/>
        <w:gridCol w:w="2921"/>
        <w:gridCol w:w="2969"/>
        <w:gridCol w:w="2052"/>
        <w:gridCol w:w="2900"/>
      </w:tblGrid>
      <w:tr w:rsidR="00DA18C6" w:rsidRPr="00AA2C54" w14:paraId="5E534565" w14:textId="77777777" w:rsidTr="005C45C0">
        <w:trPr>
          <w:cnfStyle w:val="100000000000" w:firstRow="1" w:lastRow="0" w:firstColumn="0" w:lastColumn="0" w:oddVBand="0" w:evenVBand="0" w:oddHBand="0" w:evenHBand="0" w:firstRowFirstColumn="0" w:firstRowLastColumn="0" w:lastRowFirstColumn="0" w:lastRowLastColumn="0"/>
          <w:trHeight w:val="397"/>
        </w:trPr>
        <w:tc>
          <w:tcPr>
            <w:tcW w:w="921" w:type="pct"/>
            <w:tcBorders>
              <w:top w:val="none" w:sz="0" w:space="0" w:color="auto"/>
              <w:left w:val="none" w:sz="0" w:space="0" w:color="auto"/>
              <w:bottom w:val="none" w:sz="0" w:space="0" w:color="auto"/>
              <w:right w:val="none" w:sz="0" w:space="0" w:color="auto"/>
            </w:tcBorders>
            <w:shd w:val="clear" w:color="auto" w:fill="E7E6E6" w:themeFill="background2"/>
            <w:noWrap/>
            <w:vAlign w:val="center"/>
          </w:tcPr>
          <w:p w14:paraId="5F2AA570" w14:textId="502B5867" w:rsidR="00226060" w:rsidRPr="00AA2C54" w:rsidRDefault="00226060" w:rsidP="005C45C0">
            <w:pPr>
              <w:spacing w:line="360" w:lineRule="auto"/>
              <w:rPr>
                <w:rFonts w:ascii="Arial" w:hAnsi="Arial" w:cs="Arial"/>
                <w:sz w:val="18"/>
                <w:szCs w:val="18"/>
                <w:lang w:val="de-CH"/>
              </w:rPr>
            </w:pPr>
            <w:r w:rsidRPr="00AA2C54">
              <w:rPr>
                <w:rFonts w:ascii="Arial" w:hAnsi="Arial" w:cs="Arial"/>
                <w:sz w:val="18"/>
                <w:szCs w:val="18"/>
                <w:lang w:val="de-CH"/>
              </w:rPr>
              <w:t>Autorinnen/Jahr</w:t>
            </w:r>
          </w:p>
        </w:tc>
        <w:tc>
          <w:tcPr>
            <w:tcW w:w="1099" w:type="pct"/>
            <w:tcBorders>
              <w:top w:val="none" w:sz="0" w:space="0" w:color="auto"/>
              <w:left w:val="none" w:sz="0" w:space="0" w:color="auto"/>
              <w:bottom w:val="none" w:sz="0" w:space="0" w:color="auto"/>
              <w:right w:val="none" w:sz="0" w:space="0" w:color="auto"/>
            </w:tcBorders>
            <w:shd w:val="clear" w:color="auto" w:fill="E7E6E6" w:themeFill="background2"/>
            <w:vAlign w:val="center"/>
          </w:tcPr>
          <w:p w14:paraId="0219ABBC" w14:textId="77777777" w:rsidR="00226060" w:rsidRPr="00AA2C54" w:rsidRDefault="00226060" w:rsidP="005C45C0">
            <w:pPr>
              <w:spacing w:line="360" w:lineRule="auto"/>
              <w:rPr>
                <w:rFonts w:ascii="Arial" w:hAnsi="Arial" w:cs="Arial"/>
                <w:sz w:val="18"/>
                <w:szCs w:val="18"/>
                <w:lang w:val="de-CH"/>
              </w:rPr>
            </w:pPr>
            <w:r w:rsidRPr="00AA2C54">
              <w:rPr>
                <w:rFonts w:ascii="Arial" w:hAnsi="Arial" w:cs="Arial"/>
                <w:sz w:val="18"/>
                <w:szCs w:val="18"/>
                <w:lang w:val="de-CH"/>
              </w:rPr>
              <w:t>Ziele der Studie/des Reviews</w:t>
            </w:r>
          </w:p>
        </w:tc>
        <w:tc>
          <w:tcPr>
            <w:tcW w:w="1117" w:type="pct"/>
            <w:tcBorders>
              <w:top w:val="none" w:sz="0" w:space="0" w:color="auto"/>
              <w:left w:val="none" w:sz="0" w:space="0" w:color="auto"/>
              <w:bottom w:val="none" w:sz="0" w:space="0" w:color="auto"/>
              <w:right w:val="none" w:sz="0" w:space="0" w:color="auto"/>
            </w:tcBorders>
            <w:shd w:val="clear" w:color="auto" w:fill="E7E6E6" w:themeFill="background2"/>
            <w:vAlign w:val="center"/>
          </w:tcPr>
          <w:p w14:paraId="2DDDE9F2" w14:textId="77777777" w:rsidR="00226060" w:rsidRPr="00AA2C54" w:rsidRDefault="00226060" w:rsidP="005C45C0">
            <w:pPr>
              <w:spacing w:line="360" w:lineRule="auto"/>
              <w:rPr>
                <w:rFonts w:ascii="Arial" w:hAnsi="Arial" w:cs="Arial"/>
                <w:sz w:val="18"/>
                <w:szCs w:val="18"/>
                <w:lang w:val="de-CH"/>
              </w:rPr>
            </w:pPr>
            <w:r w:rsidRPr="00AA2C54">
              <w:rPr>
                <w:rFonts w:ascii="Arial" w:hAnsi="Arial" w:cs="Arial"/>
                <w:sz w:val="18"/>
                <w:szCs w:val="18"/>
                <w:lang w:val="de-CH"/>
              </w:rPr>
              <w:t>Population/Sampling</w:t>
            </w:r>
          </w:p>
        </w:tc>
        <w:tc>
          <w:tcPr>
            <w:tcW w:w="772" w:type="pct"/>
            <w:tcBorders>
              <w:top w:val="none" w:sz="0" w:space="0" w:color="auto"/>
              <w:left w:val="none" w:sz="0" w:space="0" w:color="auto"/>
              <w:bottom w:val="none" w:sz="0" w:space="0" w:color="auto"/>
              <w:right w:val="none" w:sz="0" w:space="0" w:color="auto"/>
            </w:tcBorders>
            <w:shd w:val="clear" w:color="auto" w:fill="E7E6E6" w:themeFill="background2"/>
            <w:vAlign w:val="center"/>
          </w:tcPr>
          <w:p w14:paraId="3564A78F" w14:textId="77777777" w:rsidR="00226060" w:rsidRPr="00AA2C54" w:rsidRDefault="00226060" w:rsidP="005C45C0">
            <w:pPr>
              <w:spacing w:line="360" w:lineRule="auto"/>
              <w:rPr>
                <w:rFonts w:ascii="Arial" w:hAnsi="Arial" w:cs="Arial"/>
                <w:sz w:val="18"/>
                <w:szCs w:val="18"/>
                <w:lang w:val="de-CH"/>
              </w:rPr>
            </w:pPr>
            <w:r w:rsidRPr="00AA2C54">
              <w:rPr>
                <w:rFonts w:ascii="Arial" w:hAnsi="Arial" w:cs="Arial"/>
                <w:sz w:val="18"/>
                <w:szCs w:val="18"/>
                <w:lang w:val="de-CH"/>
              </w:rPr>
              <w:t xml:space="preserve">Methode/Design </w:t>
            </w:r>
          </w:p>
        </w:tc>
        <w:tc>
          <w:tcPr>
            <w:tcW w:w="1091" w:type="pct"/>
            <w:tcBorders>
              <w:top w:val="none" w:sz="0" w:space="0" w:color="auto"/>
              <w:left w:val="none" w:sz="0" w:space="0" w:color="auto"/>
              <w:bottom w:val="none" w:sz="0" w:space="0" w:color="auto"/>
              <w:right w:val="none" w:sz="0" w:space="0" w:color="auto"/>
            </w:tcBorders>
            <w:shd w:val="clear" w:color="auto" w:fill="E7E6E6" w:themeFill="background2"/>
            <w:vAlign w:val="center"/>
          </w:tcPr>
          <w:p w14:paraId="717CDDBB" w14:textId="77777777" w:rsidR="00226060" w:rsidRPr="00AA2C54" w:rsidRDefault="00226060" w:rsidP="005C45C0">
            <w:pPr>
              <w:spacing w:line="360" w:lineRule="auto"/>
              <w:rPr>
                <w:rFonts w:ascii="Arial" w:hAnsi="Arial" w:cs="Arial"/>
                <w:sz w:val="18"/>
                <w:szCs w:val="18"/>
                <w:lang w:val="de-CH"/>
              </w:rPr>
            </w:pPr>
            <w:r w:rsidRPr="00AA2C54">
              <w:rPr>
                <w:rFonts w:ascii="Arial" w:hAnsi="Arial" w:cs="Arial"/>
                <w:sz w:val="18"/>
                <w:szCs w:val="18"/>
                <w:lang w:val="de-CH"/>
              </w:rPr>
              <w:t>Ergebnisse</w:t>
            </w:r>
          </w:p>
        </w:tc>
      </w:tr>
      <w:tr w:rsidR="00DA18C6" w:rsidRPr="00AA2C54" w14:paraId="06E89A8F" w14:textId="77777777" w:rsidTr="005C45C0">
        <w:trPr>
          <w:cnfStyle w:val="010000000000" w:firstRow="0" w:lastRow="1" w:firstColumn="0" w:lastColumn="0" w:oddVBand="0" w:evenVBand="0" w:oddHBand="0" w:evenHBand="0" w:firstRowFirstColumn="0" w:firstRowLastColumn="0" w:lastRowFirstColumn="0" w:lastRowLastColumn="0"/>
          <w:trHeight w:val="397"/>
        </w:trPr>
        <w:tc>
          <w:tcPr>
            <w:tcW w:w="921" w:type="pct"/>
            <w:tcBorders>
              <w:top w:val="none" w:sz="0" w:space="0" w:color="auto"/>
              <w:left w:val="none" w:sz="0" w:space="0" w:color="auto"/>
              <w:bottom w:val="none" w:sz="0" w:space="0" w:color="auto"/>
              <w:right w:val="none" w:sz="0" w:space="0" w:color="auto"/>
            </w:tcBorders>
            <w:noWrap/>
          </w:tcPr>
          <w:p w14:paraId="55D0686D" w14:textId="77777777" w:rsidR="00226060" w:rsidRPr="00AA2C54" w:rsidRDefault="00226060" w:rsidP="00BC0938">
            <w:pPr>
              <w:spacing w:line="360" w:lineRule="auto"/>
              <w:rPr>
                <w:rFonts w:ascii="Arial" w:hAnsi="Arial" w:cs="Arial"/>
                <w:b w:val="0"/>
                <w:sz w:val="18"/>
                <w:szCs w:val="14"/>
                <w:lang w:val="de-CH"/>
              </w:rPr>
            </w:pPr>
            <w:r w:rsidRPr="00AA2C54">
              <w:rPr>
                <w:rFonts w:ascii="Arial" w:hAnsi="Arial" w:cs="Arial"/>
                <w:b w:val="0"/>
                <w:sz w:val="18"/>
                <w:szCs w:val="14"/>
                <w:lang w:val="de-CH"/>
              </w:rPr>
              <w:t xml:space="preserve">Stevens, B., </w:t>
            </w:r>
          </w:p>
          <w:p w14:paraId="37430CA4" w14:textId="77777777" w:rsidR="00226060" w:rsidRPr="00AA2C54" w:rsidRDefault="00226060" w:rsidP="00BC0938">
            <w:pPr>
              <w:spacing w:line="360" w:lineRule="auto"/>
              <w:rPr>
                <w:rFonts w:ascii="Arial" w:hAnsi="Arial" w:cs="Arial"/>
                <w:b w:val="0"/>
                <w:sz w:val="18"/>
                <w:szCs w:val="14"/>
                <w:lang w:val="de-CH"/>
              </w:rPr>
            </w:pPr>
            <w:r w:rsidRPr="00AA2C54">
              <w:rPr>
                <w:rFonts w:ascii="Arial" w:hAnsi="Arial" w:cs="Arial"/>
                <w:b w:val="0"/>
                <w:sz w:val="18"/>
                <w:szCs w:val="14"/>
                <w:lang w:val="de-CH"/>
              </w:rPr>
              <w:t xml:space="preserve">Yamada, J., </w:t>
            </w:r>
          </w:p>
          <w:p w14:paraId="2248D0C3" w14:textId="71B01FF1" w:rsidR="00226060" w:rsidRPr="00AA2C54" w:rsidRDefault="00DA18C6" w:rsidP="00BC0938">
            <w:pPr>
              <w:spacing w:line="360" w:lineRule="auto"/>
              <w:rPr>
                <w:rFonts w:ascii="Arial" w:hAnsi="Arial" w:cs="Arial"/>
                <w:b w:val="0"/>
                <w:sz w:val="18"/>
                <w:szCs w:val="14"/>
                <w:lang w:val="de-CH"/>
              </w:rPr>
            </w:pPr>
            <w:r w:rsidRPr="00AA2C54">
              <w:rPr>
                <w:rFonts w:ascii="Arial" w:hAnsi="Arial" w:cs="Arial"/>
                <w:b w:val="0"/>
                <w:sz w:val="18"/>
                <w:szCs w:val="14"/>
                <w:lang w:val="de-CH"/>
              </w:rPr>
              <w:t>Lee, G. Y.  und Ohlsson, A.</w:t>
            </w:r>
          </w:p>
          <w:p w14:paraId="295C7690" w14:textId="7D594778" w:rsidR="00226060" w:rsidRPr="00AA2C54" w:rsidRDefault="00DA18C6" w:rsidP="00BC0938">
            <w:pPr>
              <w:spacing w:line="360" w:lineRule="auto"/>
              <w:rPr>
                <w:rFonts w:ascii="Arial" w:hAnsi="Arial" w:cs="Arial"/>
                <w:b w:val="0"/>
                <w:sz w:val="18"/>
                <w:szCs w:val="14"/>
                <w:lang w:val="de-CH"/>
              </w:rPr>
            </w:pPr>
            <w:r w:rsidRPr="00AA2C54">
              <w:rPr>
                <w:rFonts w:ascii="Arial" w:hAnsi="Arial" w:cs="Arial"/>
                <w:b w:val="0"/>
                <w:sz w:val="18"/>
                <w:szCs w:val="14"/>
                <w:lang w:val="de-CH"/>
              </w:rPr>
              <w:t>/</w:t>
            </w:r>
            <w:r w:rsidR="00660787" w:rsidRPr="00AA2C54">
              <w:rPr>
                <w:rFonts w:ascii="Arial" w:hAnsi="Arial" w:cs="Arial"/>
                <w:b w:val="0"/>
                <w:sz w:val="18"/>
                <w:szCs w:val="14"/>
                <w:lang w:val="de-CH"/>
              </w:rPr>
              <w:t xml:space="preserve"> 2017</w:t>
            </w:r>
          </w:p>
        </w:tc>
        <w:tc>
          <w:tcPr>
            <w:tcW w:w="1099" w:type="pct"/>
            <w:tcBorders>
              <w:top w:val="none" w:sz="0" w:space="0" w:color="auto"/>
              <w:left w:val="none" w:sz="0" w:space="0" w:color="auto"/>
              <w:bottom w:val="none" w:sz="0" w:space="0" w:color="auto"/>
              <w:right w:val="none" w:sz="0" w:space="0" w:color="auto"/>
            </w:tcBorders>
          </w:tcPr>
          <w:p w14:paraId="4657EB79" w14:textId="40EA720F" w:rsidR="00224204" w:rsidRPr="00AA2C54" w:rsidRDefault="00226060" w:rsidP="00BC0938">
            <w:pPr>
              <w:pStyle w:val="DecimalAligned"/>
              <w:numPr>
                <w:ilvl w:val="0"/>
                <w:numId w:val="1"/>
              </w:numPr>
              <w:spacing w:after="0" w:line="360" w:lineRule="auto"/>
              <w:rPr>
                <w:rFonts w:ascii="Arial" w:hAnsi="Arial" w:cs="Arial"/>
                <w:b w:val="0"/>
                <w:sz w:val="18"/>
                <w:szCs w:val="14"/>
                <w:lang w:val="de-CH"/>
              </w:rPr>
            </w:pPr>
            <w:r w:rsidRPr="00AA2C54">
              <w:rPr>
                <w:rFonts w:ascii="Arial" w:hAnsi="Arial" w:cs="Arial"/>
                <w:b w:val="0"/>
                <w:sz w:val="18"/>
                <w:szCs w:val="14"/>
                <w:lang w:val="de-CH"/>
              </w:rPr>
              <w:t xml:space="preserve">Effektivität von Sucrose bei Neugeborenen ermitteln, welche </w:t>
            </w:r>
            <w:r w:rsidR="00224204" w:rsidRPr="00AA2C54">
              <w:rPr>
                <w:rFonts w:ascii="Arial" w:hAnsi="Arial" w:cs="Arial"/>
                <w:b w:val="0"/>
                <w:sz w:val="18"/>
                <w:szCs w:val="14"/>
                <w:lang w:val="de-CH"/>
              </w:rPr>
              <w:t>P</w:t>
            </w:r>
            <w:r w:rsidRPr="00AA2C54">
              <w:rPr>
                <w:rFonts w:ascii="Arial" w:hAnsi="Arial" w:cs="Arial"/>
                <w:b w:val="0"/>
                <w:sz w:val="18"/>
                <w:szCs w:val="14"/>
                <w:lang w:val="de-CH"/>
              </w:rPr>
              <w:t>rozeduralschmerzen erleiden.</w:t>
            </w:r>
          </w:p>
          <w:p w14:paraId="5B3D3E37" w14:textId="4A6DA1E3" w:rsidR="00226060" w:rsidRPr="00AA2C54" w:rsidRDefault="00226060" w:rsidP="00BC0938">
            <w:pPr>
              <w:pStyle w:val="DecimalAligned"/>
              <w:numPr>
                <w:ilvl w:val="0"/>
                <w:numId w:val="1"/>
              </w:numPr>
              <w:spacing w:after="0" w:line="360" w:lineRule="auto"/>
              <w:rPr>
                <w:rFonts w:ascii="Arial" w:hAnsi="Arial" w:cs="Arial"/>
                <w:b w:val="0"/>
                <w:sz w:val="18"/>
                <w:szCs w:val="14"/>
                <w:lang w:val="de-CH"/>
              </w:rPr>
            </w:pPr>
            <w:r w:rsidRPr="00AA2C54">
              <w:rPr>
                <w:rFonts w:ascii="Arial" w:hAnsi="Arial" w:cs="Arial"/>
                <w:b w:val="0"/>
                <w:sz w:val="18"/>
                <w:szCs w:val="14"/>
                <w:lang w:val="de-CH"/>
              </w:rPr>
              <w:t>analgetische Wirkung der Dosen und der Verabreichungsart ermittel</w:t>
            </w:r>
            <w:r w:rsidR="00224204" w:rsidRPr="00AA2C54">
              <w:rPr>
                <w:rFonts w:ascii="Arial" w:hAnsi="Arial" w:cs="Arial"/>
                <w:b w:val="0"/>
                <w:sz w:val="18"/>
                <w:szCs w:val="14"/>
                <w:lang w:val="de-CH"/>
              </w:rPr>
              <w:t>n</w:t>
            </w:r>
          </w:p>
        </w:tc>
        <w:tc>
          <w:tcPr>
            <w:tcW w:w="1117" w:type="pct"/>
            <w:tcBorders>
              <w:top w:val="none" w:sz="0" w:space="0" w:color="auto"/>
              <w:left w:val="none" w:sz="0" w:space="0" w:color="auto"/>
              <w:bottom w:val="none" w:sz="0" w:space="0" w:color="auto"/>
              <w:right w:val="none" w:sz="0" w:space="0" w:color="auto"/>
            </w:tcBorders>
          </w:tcPr>
          <w:p w14:paraId="3E1FC9C9" w14:textId="1D6429CC" w:rsidR="00224204" w:rsidRPr="00AA2C54" w:rsidRDefault="00226060" w:rsidP="00BC0938">
            <w:pPr>
              <w:pStyle w:val="DecimalAligned"/>
              <w:numPr>
                <w:ilvl w:val="0"/>
                <w:numId w:val="1"/>
              </w:numPr>
              <w:spacing w:after="0" w:line="360" w:lineRule="auto"/>
              <w:rPr>
                <w:rFonts w:ascii="Arial" w:hAnsi="Arial" w:cs="Arial"/>
                <w:b w:val="0"/>
                <w:sz w:val="18"/>
                <w:szCs w:val="14"/>
                <w:lang w:val="de-CH"/>
              </w:rPr>
            </w:pPr>
            <w:r w:rsidRPr="00AA2C54">
              <w:rPr>
                <w:rFonts w:ascii="Arial" w:hAnsi="Arial" w:cs="Arial"/>
                <w:b w:val="0"/>
                <w:sz w:val="18"/>
                <w:szCs w:val="14"/>
                <w:lang w:val="de-CH"/>
              </w:rPr>
              <w:t>RCT mit Frühchen oder Termingeborenen oder beiden , welche Sucrose-Gaben erhielten gegen Prozeduralschmerzen.</w:t>
            </w:r>
          </w:p>
          <w:p w14:paraId="2ADFC9DA" w14:textId="77777777" w:rsidR="00224204" w:rsidRPr="00AA2C54" w:rsidRDefault="00224204" w:rsidP="00BC0938">
            <w:pPr>
              <w:pStyle w:val="DecimalAligned"/>
              <w:spacing w:after="0" w:line="360" w:lineRule="auto"/>
              <w:rPr>
                <w:rFonts w:ascii="Arial" w:hAnsi="Arial" w:cs="Arial"/>
                <w:b w:val="0"/>
                <w:sz w:val="18"/>
                <w:szCs w:val="14"/>
                <w:lang w:val="de-CH"/>
              </w:rPr>
            </w:pPr>
          </w:p>
          <w:p w14:paraId="57889DE5" w14:textId="5241EF84" w:rsidR="00226060" w:rsidRPr="00AA2C54" w:rsidRDefault="00224204" w:rsidP="00BC0938">
            <w:pPr>
              <w:pStyle w:val="DecimalAligned"/>
              <w:numPr>
                <w:ilvl w:val="0"/>
                <w:numId w:val="1"/>
              </w:numPr>
              <w:spacing w:after="0" w:line="360" w:lineRule="auto"/>
              <w:rPr>
                <w:rFonts w:ascii="Arial" w:hAnsi="Arial" w:cs="Arial"/>
                <w:b w:val="0"/>
                <w:sz w:val="18"/>
                <w:szCs w:val="14"/>
                <w:lang w:val="de-CH"/>
              </w:rPr>
            </w:pPr>
            <w:r w:rsidRPr="00AA2C54">
              <w:rPr>
                <w:rFonts w:ascii="Arial" w:hAnsi="Arial" w:cs="Arial"/>
                <w:b w:val="0"/>
                <w:sz w:val="18"/>
                <w:szCs w:val="14"/>
                <w:lang w:val="de-CH"/>
              </w:rPr>
              <w:t xml:space="preserve">Mögliche </w:t>
            </w:r>
            <w:r w:rsidR="00226060" w:rsidRPr="00AA2C54">
              <w:rPr>
                <w:rFonts w:ascii="Arial" w:hAnsi="Arial" w:cs="Arial"/>
                <w:b w:val="0"/>
                <w:sz w:val="18"/>
                <w:szCs w:val="14"/>
                <w:lang w:val="de-CH"/>
              </w:rPr>
              <w:t>Kontrollinterventionen waren:</w:t>
            </w:r>
            <w:r w:rsidR="00AA2A2E" w:rsidRPr="00AA2C54">
              <w:rPr>
                <w:rFonts w:ascii="Arial" w:hAnsi="Arial" w:cs="Arial"/>
                <w:b w:val="0"/>
                <w:sz w:val="18"/>
                <w:szCs w:val="14"/>
                <w:lang w:val="de-CH"/>
              </w:rPr>
              <w:t xml:space="preserve"> </w:t>
            </w:r>
            <w:r w:rsidR="00226060" w:rsidRPr="00AA2C54">
              <w:rPr>
                <w:rFonts w:ascii="Arial" w:hAnsi="Arial" w:cs="Arial"/>
                <w:b w:val="0"/>
                <w:sz w:val="18"/>
                <w:szCs w:val="14"/>
                <w:lang w:val="de-CH"/>
              </w:rPr>
              <w:t>interventionslos, Wasser-, Glukose-oder Brustmilchgabe. Lokales Anästhetikum, Schnuller, Akupunktur oder Positionierung waren auch mögliche Interventionen.</w:t>
            </w:r>
          </w:p>
        </w:tc>
        <w:tc>
          <w:tcPr>
            <w:tcW w:w="772" w:type="pct"/>
            <w:tcBorders>
              <w:top w:val="none" w:sz="0" w:space="0" w:color="auto"/>
              <w:left w:val="none" w:sz="0" w:space="0" w:color="auto"/>
              <w:bottom w:val="none" w:sz="0" w:space="0" w:color="auto"/>
              <w:right w:val="none" w:sz="0" w:space="0" w:color="auto"/>
            </w:tcBorders>
          </w:tcPr>
          <w:p w14:paraId="2F1E32D5" w14:textId="34FBB881" w:rsidR="00226060" w:rsidRPr="00AA2C54" w:rsidRDefault="00226060" w:rsidP="00BC0938">
            <w:pPr>
              <w:pStyle w:val="DecimalAligned"/>
              <w:spacing w:after="0" w:line="360" w:lineRule="auto"/>
              <w:rPr>
                <w:rFonts w:ascii="Arial" w:hAnsi="Arial" w:cs="Arial"/>
                <w:b w:val="0"/>
                <w:sz w:val="18"/>
                <w:szCs w:val="14"/>
                <w:lang w:val="de-CH"/>
              </w:rPr>
            </w:pPr>
            <w:r w:rsidRPr="00AA2C54">
              <w:rPr>
                <w:rFonts w:ascii="Arial" w:hAnsi="Arial" w:cs="Arial"/>
                <w:b w:val="0"/>
                <w:sz w:val="18"/>
                <w:szCs w:val="14"/>
                <w:lang w:val="de-CH"/>
              </w:rPr>
              <w:t>Review: systematische Literatur</w:t>
            </w:r>
            <w:r w:rsidR="00671B95" w:rsidRPr="00AA2C54">
              <w:rPr>
                <w:rFonts w:ascii="Arial" w:hAnsi="Arial" w:cs="Arial"/>
                <w:b w:val="0"/>
                <w:sz w:val="18"/>
                <w:szCs w:val="14"/>
                <w:lang w:val="de-CH"/>
              </w:rPr>
              <w:t>r</w:t>
            </w:r>
            <w:r w:rsidRPr="00AA2C54">
              <w:rPr>
                <w:rFonts w:ascii="Arial" w:hAnsi="Arial" w:cs="Arial"/>
                <w:b w:val="0"/>
                <w:sz w:val="18"/>
                <w:szCs w:val="14"/>
                <w:lang w:val="de-CH"/>
              </w:rPr>
              <w:t xml:space="preserve">echerche </w:t>
            </w:r>
          </w:p>
          <w:p w14:paraId="3490EAA6" w14:textId="77777777" w:rsidR="00226060" w:rsidRPr="00AA2C54" w:rsidRDefault="00226060" w:rsidP="00BC0938">
            <w:pPr>
              <w:pStyle w:val="DecimalAligned"/>
              <w:spacing w:after="0" w:line="360" w:lineRule="auto"/>
              <w:rPr>
                <w:rFonts w:ascii="Arial" w:hAnsi="Arial" w:cs="Arial"/>
                <w:b w:val="0"/>
                <w:sz w:val="18"/>
                <w:szCs w:val="14"/>
                <w:lang w:val="de-CH"/>
              </w:rPr>
            </w:pPr>
          </w:p>
          <w:p w14:paraId="3686B0E8" w14:textId="24D5374F" w:rsidR="00226060" w:rsidRPr="00AA2C54" w:rsidRDefault="00DA18C6" w:rsidP="00BC0938">
            <w:pPr>
              <w:pStyle w:val="DecimalAligned"/>
              <w:spacing w:after="0" w:line="360" w:lineRule="auto"/>
              <w:rPr>
                <w:rFonts w:ascii="Arial" w:hAnsi="Arial" w:cs="Arial"/>
                <w:b w:val="0"/>
                <w:sz w:val="18"/>
                <w:szCs w:val="14"/>
                <w:lang w:val="de-CH"/>
              </w:rPr>
            </w:pPr>
            <w:r w:rsidRPr="00AA2C54">
              <w:rPr>
                <w:rFonts w:ascii="Arial" w:hAnsi="Arial" w:cs="Arial"/>
                <w:b w:val="0"/>
                <w:sz w:val="18"/>
                <w:szCs w:val="14"/>
                <w:lang w:val="de-CH"/>
              </w:rPr>
              <w:t xml:space="preserve">57 </w:t>
            </w:r>
            <w:r w:rsidR="00226060" w:rsidRPr="00AA2C54">
              <w:rPr>
                <w:rFonts w:ascii="Arial" w:hAnsi="Arial" w:cs="Arial"/>
                <w:b w:val="0"/>
                <w:sz w:val="18"/>
                <w:szCs w:val="14"/>
                <w:lang w:val="de-CH"/>
              </w:rPr>
              <w:t>Artikel</w:t>
            </w:r>
          </w:p>
        </w:tc>
        <w:tc>
          <w:tcPr>
            <w:tcW w:w="1091" w:type="pct"/>
            <w:tcBorders>
              <w:top w:val="none" w:sz="0" w:space="0" w:color="auto"/>
              <w:left w:val="none" w:sz="0" w:space="0" w:color="auto"/>
              <w:bottom w:val="none" w:sz="0" w:space="0" w:color="auto"/>
              <w:right w:val="none" w:sz="0" w:space="0" w:color="auto"/>
            </w:tcBorders>
          </w:tcPr>
          <w:p w14:paraId="683D7C83" w14:textId="27E617B1" w:rsidR="00226060" w:rsidRPr="00AA2C54" w:rsidRDefault="00226060" w:rsidP="00BC0938">
            <w:pPr>
              <w:pStyle w:val="ListParagraph"/>
              <w:numPr>
                <w:ilvl w:val="0"/>
                <w:numId w:val="1"/>
              </w:numPr>
              <w:spacing w:line="360" w:lineRule="auto"/>
              <w:rPr>
                <w:rFonts w:ascii="Arial" w:hAnsi="Arial" w:cs="Arial"/>
                <w:b w:val="0"/>
                <w:sz w:val="18"/>
                <w:szCs w:val="14"/>
                <w:lang w:val="de-CH"/>
              </w:rPr>
            </w:pPr>
            <w:r w:rsidRPr="00AA2C54">
              <w:rPr>
                <w:rFonts w:ascii="Arial" w:hAnsi="Arial" w:cs="Arial"/>
                <w:b w:val="0"/>
                <w:sz w:val="18"/>
                <w:szCs w:val="14"/>
                <w:lang w:val="de-CH"/>
              </w:rPr>
              <w:t xml:space="preserve">Sucrose hat bei FS eine grosse Evidenz und auch bei I.m.-Injektion und VP. Bei Beschneidung wurde keine Wirkung ermittelt. Bei allen anderen schmerzerzeugenden Prozederen ist es unklar wie effektiv die Sucrose-Gabe sit. </w:t>
            </w:r>
          </w:p>
          <w:p w14:paraId="19DE8B54" w14:textId="79AA75A3" w:rsidR="00226060" w:rsidRPr="00AA2C54" w:rsidRDefault="00226060" w:rsidP="00BC0938">
            <w:pPr>
              <w:pStyle w:val="ListParagraph"/>
              <w:numPr>
                <w:ilvl w:val="0"/>
                <w:numId w:val="1"/>
              </w:numPr>
              <w:spacing w:line="360" w:lineRule="auto"/>
              <w:rPr>
                <w:rFonts w:ascii="Arial" w:hAnsi="Arial" w:cs="Arial"/>
                <w:b w:val="0"/>
                <w:sz w:val="18"/>
                <w:szCs w:val="14"/>
                <w:lang w:val="de-CH"/>
              </w:rPr>
            </w:pPr>
            <w:r w:rsidRPr="00AA2C54">
              <w:rPr>
                <w:rFonts w:ascii="Arial" w:hAnsi="Arial" w:cs="Arial"/>
                <w:b w:val="0"/>
                <w:sz w:val="18"/>
                <w:szCs w:val="14"/>
                <w:lang w:val="de-CH"/>
              </w:rPr>
              <w:t>In 29 Studien führten die Sucrose-Gaben zu  Nebenwirkungen (NW) wie Würgen.</w:t>
            </w:r>
          </w:p>
          <w:p w14:paraId="0993D1E9" w14:textId="77777777" w:rsidR="00226060" w:rsidRPr="00AA2C54" w:rsidRDefault="00226060" w:rsidP="00BC0938">
            <w:pPr>
              <w:pStyle w:val="DecimalAligned"/>
              <w:spacing w:after="0" w:line="360" w:lineRule="auto"/>
              <w:rPr>
                <w:rFonts w:ascii="Arial" w:hAnsi="Arial" w:cs="Arial"/>
                <w:b w:val="0"/>
                <w:sz w:val="18"/>
                <w:szCs w:val="14"/>
                <w:lang w:val="de-CH"/>
              </w:rPr>
            </w:pPr>
          </w:p>
        </w:tc>
      </w:tr>
    </w:tbl>
    <w:p w14:paraId="0532A9BA" w14:textId="3F4AE906" w:rsidR="002252F7" w:rsidRPr="00AA2C54" w:rsidRDefault="002252F7" w:rsidP="00BC0938">
      <w:pPr>
        <w:pStyle w:val="FootnoteText"/>
        <w:spacing w:line="360" w:lineRule="auto"/>
        <w:rPr>
          <w:rStyle w:val="SubtleEmphasis"/>
          <w:rFonts w:ascii="Arial" w:hAnsi="Arial" w:cs="Arial"/>
          <w:sz w:val="18"/>
          <w:szCs w:val="18"/>
          <w:lang w:val="de-CH"/>
        </w:rPr>
      </w:pPr>
    </w:p>
    <w:p w14:paraId="37DA53B6" w14:textId="77777777" w:rsidR="002252F7" w:rsidRPr="00AA2C54" w:rsidRDefault="002252F7">
      <w:pPr>
        <w:rPr>
          <w:rStyle w:val="SubtleEmphasis"/>
          <w:rFonts w:ascii="Arial" w:eastAsiaTheme="minorEastAsia" w:hAnsi="Arial" w:cs="Arial"/>
          <w:sz w:val="18"/>
          <w:szCs w:val="18"/>
        </w:rPr>
      </w:pPr>
      <w:r w:rsidRPr="00AA2C54">
        <w:rPr>
          <w:rStyle w:val="SubtleEmphasis"/>
          <w:rFonts w:ascii="Arial" w:hAnsi="Arial" w:cs="Arial"/>
          <w:sz w:val="18"/>
          <w:szCs w:val="18"/>
        </w:rPr>
        <w:br w:type="page"/>
      </w:r>
    </w:p>
    <w:p w14:paraId="11A83058" w14:textId="77777777" w:rsidR="00226060" w:rsidRPr="00AA2C54" w:rsidRDefault="00226060" w:rsidP="001006BE">
      <w:pPr>
        <w:pStyle w:val="Heading2"/>
        <w:rPr>
          <w:rFonts w:ascii="Arial" w:hAnsi="Arial" w:cs="Arial"/>
        </w:rPr>
      </w:pPr>
      <w:bookmarkStart w:id="16" w:name="_Toc534150942"/>
      <w:r w:rsidRPr="00AA2C54">
        <w:rPr>
          <w:rFonts w:ascii="Arial" w:hAnsi="Arial" w:cs="Arial"/>
        </w:rPr>
        <w:lastRenderedPageBreak/>
        <w:t>Skin-to-skin care for procedural pain in neonates (Review)</w:t>
      </w:r>
      <w:bookmarkEnd w:id="16"/>
    </w:p>
    <w:tbl>
      <w:tblPr>
        <w:tblStyle w:val="LightShading-Accent1"/>
        <w:tblW w:w="5000" w:type="pct"/>
        <w:tblBorders>
          <w:top w:val="none" w:sz="0" w:space="0" w:color="auto"/>
          <w:bottom w:val="none" w:sz="0" w:space="0" w:color="auto"/>
        </w:tblBorders>
        <w:tblLook w:val="0660" w:firstRow="1" w:lastRow="1" w:firstColumn="0" w:lastColumn="0" w:noHBand="1" w:noVBand="1"/>
      </w:tblPr>
      <w:tblGrid>
        <w:gridCol w:w="2126"/>
        <w:gridCol w:w="3168"/>
        <w:gridCol w:w="3115"/>
        <w:gridCol w:w="2642"/>
        <w:gridCol w:w="2238"/>
      </w:tblGrid>
      <w:tr w:rsidR="00102811" w:rsidRPr="00AA2C54" w14:paraId="36CAF302" w14:textId="77777777" w:rsidTr="005C45C0">
        <w:trPr>
          <w:cnfStyle w:val="100000000000" w:firstRow="1" w:lastRow="0" w:firstColumn="0" w:lastColumn="0" w:oddVBand="0" w:evenVBand="0" w:oddHBand="0" w:evenHBand="0" w:firstRowFirstColumn="0" w:firstRowLastColumn="0" w:lastRowFirstColumn="0" w:lastRowLastColumn="0"/>
          <w:trHeight w:val="397"/>
        </w:trPr>
        <w:tc>
          <w:tcPr>
            <w:tcW w:w="800" w:type="pct"/>
            <w:tcBorders>
              <w:top w:val="none" w:sz="0" w:space="0" w:color="auto"/>
              <w:left w:val="none" w:sz="0" w:space="0" w:color="auto"/>
              <w:bottom w:val="none" w:sz="0" w:space="0" w:color="auto"/>
              <w:right w:val="none" w:sz="0" w:space="0" w:color="auto"/>
            </w:tcBorders>
            <w:shd w:val="clear" w:color="auto" w:fill="E7E6E6" w:themeFill="background2"/>
            <w:noWrap/>
            <w:vAlign w:val="center"/>
          </w:tcPr>
          <w:p w14:paraId="7C535D7B" w14:textId="77777777" w:rsidR="00226060" w:rsidRPr="00AA2C54" w:rsidRDefault="00226060" w:rsidP="005C45C0">
            <w:pPr>
              <w:spacing w:line="360" w:lineRule="auto"/>
              <w:rPr>
                <w:rFonts w:ascii="Arial" w:hAnsi="Arial" w:cs="Arial"/>
                <w:sz w:val="18"/>
                <w:szCs w:val="18"/>
                <w:lang w:val="de-CH"/>
              </w:rPr>
            </w:pPr>
            <w:r w:rsidRPr="00AA2C54">
              <w:rPr>
                <w:rFonts w:ascii="Arial" w:hAnsi="Arial" w:cs="Arial"/>
                <w:sz w:val="18"/>
                <w:szCs w:val="18"/>
                <w:lang w:val="de-CH"/>
              </w:rPr>
              <w:t>Autorinnen/Jahr</w:t>
            </w:r>
          </w:p>
        </w:tc>
        <w:tc>
          <w:tcPr>
            <w:tcW w:w="1192" w:type="pct"/>
            <w:tcBorders>
              <w:top w:val="none" w:sz="0" w:space="0" w:color="auto"/>
              <w:left w:val="none" w:sz="0" w:space="0" w:color="auto"/>
              <w:bottom w:val="none" w:sz="0" w:space="0" w:color="auto"/>
              <w:right w:val="none" w:sz="0" w:space="0" w:color="auto"/>
            </w:tcBorders>
            <w:shd w:val="clear" w:color="auto" w:fill="E7E6E6" w:themeFill="background2"/>
            <w:vAlign w:val="center"/>
          </w:tcPr>
          <w:p w14:paraId="25363CC2" w14:textId="77777777" w:rsidR="00226060" w:rsidRPr="00AA2C54" w:rsidRDefault="00226060" w:rsidP="005C45C0">
            <w:pPr>
              <w:spacing w:line="360" w:lineRule="auto"/>
              <w:rPr>
                <w:rFonts w:ascii="Arial" w:hAnsi="Arial" w:cs="Arial"/>
                <w:sz w:val="18"/>
                <w:szCs w:val="18"/>
                <w:lang w:val="de-CH"/>
              </w:rPr>
            </w:pPr>
            <w:r w:rsidRPr="00AA2C54">
              <w:rPr>
                <w:rFonts w:ascii="Arial" w:hAnsi="Arial" w:cs="Arial"/>
                <w:sz w:val="18"/>
                <w:szCs w:val="18"/>
                <w:lang w:val="de-CH"/>
              </w:rPr>
              <w:t>Ziele der Studie/des Reviews</w:t>
            </w:r>
          </w:p>
        </w:tc>
        <w:tc>
          <w:tcPr>
            <w:tcW w:w="1172" w:type="pct"/>
            <w:tcBorders>
              <w:top w:val="none" w:sz="0" w:space="0" w:color="auto"/>
              <w:left w:val="none" w:sz="0" w:space="0" w:color="auto"/>
              <w:bottom w:val="none" w:sz="0" w:space="0" w:color="auto"/>
              <w:right w:val="none" w:sz="0" w:space="0" w:color="auto"/>
            </w:tcBorders>
            <w:shd w:val="clear" w:color="auto" w:fill="E7E6E6" w:themeFill="background2"/>
            <w:vAlign w:val="center"/>
          </w:tcPr>
          <w:p w14:paraId="2CC5A8BB" w14:textId="77777777" w:rsidR="00226060" w:rsidRPr="00AA2C54" w:rsidRDefault="00226060" w:rsidP="005C45C0">
            <w:pPr>
              <w:spacing w:line="360" w:lineRule="auto"/>
              <w:rPr>
                <w:rFonts w:ascii="Arial" w:hAnsi="Arial" w:cs="Arial"/>
                <w:sz w:val="18"/>
                <w:szCs w:val="18"/>
                <w:lang w:val="de-CH"/>
              </w:rPr>
            </w:pPr>
            <w:r w:rsidRPr="00AA2C54">
              <w:rPr>
                <w:rFonts w:ascii="Arial" w:hAnsi="Arial" w:cs="Arial"/>
                <w:sz w:val="18"/>
                <w:szCs w:val="18"/>
                <w:lang w:val="de-CH"/>
              </w:rPr>
              <w:t>Population/Sampling</w:t>
            </w:r>
          </w:p>
        </w:tc>
        <w:tc>
          <w:tcPr>
            <w:tcW w:w="994" w:type="pct"/>
            <w:tcBorders>
              <w:top w:val="none" w:sz="0" w:space="0" w:color="auto"/>
              <w:left w:val="none" w:sz="0" w:space="0" w:color="auto"/>
              <w:bottom w:val="none" w:sz="0" w:space="0" w:color="auto"/>
              <w:right w:val="none" w:sz="0" w:space="0" w:color="auto"/>
            </w:tcBorders>
            <w:shd w:val="clear" w:color="auto" w:fill="E7E6E6" w:themeFill="background2"/>
            <w:vAlign w:val="center"/>
          </w:tcPr>
          <w:p w14:paraId="35E6E800" w14:textId="77777777" w:rsidR="00226060" w:rsidRPr="00AA2C54" w:rsidRDefault="00226060" w:rsidP="005C45C0">
            <w:pPr>
              <w:spacing w:line="360" w:lineRule="auto"/>
              <w:rPr>
                <w:rFonts w:ascii="Arial" w:hAnsi="Arial" w:cs="Arial"/>
                <w:sz w:val="18"/>
                <w:szCs w:val="18"/>
                <w:lang w:val="de-CH"/>
              </w:rPr>
            </w:pPr>
            <w:r w:rsidRPr="00AA2C54">
              <w:rPr>
                <w:rFonts w:ascii="Arial" w:hAnsi="Arial" w:cs="Arial"/>
                <w:sz w:val="18"/>
                <w:szCs w:val="18"/>
                <w:lang w:val="de-CH"/>
              </w:rPr>
              <w:t xml:space="preserve">Methode/Design </w:t>
            </w:r>
          </w:p>
        </w:tc>
        <w:tc>
          <w:tcPr>
            <w:tcW w:w="842" w:type="pct"/>
            <w:tcBorders>
              <w:top w:val="none" w:sz="0" w:space="0" w:color="auto"/>
              <w:left w:val="none" w:sz="0" w:space="0" w:color="auto"/>
              <w:bottom w:val="none" w:sz="0" w:space="0" w:color="auto"/>
              <w:right w:val="none" w:sz="0" w:space="0" w:color="auto"/>
            </w:tcBorders>
            <w:shd w:val="clear" w:color="auto" w:fill="E7E6E6" w:themeFill="background2"/>
            <w:vAlign w:val="center"/>
          </w:tcPr>
          <w:p w14:paraId="765F0836" w14:textId="77777777" w:rsidR="00226060" w:rsidRPr="00AA2C54" w:rsidRDefault="00226060" w:rsidP="005C45C0">
            <w:pPr>
              <w:spacing w:line="360" w:lineRule="auto"/>
              <w:rPr>
                <w:rFonts w:ascii="Arial" w:hAnsi="Arial" w:cs="Arial"/>
                <w:sz w:val="18"/>
                <w:szCs w:val="18"/>
                <w:lang w:val="de-CH"/>
              </w:rPr>
            </w:pPr>
            <w:r w:rsidRPr="00AA2C54">
              <w:rPr>
                <w:rFonts w:ascii="Arial" w:hAnsi="Arial" w:cs="Arial"/>
                <w:sz w:val="18"/>
                <w:szCs w:val="18"/>
                <w:lang w:val="de-CH"/>
              </w:rPr>
              <w:t>Ergebnisse</w:t>
            </w:r>
          </w:p>
        </w:tc>
      </w:tr>
      <w:tr w:rsidR="00102811" w:rsidRPr="00AA2C54" w14:paraId="4EB0FE3C" w14:textId="77777777" w:rsidTr="005C45C0">
        <w:trPr>
          <w:trHeight w:val="397"/>
        </w:trPr>
        <w:tc>
          <w:tcPr>
            <w:tcW w:w="800" w:type="pct"/>
            <w:noWrap/>
          </w:tcPr>
          <w:p w14:paraId="22D96314" w14:textId="77777777" w:rsidR="00226060" w:rsidRPr="00AA2C54" w:rsidRDefault="00226060" w:rsidP="00BC0938">
            <w:pPr>
              <w:spacing w:line="360" w:lineRule="auto"/>
              <w:rPr>
                <w:rFonts w:ascii="Arial" w:hAnsi="Arial" w:cs="Arial"/>
                <w:sz w:val="16"/>
                <w:szCs w:val="14"/>
                <w:lang w:val="de-CH"/>
              </w:rPr>
            </w:pPr>
            <w:r w:rsidRPr="00AA2C54">
              <w:rPr>
                <w:rFonts w:ascii="Arial" w:hAnsi="Arial" w:cs="Arial"/>
                <w:sz w:val="16"/>
                <w:szCs w:val="14"/>
                <w:lang w:val="de-CH"/>
              </w:rPr>
              <w:t>Johnston, C.,</w:t>
            </w:r>
          </w:p>
          <w:p w14:paraId="08BAB775" w14:textId="77777777" w:rsidR="00226060" w:rsidRPr="00AA2C54" w:rsidRDefault="00226060" w:rsidP="00BC0938">
            <w:pPr>
              <w:spacing w:line="360" w:lineRule="auto"/>
              <w:rPr>
                <w:rFonts w:ascii="Arial" w:hAnsi="Arial" w:cs="Arial"/>
                <w:sz w:val="16"/>
                <w:szCs w:val="14"/>
                <w:lang w:val="de-CH"/>
              </w:rPr>
            </w:pPr>
            <w:r w:rsidRPr="00AA2C54">
              <w:rPr>
                <w:rFonts w:ascii="Arial" w:hAnsi="Arial" w:cs="Arial"/>
                <w:sz w:val="16"/>
                <w:szCs w:val="14"/>
                <w:lang w:val="de-CH"/>
              </w:rPr>
              <w:t>Campbell-Yeo, M.,</w:t>
            </w:r>
          </w:p>
          <w:p w14:paraId="2FB48A1C" w14:textId="77777777" w:rsidR="00DA18C6" w:rsidRPr="00AA2C54" w:rsidRDefault="00DA18C6" w:rsidP="00BC0938">
            <w:pPr>
              <w:spacing w:line="360" w:lineRule="auto"/>
              <w:rPr>
                <w:rFonts w:ascii="Arial" w:hAnsi="Arial" w:cs="Arial"/>
                <w:sz w:val="16"/>
                <w:szCs w:val="14"/>
                <w:lang w:val="de-CH"/>
              </w:rPr>
            </w:pPr>
            <w:r w:rsidRPr="00AA2C54">
              <w:rPr>
                <w:rFonts w:ascii="Arial" w:hAnsi="Arial" w:cs="Arial"/>
                <w:sz w:val="16"/>
                <w:szCs w:val="14"/>
                <w:lang w:val="de-CH"/>
              </w:rPr>
              <w:t xml:space="preserve">Fernandes, A., </w:t>
            </w:r>
          </w:p>
          <w:p w14:paraId="2969C499" w14:textId="77777777" w:rsidR="00DA18C6" w:rsidRPr="00AA2C54" w:rsidRDefault="00DA18C6" w:rsidP="00BC0938">
            <w:pPr>
              <w:spacing w:line="360" w:lineRule="auto"/>
              <w:rPr>
                <w:rFonts w:ascii="Arial" w:hAnsi="Arial" w:cs="Arial"/>
                <w:sz w:val="16"/>
                <w:szCs w:val="14"/>
                <w:lang w:val="de-CH"/>
              </w:rPr>
            </w:pPr>
            <w:r w:rsidRPr="00AA2C54">
              <w:rPr>
                <w:rFonts w:ascii="Arial" w:hAnsi="Arial" w:cs="Arial"/>
                <w:sz w:val="16"/>
                <w:szCs w:val="14"/>
                <w:lang w:val="de-CH"/>
              </w:rPr>
              <w:t>Inglis, D.</w:t>
            </w:r>
          </w:p>
          <w:p w14:paraId="7EBE4956" w14:textId="77777777" w:rsidR="00226060" w:rsidRPr="00AA2C54" w:rsidRDefault="00226060" w:rsidP="00BC0938">
            <w:pPr>
              <w:spacing w:line="360" w:lineRule="auto"/>
              <w:rPr>
                <w:rFonts w:ascii="Arial" w:hAnsi="Arial" w:cs="Arial"/>
                <w:sz w:val="16"/>
                <w:szCs w:val="14"/>
                <w:lang w:val="de-CH"/>
              </w:rPr>
            </w:pPr>
            <w:r w:rsidRPr="00AA2C54">
              <w:rPr>
                <w:rFonts w:ascii="Arial" w:hAnsi="Arial" w:cs="Arial"/>
                <w:sz w:val="16"/>
                <w:szCs w:val="14"/>
                <w:lang w:val="de-CH"/>
              </w:rPr>
              <w:t>Streiner, D.,</w:t>
            </w:r>
          </w:p>
          <w:p w14:paraId="0B5DF62D" w14:textId="2C0AE1E0" w:rsidR="00DA18C6" w:rsidRPr="00AA2C54" w:rsidRDefault="00DA18C6" w:rsidP="00BC0938">
            <w:pPr>
              <w:spacing w:line="360" w:lineRule="auto"/>
              <w:rPr>
                <w:rFonts w:ascii="Arial" w:hAnsi="Arial" w:cs="Arial"/>
                <w:sz w:val="16"/>
                <w:szCs w:val="14"/>
                <w:lang w:val="de-CH"/>
              </w:rPr>
            </w:pPr>
            <w:r w:rsidRPr="00AA2C54">
              <w:rPr>
                <w:rFonts w:ascii="Arial" w:hAnsi="Arial" w:cs="Arial"/>
                <w:sz w:val="16"/>
                <w:szCs w:val="14"/>
                <w:lang w:val="de-CH"/>
              </w:rPr>
              <w:t>u</w:t>
            </w:r>
            <w:r w:rsidR="00226060" w:rsidRPr="00AA2C54">
              <w:rPr>
                <w:rFonts w:ascii="Arial" w:hAnsi="Arial" w:cs="Arial"/>
                <w:sz w:val="16"/>
                <w:szCs w:val="14"/>
                <w:lang w:val="de-CH"/>
              </w:rPr>
              <w:t>nd Zee, R.</w:t>
            </w:r>
            <w:r w:rsidRPr="00AA2C54">
              <w:rPr>
                <w:rFonts w:ascii="Arial" w:hAnsi="Arial" w:cs="Arial"/>
                <w:sz w:val="16"/>
                <w:szCs w:val="14"/>
                <w:lang w:val="de-CH"/>
              </w:rPr>
              <w:t xml:space="preserve"> / 2014</w:t>
            </w:r>
          </w:p>
          <w:p w14:paraId="1EC036F9" w14:textId="77777777" w:rsidR="00226060" w:rsidRPr="00AA2C54" w:rsidRDefault="00226060" w:rsidP="00BC0938">
            <w:pPr>
              <w:spacing w:line="360" w:lineRule="auto"/>
              <w:rPr>
                <w:rFonts w:ascii="Arial" w:hAnsi="Arial" w:cs="Arial"/>
                <w:sz w:val="16"/>
                <w:szCs w:val="14"/>
                <w:lang w:val="de-CH"/>
              </w:rPr>
            </w:pPr>
          </w:p>
        </w:tc>
        <w:tc>
          <w:tcPr>
            <w:tcW w:w="1192" w:type="pct"/>
          </w:tcPr>
          <w:p w14:paraId="352B7960" w14:textId="0583C4E2" w:rsidR="00102811" w:rsidRPr="00AA2C54" w:rsidRDefault="00102811" w:rsidP="00BC0938">
            <w:pPr>
              <w:pStyle w:val="DecimalAligned"/>
              <w:numPr>
                <w:ilvl w:val="0"/>
                <w:numId w:val="1"/>
              </w:numPr>
              <w:spacing w:after="0" w:line="360" w:lineRule="auto"/>
              <w:rPr>
                <w:rFonts w:ascii="Arial" w:hAnsi="Arial" w:cs="Arial"/>
                <w:sz w:val="16"/>
                <w:szCs w:val="14"/>
                <w:lang w:val="de-CH"/>
              </w:rPr>
            </w:pPr>
            <w:r w:rsidRPr="00AA2C54">
              <w:rPr>
                <w:rFonts w:ascii="Arial" w:hAnsi="Arial" w:cs="Arial"/>
                <w:sz w:val="16"/>
                <w:szCs w:val="14"/>
                <w:lang w:val="de-CH"/>
              </w:rPr>
              <w:t>Welchen Effekt hat  die alleinige Einsetzung von Skin-to-skin Care (SSC), im Fachjargon auch Kängurupflege genannt, auf Prozeduralschmerzen im Vergleich zu keiner Intervention, Sucrosegabe oder anderen Analgetika oder in Kombination mit anderen simplen Interventionen</w:t>
            </w:r>
          </w:p>
          <w:p w14:paraId="438D8BC5" w14:textId="0736DD03" w:rsidR="00102811" w:rsidRPr="00AA2C54" w:rsidRDefault="00102811" w:rsidP="00BC0938">
            <w:pPr>
              <w:pStyle w:val="DecimalAligned"/>
              <w:numPr>
                <w:ilvl w:val="0"/>
                <w:numId w:val="1"/>
              </w:numPr>
              <w:spacing w:after="0" w:line="360" w:lineRule="auto"/>
              <w:rPr>
                <w:rFonts w:ascii="Arial" w:hAnsi="Arial" w:cs="Arial"/>
                <w:sz w:val="16"/>
                <w:szCs w:val="14"/>
                <w:lang w:val="de-CH"/>
              </w:rPr>
            </w:pPr>
            <w:r w:rsidRPr="00AA2C54">
              <w:rPr>
                <w:rFonts w:ascii="Arial" w:hAnsi="Arial" w:cs="Arial"/>
                <w:sz w:val="16"/>
                <w:szCs w:val="14"/>
                <w:lang w:val="de-CH"/>
              </w:rPr>
              <w:t xml:space="preserve">Optimale Dauer der Intervention und die Methode der Ausführung (wer und in welcher Position) </w:t>
            </w:r>
          </w:p>
          <w:p w14:paraId="2C727150" w14:textId="2FDA2B11" w:rsidR="00102811" w:rsidRPr="00AA2C54" w:rsidRDefault="00102811" w:rsidP="00BC0938">
            <w:pPr>
              <w:pStyle w:val="DecimalAligned"/>
              <w:numPr>
                <w:ilvl w:val="0"/>
                <w:numId w:val="1"/>
              </w:numPr>
              <w:spacing w:after="0" w:line="360" w:lineRule="auto"/>
              <w:rPr>
                <w:rFonts w:ascii="Arial" w:hAnsi="Arial" w:cs="Arial"/>
                <w:sz w:val="16"/>
                <w:szCs w:val="14"/>
                <w:lang w:val="de-CH"/>
              </w:rPr>
            </w:pPr>
            <w:r w:rsidRPr="00AA2C54">
              <w:rPr>
                <w:rFonts w:ascii="Arial" w:hAnsi="Arial" w:cs="Arial"/>
                <w:sz w:val="16"/>
                <w:szCs w:val="14"/>
                <w:lang w:val="de-CH"/>
              </w:rPr>
              <w:t>unerwarteten Nebenwirkungen von SSC ermitteln</w:t>
            </w:r>
          </w:p>
          <w:p w14:paraId="4F09C0E1" w14:textId="28D1FFDC" w:rsidR="00226060" w:rsidRPr="00AA2C54" w:rsidRDefault="00102811" w:rsidP="00BC0938">
            <w:pPr>
              <w:pStyle w:val="DecimalAligned"/>
              <w:numPr>
                <w:ilvl w:val="0"/>
                <w:numId w:val="1"/>
              </w:numPr>
              <w:spacing w:after="0" w:line="360" w:lineRule="auto"/>
              <w:rPr>
                <w:rFonts w:ascii="Arial" w:hAnsi="Arial" w:cs="Arial"/>
                <w:sz w:val="16"/>
                <w:szCs w:val="14"/>
                <w:lang w:val="de-CH"/>
              </w:rPr>
            </w:pPr>
            <w:r w:rsidRPr="00AA2C54">
              <w:rPr>
                <w:rFonts w:ascii="Arial" w:hAnsi="Arial" w:cs="Arial"/>
                <w:sz w:val="16"/>
                <w:szCs w:val="14"/>
                <w:lang w:val="de-CH"/>
              </w:rPr>
              <w:t>den Effekt von SSC eingeteilt in Gestationsalter der Neugeborenen zu ermitteln.</w:t>
            </w:r>
          </w:p>
        </w:tc>
        <w:tc>
          <w:tcPr>
            <w:tcW w:w="1172" w:type="pct"/>
          </w:tcPr>
          <w:p w14:paraId="44394A16" w14:textId="77777777" w:rsidR="00226060" w:rsidRPr="00AA2C54" w:rsidRDefault="00226060" w:rsidP="00BC0938">
            <w:pPr>
              <w:pStyle w:val="DecimalAligned"/>
              <w:spacing w:after="0" w:line="360" w:lineRule="auto"/>
              <w:rPr>
                <w:rFonts w:ascii="Arial" w:hAnsi="Arial" w:cs="Arial"/>
                <w:sz w:val="16"/>
                <w:szCs w:val="14"/>
                <w:lang w:val="de-CH"/>
              </w:rPr>
            </w:pPr>
          </w:p>
        </w:tc>
        <w:tc>
          <w:tcPr>
            <w:tcW w:w="994" w:type="pct"/>
          </w:tcPr>
          <w:p w14:paraId="64DBF95E" w14:textId="7F4FA0BA" w:rsidR="00226060" w:rsidRPr="00AA2C54" w:rsidRDefault="007A1629" w:rsidP="00BC0938">
            <w:pPr>
              <w:pStyle w:val="DecimalAligned"/>
              <w:spacing w:after="0" w:line="360" w:lineRule="auto"/>
              <w:rPr>
                <w:rFonts w:ascii="Arial" w:hAnsi="Arial" w:cs="Arial"/>
                <w:sz w:val="16"/>
                <w:szCs w:val="14"/>
                <w:lang w:val="de-CH"/>
              </w:rPr>
            </w:pPr>
            <w:r w:rsidRPr="00AA2C54">
              <w:rPr>
                <w:rFonts w:ascii="Arial" w:hAnsi="Arial" w:cs="Arial"/>
                <w:sz w:val="16"/>
                <w:szCs w:val="14"/>
                <w:lang w:val="de-CH"/>
              </w:rPr>
              <w:t xml:space="preserve">Review: </w:t>
            </w:r>
            <w:r w:rsidR="00226060" w:rsidRPr="00AA2C54">
              <w:rPr>
                <w:rFonts w:ascii="Arial" w:hAnsi="Arial" w:cs="Arial"/>
                <w:sz w:val="16"/>
                <w:szCs w:val="14"/>
                <w:lang w:val="de-CH"/>
              </w:rPr>
              <w:t>Systematische Literaturrecherche</w:t>
            </w:r>
          </w:p>
          <w:p w14:paraId="65FA8102" w14:textId="77777777" w:rsidR="00226060" w:rsidRPr="00AA2C54" w:rsidRDefault="00226060" w:rsidP="00BC0938">
            <w:pPr>
              <w:pStyle w:val="DecimalAligned"/>
              <w:spacing w:after="0" w:line="360" w:lineRule="auto"/>
              <w:rPr>
                <w:rFonts w:ascii="Arial" w:hAnsi="Arial" w:cs="Arial"/>
                <w:b/>
                <w:sz w:val="16"/>
                <w:szCs w:val="14"/>
                <w:lang w:val="de-CH"/>
              </w:rPr>
            </w:pPr>
          </w:p>
          <w:p w14:paraId="56341F37" w14:textId="5AC961ED" w:rsidR="00226060" w:rsidRPr="00AA2C54" w:rsidRDefault="00DA18C6" w:rsidP="00BC0938">
            <w:pPr>
              <w:pStyle w:val="DecimalAligned"/>
              <w:spacing w:after="0" w:line="360" w:lineRule="auto"/>
              <w:rPr>
                <w:rFonts w:ascii="Arial" w:hAnsi="Arial" w:cs="Arial"/>
                <w:b/>
                <w:sz w:val="16"/>
                <w:szCs w:val="14"/>
                <w:lang w:val="de-CH"/>
              </w:rPr>
            </w:pPr>
            <w:r w:rsidRPr="00AA2C54">
              <w:rPr>
                <w:rFonts w:ascii="Arial" w:hAnsi="Arial" w:cs="Arial"/>
                <w:b/>
                <w:sz w:val="16"/>
                <w:szCs w:val="14"/>
                <w:lang w:val="de-CH"/>
              </w:rPr>
              <w:t>19</w:t>
            </w:r>
            <w:r w:rsidR="00226060" w:rsidRPr="00AA2C54">
              <w:rPr>
                <w:rFonts w:ascii="Arial" w:hAnsi="Arial" w:cs="Arial"/>
                <w:b/>
                <w:sz w:val="16"/>
                <w:szCs w:val="14"/>
                <w:lang w:val="de-CH"/>
              </w:rPr>
              <w:t xml:space="preserve"> Artikel</w:t>
            </w:r>
          </w:p>
          <w:p w14:paraId="289E53A1" w14:textId="77777777" w:rsidR="00226060" w:rsidRPr="00AA2C54" w:rsidRDefault="00226060" w:rsidP="00BC0938">
            <w:pPr>
              <w:pStyle w:val="DecimalAligned"/>
              <w:spacing w:after="0" w:line="360" w:lineRule="auto"/>
              <w:rPr>
                <w:rFonts w:ascii="Arial" w:hAnsi="Arial" w:cs="Arial"/>
                <w:b/>
                <w:sz w:val="16"/>
                <w:szCs w:val="14"/>
                <w:lang w:val="de-CH"/>
              </w:rPr>
            </w:pPr>
          </w:p>
        </w:tc>
        <w:tc>
          <w:tcPr>
            <w:tcW w:w="842" w:type="pct"/>
          </w:tcPr>
          <w:p w14:paraId="1F1BE560" w14:textId="77777777" w:rsidR="00224204" w:rsidRPr="00AA2C54" w:rsidRDefault="00226060" w:rsidP="00BC0938">
            <w:pPr>
              <w:pStyle w:val="DecimalAligned"/>
              <w:numPr>
                <w:ilvl w:val="0"/>
                <w:numId w:val="1"/>
              </w:numPr>
              <w:spacing w:after="0" w:line="360" w:lineRule="auto"/>
              <w:rPr>
                <w:rFonts w:ascii="Arial" w:hAnsi="Arial" w:cs="Arial"/>
                <w:sz w:val="16"/>
                <w:szCs w:val="14"/>
                <w:lang w:val="de-CH"/>
              </w:rPr>
            </w:pPr>
            <w:r w:rsidRPr="00AA2C54">
              <w:rPr>
                <w:rFonts w:ascii="Arial" w:hAnsi="Arial" w:cs="Arial"/>
                <w:sz w:val="16"/>
                <w:szCs w:val="14"/>
                <w:lang w:val="de-CH"/>
              </w:rPr>
              <w:t>Signifikante Erniedrigung der HF und Schreidauer.</w:t>
            </w:r>
          </w:p>
          <w:p w14:paraId="4537ED2D" w14:textId="77777777" w:rsidR="00224204" w:rsidRPr="00AA2C54" w:rsidRDefault="00226060" w:rsidP="00BC0938">
            <w:pPr>
              <w:pStyle w:val="DecimalAligned"/>
              <w:numPr>
                <w:ilvl w:val="0"/>
                <w:numId w:val="1"/>
              </w:numPr>
              <w:spacing w:after="0" w:line="360" w:lineRule="auto"/>
              <w:rPr>
                <w:rFonts w:ascii="Arial" w:hAnsi="Arial" w:cs="Arial"/>
                <w:sz w:val="16"/>
                <w:szCs w:val="14"/>
                <w:lang w:val="de-CH"/>
              </w:rPr>
            </w:pPr>
            <w:r w:rsidRPr="00AA2C54">
              <w:rPr>
                <w:rFonts w:ascii="Arial" w:hAnsi="Arial" w:cs="Arial"/>
                <w:sz w:val="16"/>
                <w:szCs w:val="14"/>
                <w:lang w:val="de-CH"/>
              </w:rPr>
              <w:t>Physiologische Indikatoren wiesen keine eindeutigen Ergebnisse auf.</w:t>
            </w:r>
          </w:p>
          <w:p w14:paraId="619D31A4" w14:textId="77777777" w:rsidR="00224204" w:rsidRPr="00AA2C54" w:rsidRDefault="00226060" w:rsidP="00BC0938">
            <w:pPr>
              <w:pStyle w:val="DecimalAligned"/>
              <w:numPr>
                <w:ilvl w:val="0"/>
                <w:numId w:val="1"/>
              </w:numPr>
              <w:spacing w:after="0" w:line="360" w:lineRule="auto"/>
              <w:rPr>
                <w:rFonts w:ascii="Arial" w:hAnsi="Arial" w:cs="Arial"/>
                <w:sz w:val="16"/>
                <w:szCs w:val="14"/>
                <w:lang w:val="de-CH"/>
              </w:rPr>
            </w:pPr>
            <w:r w:rsidRPr="00AA2C54">
              <w:rPr>
                <w:rFonts w:ascii="Arial" w:hAnsi="Arial" w:cs="Arial"/>
                <w:sz w:val="16"/>
                <w:szCs w:val="14"/>
                <w:lang w:val="de-CH"/>
              </w:rPr>
              <w:t>Kein signifikanter Unterscheid bei SSC mit Mutter im Vergleich zu anderen.</w:t>
            </w:r>
          </w:p>
          <w:p w14:paraId="795326F5" w14:textId="77777777" w:rsidR="00224204" w:rsidRPr="00AA2C54" w:rsidRDefault="00226060" w:rsidP="00BC0938">
            <w:pPr>
              <w:pStyle w:val="DecimalAligned"/>
              <w:numPr>
                <w:ilvl w:val="0"/>
                <w:numId w:val="1"/>
              </w:numPr>
              <w:spacing w:after="0" w:line="360" w:lineRule="auto"/>
              <w:rPr>
                <w:rFonts w:ascii="Arial" w:hAnsi="Arial" w:cs="Arial"/>
                <w:sz w:val="16"/>
                <w:szCs w:val="14"/>
                <w:lang w:val="de-CH"/>
              </w:rPr>
            </w:pPr>
            <w:r w:rsidRPr="00AA2C54">
              <w:rPr>
                <w:rFonts w:ascii="Arial" w:hAnsi="Arial" w:cs="Arial"/>
                <w:sz w:val="16"/>
                <w:szCs w:val="14"/>
                <w:lang w:val="de-CH"/>
              </w:rPr>
              <w:t xml:space="preserve">Die Kombination von SSC mit Stillen und </w:t>
            </w:r>
            <w:r w:rsidR="00224204" w:rsidRPr="00AA2C54">
              <w:rPr>
                <w:rFonts w:ascii="Arial" w:hAnsi="Arial" w:cs="Arial"/>
                <w:sz w:val="16"/>
                <w:szCs w:val="14"/>
                <w:lang w:val="de-CH"/>
              </w:rPr>
              <w:t>S</w:t>
            </w:r>
            <w:r w:rsidRPr="00AA2C54">
              <w:rPr>
                <w:rFonts w:ascii="Arial" w:hAnsi="Arial" w:cs="Arial"/>
                <w:sz w:val="16"/>
                <w:szCs w:val="14"/>
                <w:lang w:val="de-CH"/>
              </w:rPr>
              <w:t>ucrose-Gabe war effektiver als nur SSC.</w:t>
            </w:r>
          </w:p>
          <w:p w14:paraId="5CFB0860" w14:textId="64E326C4" w:rsidR="00226060" w:rsidRPr="00AA2C54" w:rsidRDefault="00226060" w:rsidP="00BC0938">
            <w:pPr>
              <w:pStyle w:val="DecimalAligned"/>
              <w:numPr>
                <w:ilvl w:val="0"/>
                <w:numId w:val="1"/>
              </w:numPr>
              <w:spacing w:after="0" w:line="360" w:lineRule="auto"/>
              <w:rPr>
                <w:rFonts w:ascii="Arial" w:hAnsi="Arial" w:cs="Arial"/>
                <w:sz w:val="16"/>
                <w:szCs w:val="14"/>
                <w:lang w:val="de-CH"/>
              </w:rPr>
            </w:pPr>
            <w:r w:rsidRPr="00AA2C54">
              <w:rPr>
                <w:rFonts w:ascii="Arial" w:hAnsi="Arial" w:cs="Arial"/>
                <w:sz w:val="16"/>
                <w:szCs w:val="14"/>
                <w:lang w:val="de-CH"/>
              </w:rPr>
              <w:t>Es wurden keine NW ermittelt.</w:t>
            </w:r>
          </w:p>
          <w:p w14:paraId="257D3041" w14:textId="77777777" w:rsidR="00226060" w:rsidRPr="00AA2C54" w:rsidRDefault="00226060" w:rsidP="00BC0938">
            <w:pPr>
              <w:pStyle w:val="DecimalAligned"/>
              <w:spacing w:after="0" w:line="360" w:lineRule="auto"/>
              <w:rPr>
                <w:rFonts w:ascii="Arial" w:hAnsi="Arial" w:cs="Arial"/>
                <w:sz w:val="16"/>
                <w:szCs w:val="14"/>
                <w:lang w:val="de-CH"/>
              </w:rPr>
            </w:pPr>
          </w:p>
        </w:tc>
      </w:tr>
      <w:tr w:rsidR="00102811" w:rsidRPr="00AA2C54" w14:paraId="640F500E" w14:textId="77777777" w:rsidTr="005C45C0">
        <w:trPr>
          <w:cnfStyle w:val="010000000000" w:firstRow="0" w:lastRow="1" w:firstColumn="0" w:lastColumn="0" w:oddVBand="0" w:evenVBand="0" w:oddHBand="0" w:evenHBand="0" w:firstRowFirstColumn="0" w:firstRowLastColumn="0" w:lastRowFirstColumn="0" w:lastRowLastColumn="0"/>
          <w:trHeight w:val="397"/>
        </w:trPr>
        <w:tc>
          <w:tcPr>
            <w:tcW w:w="800" w:type="pct"/>
            <w:tcBorders>
              <w:top w:val="none" w:sz="0" w:space="0" w:color="auto"/>
              <w:left w:val="none" w:sz="0" w:space="0" w:color="auto"/>
              <w:bottom w:val="none" w:sz="0" w:space="0" w:color="auto"/>
              <w:right w:val="none" w:sz="0" w:space="0" w:color="auto"/>
            </w:tcBorders>
            <w:noWrap/>
          </w:tcPr>
          <w:p w14:paraId="77162EB7" w14:textId="77777777" w:rsidR="00226060" w:rsidRPr="00AA2C54" w:rsidRDefault="00226060" w:rsidP="00BC0938">
            <w:pPr>
              <w:spacing w:line="360" w:lineRule="auto"/>
              <w:rPr>
                <w:rFonts w:ascii="Arial" w:hAnsi="Arial" w:cs="Arial"/>
                <w:b w:val="0"/>
                <w:sz w:val="14"/>
                <w:szCs w:val="14"/>
                <w:lang w:val="de-CH"/>
              </w:rPr>
            </w:pPr>
            <w:r w:rsidRPr="00AA2C54">
              <w:rPr>
                <w:rFonts w:ascii="Arial" w:hAnsi="Arial" w:cs="Arial"/>
                <w:b w:val="0"/>
                <w:sz w:val="16"/>
                <w:szCs w:val="14"/>
                <w:lang w:val="de-CH"/>
              </w:rPr>
              <w:t>2017</w:t>
            </w:r>
          </w:p>
        </w:tc>
        <w:tc>
          <w:tcPr>
            <w:tcW w:w="1192" w:type="pct"/>
            <w:tcBorders>
              <w:top w:val="none" w:sz="0" w:space="0" w:color="auto"/>
              <w:left w:val="none" w:sz="0" w:space="0" w:color="auto"/>
              <w:bottom w:val="none" w:sz="0" w:space="0" w:color="auto"/>
              <w:right w:val="none" w:sz="0" w:space="0" w:color="auto"/>
            </w:tcBorders>
          </w:tcPr>
          <w:p w14:paraId="290B2A67" w14:textId="77777777" w:rsidR="00226060" w:rsidRPr="00AA2C54" w:rsidRDefault="00226060" w:rsidP="00BC0938">
            <w:pPr>
              <w:pStyle w:val="DecimalAligned"/>
              <w:spacing w:after="0" w:line="360" w:lineRule="auto"/>
              <w:rPr>
                <w:rFonts w:ascii="Arial" w:hAnsi="Arial" w:cs="Arial"/>
                <w:sz w:val="14"/>
                <w:szCs w:val="14"/>
                <w:lang w:val="de-CH"/>
              </w:rPr>
            </w:pPr>
          </w:p>
        </w:tc>
        <w:tc>
          <w:tcPr>
            <w:tcW w:w="1172" w:type="pct"/>
            <w:tcBorders>
              <w:top w:val="none" w:sz="0" w:space="0" w:color="auto"/>
              <w:left w:val="none" w:sz="0" w:space="0" w:color="auto"/>
              <w:bottom w:val="none" w:sz="0" w:space="0" w:color="auto"/>
              <w:right w:val="none" w:sz="0" w:space="0" w:color="auto"/>
            </w:tcBorders>
          </w:tcPr>
          <w:p w14:paraId="2C667814" w14:textId="77777777" w:rsidR="00226060" w:rsidRPr="00AA2C54" w:rsidRDefault="00226060" w:rsidP="00BC0938">
            <w:pPr>
              <w:pStyle w:val="DecimalAligned"/>
              <w:spacing w:after="0" w:line="360" w:lineRule="auto"/>
              <w:rPr>
                <w:rFonts w:ascii="Arial" w:hAnsi="Arial" w:cs="Arial"/>
                <w:sz w:val="14"/>
                <w:szCs w:val="14"/>
                <w:lang w:val="de-CH"/>
              </w:rPr>
            </w:pPr>
          </w:p>
        </w:tc>
        <w:tc>
          <w:tcPr>
            <w:tcW w:w="994" w:type="pct"/>
            <w:tcBorders>
              <w:top w:val="none" w:sz="0" w:space="0" w:color="auto"/>
              <w:left w:val="none" w:sz="0" w:space="0" w:color="auto"/>
              <w:bottom w:val="none" w:sz="0" w:space="0" w:color="auto"/>
              <w:right w:val="none" w:sz="0" w:space="0" w:color="auto"/>
            </w:tcBorders>
          </w:tcPr>
          <w:p w14:paraId="721955C1" w14:textId="77777777" w:rsidR="00226060" w:rsidRPr="00AA2C54" w:rsidRDefault="00226060" w:rsidP="00BC0938">
            <w:pPr>
              <w:pStyle w:val="DecimalAligned"/>
              <w:spacing w:after="0" w:line="360" w:lineRule="auto"/>
              <w:rPr>
                <w:rFonts w:ascii="Arial" w:hAnsi="Arial" w:cs="Arial"/>
                <w:sz w:val="14"/>
                <w:szCs w:val="14"/>
                <w:lang w:val="de-CH"/>
              </w:rPr>
            </w:pPr>
          </w:p>
        </w:tc>
        <w:tc>
          <w:tcPr>
            <w:tcW w:w="842" w:type="pct"/>
            <w:tcBorders>
              <w:top w:val="none" w:sz="0" w:space="0" w:color="auto"/>
              <w:left w:val="none" w:sz="0" w:space="0" w:color="auto"/>
              <w:bottom w:val="none" w:sz="0" w:space="0" w:color="auto"/>
              <w:right w:val="none" w:sz="0" w:space="0" w:color="auto"/>
            </w:tcBorders>
          </w:tcPr>
          <w:p w14:paraId="50FBB9AF" w14:textId="77777777" w:rsidR="00226060" w:rsidRPr="00AA2C54" w:rsidRDefault="00226060" w:rsidP="00BC0938">
            <w:pPr>
              <w:pStyle w:val="DecimalAligned"/>
              <w:spacing w:after="0" w:line="360" w:lineRule="auto"/>
              <w:rPr>
                <w:rFonts w:ascii="Arial" w:hAnsi="Arial" w:cs="Arial"/>
                <w:sz w:val="14"/>
                <w:szCs w:val="14"/>
                <w:lang w:val="de-CH"/>
              </w:rPr>
            </w:pPr>
          </w:p>
        </w:tc>
      </w:tr>
    </w:tbl>
    <w:p w14:paraId="25DCE6AC" w14:textId="119FBDDD" w:rsidR="002252F7" w:rsidRPr="00AA2C54" w:rsidRDefault="002252F7" w:rsidP="00BC0938">
      <w:pPr>
        <w:spacing w:after="0" w:line="360" w:lineRule="auto"/>
        <w:jc w:val="both"/>
        <w:rPr>
          <w:rFonts w:ascii="Arial" w:hAnsi="Arial" w:cs="Arial"/>
          <w:sz w:val="24"/>
          <w:szCs w:val="24"/>
        </w:rPr>
      </w:pPr>
    </w:p>
    <w:p w14:paraId="3843748B" w14:textId="77777777" w:rsidR="002252F7" w:rsidRPr="00AA2C54" w:rsidRDefault="002252F7">
      <w:pPr>
        <w:rPr>
          <w:rFonts w:ascii="Arial" w:hAnsi="Arial" w:cs="Arial"/>
          <w:sz w:val="24"/>
          <w:szCs w:val="24"/>
        </w:rPr>
      </w:pPr>
      <w:r w:rsidRPr="00AA2C54">
        <w:rPr>
          <w:rFonts w:ascii="Arial" w:hAnsi="Arial" w:cs="Arial"/>
          <w:sz w:val="24"/>
          <w:szCs w:val="24"/>
        </w:rPr>
        <w:br w:type="page"/>
      </w:r>
    </w:p>
    <w:p w14:paraId="5EF3F682" w14:textId="3BB5E62B" w:rsidR="006F1BB5" w:rsidRPr="00AA2C54" w:rsidRDefault="006F1BB5" w:rsidP="001006BE">
      <w:pPr>
        <w:pStyle w:val="Heading2"/>
        <w:rPr>
          <w:rFonts w:ascii="Arial" w:hAnsi="Arial" w:cs="Arial"/>
        </w:rPr>
      </w:pPr>
      <w:bookmarkStart w:id="17" w:name="_Toc534150943"/>
      <w:r w:rsidRPr="00AA2C54">
        <w:rPr>
          <w:rFonts w:ascii="Arial" w:hAnsi="Arial" w:cs="Arial"/>
        </w:rPr>
        <w:lastRenderedPageBreak/>
        <w:t>Use of Facilitated Tucking for Nonpharmacological Pain Management in</w:t>
      </w:r>
      <w:r w:rsidR="001006BE" w:rsidRPr="00AA2C54">
        <w:rPr>
          <w:rFonts w:ascii="Arial" w:hAnsi="Arial" w:cs="Arial"/>
        </w:rPr>
        <w:t xml:space="preserve"> </w:t>
      </w:r>
      <w:r w:rsidRPr="00AA2C54">
        <w:rPr>
          <w:rFonts w:ascii="Arial" w:hAnsi="Arial" w:cs="Arial"/>
        </w:rPr>
        <w:t>Preterm Infants A Systematic Review</w:t>
      </w:r>
      <w:bookmarkEnd w:id="17"/>
      <w:r w:rsidRPr="00AA2C54">
        <w:rPr>
          <w:rFonts w:ascii="Arial" w:hAnsi="Arial" w:cs="Arial"/>
        </w:rPr>
        <w:t xml:space="preserve"> </w:t>
      </w:r>
    </w:p>
    <w:tbl>
      <w:tblPr>
        <w:tblStyle w:val="LightShading-Accent1"/>
        <w:tblW w:w="5000" w:type="pct"/>
        <w:tblBorders>
          <w:top w:val="none" w:sz="0" w:space="0" w:color="auto"/>
          <w:bottom w:val="none" w:sz="0" w:space="0" w:color="auto"/>
        </w:tblBorders>
        <w:tblLook w:val="0660" w:firstRow="1" w:lastRow="1" w:firstColumn="0" w:lastColumn="0" w:noHBand="1" w:noVBand="1"/>
      </w:tblPr>
      <w:tblGrid>
        <w:gridCol w:w="2123"/>
        <w:gridCol w:w="2945"/>
        <w:gridCol w:w="3115"/>
        <w:gridCol w:w="2642"/>
        <w:gridCol w:w="2464"/>
      </w:tblGrid>
      <w:tr w:rsidR="007A1629" w:rsidRPr="00AA2C54" w14:paraId="3781A86C" w14:textId="77777777" w:rsidTr="005C45C0">
        <w:trPr>
          <w:cnfStyle w:val="100000000000" w:firstRow="1" w:lastRow="0" w:firstColumn="0" w:lastColumn="0" w:oddVBand="0" w:evenVBand="0" w:oddHBand="0" w:evenHBand="0" w:firstRowFirstColumn="0" w:firstRowLastColumn="0" w:lastRowFirstColumn="0" w:lastRowLastColumn="0"/>
          <w:trHeight w:val="397"/>
        </w:trPr>
        <w:tc>
          <w:tcPr>
            <w:tcW w:w="799" w:type="pct"/>
            <w:tcBorders>
              <w:top w:val="none" w:sz="0" w:space="0" w:color="auto"/>
              <w:left w:val="none" w:sz="0" w:space="0" w:color="auto"/>
              <w:bottom w:val="none" w:sz="0" w:space="0" w:color="auto"/>
              <w:right w:val="none" w:sz="0" w:space="0" w:color="auto"/>
            </w:tcBorders>
            <w:shd w:val="clear" w:color="auto" w:fill="E7E6E6" w:themeFill="background2"/>
            <w:noWrap/>
            <w:vAlign w:val="center"/>
          </w:tcPr>
          <w:p w14:paraId="69E901E6" w14:textId="77777777" w:rsidR="006F1BB5" w:rsidRPr="00AA2C54" w:rsidRDefault="006F1BB5" w:rsidP="005C45C0">
            <w:pPr>
              <w:spacing w:line="360" w:lineRule="auto"/>
              <w:rPr>
                <w:rFonts w:ascii="Arial" w:hAnsi="Arial" w:cs="Arial"/>
                <w:sz w:val="18"/>
                <w:szCs w:val="18"/>
                <w:lang w:val="de-CH"/>
              </w:rPr>
            </w:pPr>
            <w:r w:rsidRPr="00AA2C54">
              <w:rPr>
                <w:rFonts w:ascii="Arial" w:hAnsi="Arial" w:cs="Arial"/>
                <w:sz w:val="18"/>
                <w:szCs w:val="18"/>
                <w:lang w:val="de-CH"/>
              </w:rPr>
              <w:t>Autorinnen/Jahr</w:t>
            </w:r>
          </w:p>
        </w:tc>
        <w:tc>
          <w:tcPr>
            <w:tcW w:w="1108" w:type="pct"/>
            <w:tcBorders>
              <w:top w:val="none" w:sz="0" w:space="0" w:color="auto"/>
              <w:left w:val="none" w:sz="0" w:space="0" w:color="auto"/>
              <w:bottom w:val="none" w:sz="0" w:space="0" w:color="auto"/>
              <w:right w:val="none" w:sz="0" w:space="0" w:color="auto"/>
            </w:tcBorders>
            <w:shd w:val="clear" w:color="auto" w:fill="E7E6E6" w:themeFill="background2"/>
            <w:vAlign w:val="center"/>
          </w:tcPr>
          <w:p w14:paraId="2AFAB909" w14:textId="77777777" w:rsidR="006F1BB5" w:rsidRPr="00AA2C54" w:rsidRDefault="006F1BB5" w:rsidP="005C45C0">
            <w:pPr>
              <w:spacing w:line="360" w:lineRule="auto"/>
              <w:rPr>
                <w:rFonts w:ascii="Arial" w:hAnsi="Arial" w:cs="Arial"/>
                <w:sz w:val="18"/>
                <w:szCs w:val="18"/>
                <w:lang w:val="de-CH"/>
              </w:rPr>
            </w:pPr>
            <w:r w:rsidRPr="00AA2C54">
              <w:rPr>
                <w:rFonts w:ascii="Arial" w:hAnsi="Arial" w:cs="Arial"/>
                <w:sz w:val="18"/>
                <w:szCs w:val="18"/>
                <w:lang w:val="de-CH"/>
              </w:rPr>
              <w:t>Ziele der Studie/des Reviews</w:t>
            </w:r>
          </w:p>
        </w:tc>
        <w:tc>
          <w:tcPr>
            <w:tcW w:w="1172" w:type="pct"/>
            <w:tcBorders>
              <w:top w:val="none" w:sz="0" w:space="0" w:color="auto"/>
              <w:left w:val="none" w:sz="0" w:space="0" w:color="auto"/>
              <w:bottom w:val="none" w:sz="0" w:space="0" w:color="auto"/>
              <w:right w:val="none" w:sz="0" w:space="0" w:color="auto"/>
            </w:tcBorders>
            <w:shd w:val="clear" w:color="auto" w:fill="E7E6E6" w:themeFill="background2"/>
            <w:vAlign w:val="center"/>
          </w:tcPr>
          <w:p w14:paraId="6F9957FF" w14:textId="77777777" w:rsidR="006F1BB5" w:rsidRPr="00AA2C54" w:rsidRDefault="006F1BB5" w:rsidP="005C45C0">
            <w:pPr>
              <w:spacing w:line="360" w:lineRule="auto"/>
              <w:rPr>
                <w:rFonts w:ascii="Arial" w:hAnsi="Arial" w:cs="Arial"/>
                <w:sz w:val="18"/>
                <w:szCs w:val="18"/>
                <w:lang w:val="de-CH"/>
              </w:rPr>
            </w:pPr>
            <w:r w:rsidRPr="00AA2C54">
              <w:rPr>
                <w:rFonts w:ascii="Arial" w:hAnsi="Arial" w:cs="Arial"/>
                <w:sz w:val="18"/>
                <w:szCs w:val="18"/>
                <w:lang w:val="de-CH"/>
              </w:rPr>
              <w:t>Population/Sampling</w:t>
            </w:r>
          </w:p>
        </w:tc>
        <w:tc>
          <w:tcPr>
            <w:tcW w:w="994" w:type="pct"/>
            <w:tcBorders>
              <w:top w:val="none" w:sz="0" w:space="0" w:color="auto"/>
              <w:left w:val="none" w:sz="0" w:space="0" w:color="auto"/>
              <w:bottom w:val="none" w:sz="0" w:space="0" w:color="auto"/>
              <w:right w:val="none" w:sz="0" w:space="0" w:color="auto"/>
            </w:tcBorders>
            <w:shd w:val="clear" w:color="auto" w:fill="E7E6E6" w:themeFill="background2"/>
            <w:vAlign w:val="center"/>
          </w:tcPr>
          <w:p w14:paraId="68D1C7A6" w14:textId="77777777" w:rsidR="006F1BB5" w:rsidRPr="00AA2C54" w:rsidRDefault="006F1BB5" w:rsidP="005C45C0">
            <w:pPr>
              <w:spacing w:line="360" w:lineRule="auto"/>
              <w:rPr>
                <w:rFonts w:ascii="Arial" w:hAnsi="Arial" w:cs="Arial"/>
                <w:sz w:val="18"/>
                <w:szCs w:val="18"/>
                <w:lang w:val="de-CH"/>
              </w:rPr>
            </w:pPr>
            <w:r w:rsidRPr="00AA2C54">
              <w:rPr>
                <w:rFonts w:ascii="Arial" w:hAnsi="Arial" w:cs="Arial"/>
                <w:sz w:val="18"/>
                <w:szCs w:val="18"/>
                <w:lang w:val="de-CH"/>
              </w:rPr>
              <w:t xml:space="preserve">Methode/Design </w:t>
            </w:r>
          </w:p>
        </w:tc>
        <w:tc>
          <w:tcPr>
            <w:tcW w:w="927" w:type="pct"/>
            <w:tcBorders>
              <w:top w:val="none" w:sz="0" w:space="0" w:color="auto"/>
              <w:left w:val="none" w:sz="0" w:space="0" w:color="auto"/>
              <w:bottom w:val="none" w:sz="0" w:space="0" w:color="auto"/>
              <w:right w:val="none" w:sz="0" w:space="0" w:color="auto"/>
            </w:tcBorders>
            <w:shd w:val="clear" w:color="auto" w:fill="E7E6E6" w:themeFill="background2"/>
            <w:vAlign w:val="center"/>
          </w:tcPr>
          <w:p w14:paraId="52E50871" w14:textId="77777777" w:rsidR="006F1BB5" w:rsidRPr="00AA2C54" w:rsidRDefault="006F1BB5" w:rsidP="005C45C0">
            <w:pPr>
              <w:spacing w:line="360" w:lineRule="auto"/>
              <w:rPr>
                <w:rFonts w:ascii="Arial" w:hAnsi="Arial" w:cs="Arial"/>
                <w:sz w:val="18"/>
                <w:szCs w:val="18"/>
                <w:lang w:val="de-CH"/>
              </w:rPr>
            </w:pPr>
            <w:r w:rsidRPr="00AA2C54">
              <w:rPr>
                <w:rFonts w:ascii="Arial" w:hAnsi="Arial" w:cs="Arial"/>
                <w:sz w:val="18"/>
                <w:szCs w:val="18"/>
                <w:lang w:val="de-CH"/>
              </w:rPr>
              <w:t>Ergebnisse</w:t>
            </w:r>
          </w:p>
        </w:tc>
      </w:tr>
      <w:tr w:rsidR="007A1629" w:rsidRPr="00AA2C54" w14:paraId="40028588" w14:textId="77777777" w:rsidTr="005C45C0">
        <w:trPr>
          <w:cnfStyle w:val="010000000000" w:firstRow="0" w:lastRow="1" w:firstColumn="0" w:lastColumn="0" w:oddVBand="0" w:evenVBand="0" w:oddHBand="0" w:evenHBand="0" w:firstRowFirstColumn="0" w:firstRowLastColumn="0" w:lastRowFirstColumn="0" w:lastRowLastColumn="0"/>
          <w:trHeight w:val="397"/>
        </w:trPr>
        <w:tc>
          <w:tcPr>
            <w:tcW w:w="799" w:type="pct"/>
            <w:tcBorders>
              <w:top w:val="none" w:sz="0" w:space="0" w:color="auto"/>
              <w:left w:val="none" w:sz="0" w:space="0" w:color="auto"/>
              <w:bottom w:val="none" w:sz="0" w:space="0" w:color="auto"/>
              <w:right w:val="none" w:sz="0" w:space="0" w:color="auto"/>
            </w:tcBorders>
            <w:noWrap/>
          </w:tcPr>
          <w:p w14:paraId="7F80C131" w14:textId="77777777" w:rsidR="007A1629" w:rsidRPr="00AA2C54" w:rsidRDefault="007A1629" w:rsidP="00BC0938">
            <w:pPr>
              <w:spacing w:line="360" w:lineRule="auto"/>
              <w:rPr>
                <w:rFonts w:ascii="Arial" w:hAnsi="Arial" w:cs="Arial"/>
                <w:bCs w:val="0"/>
                <w:sz w:val="16"/>
                <w:szCs w:val="14"/>
                <w:lang w:val="de-CH"/>
              </w:rPr>
            </w:pPr>
            <w:r w:rsidRPr="00AA2C54">
              <w:rPr>
                <w:rFonts w:ascii="Arial" w:hAnsi="Arial" w:cs="Arial"/>
                <w:b w:val="0"/>
                <w:sz w:val="16"/>
                <w:szCs w:val="14"/>
                <w:lang w:val="de-CH"/>
              </w:rPr>
              <w:t>Obeidat, H.,</w:t>
            </w:r>
          </w:p>
          <w:p w14:paraId="24BECC08" w14:textId="0980638D" w:rsidR="006F1BB5" w:rsidRPr="00AA2C54" w:rsidRDefault="007A1629" w:rsidP="00BC0938">
            <w:pPr>
              <w:spacing w:line="360" w:lineRule="auto"/>
              <w:rPr>
                <w:rFonts w:ascii="Arial" w:hAnsi="Arial" w:cs="Arial"/>
                <w:bCs w:val="0"/>
                <w:sz w:val="16"/>
                <w:szCs w:val="14"/>
                <w:lang w:val="de-CH"/>
              </w:rPr>
            </w:pPr>
            <w:r w:rsidRPr="00AA2C54">
              <w:rPr>
                <w:rFonts w:ascii="Arial" w:hAnsi="Arial" w:cs="Arial"/>
                <w:b w:val="0"/>
                <w:sz w:val="16"/>
                <w:szCs w:val="14"/>
                <w:lang w:val="de-CH"/>
              </w:rPr>
              <w:t>Kahalaf, I.,</w:t>
            </w:r>
          </w:p>
          <w:p w14:paraId="47CE17A4" w14:textId="5C606FFC" w:rsidR="007A1629" w:rsidRPr="00AA2C54" w:rsidRDefault="007A1629" w:rsidP="00BC0938">
            <w:pPr>
              <w:spacing w:line="360" w:lineRule="auto"/>
              <w:rPr>
                <w:rFonts w:ascii="Arial" w:hAnsi="Arial" w:cs="Arial"/>
                <w:bCs w:val="0"/>
                <w:sz w:val="16"/>
                <w:szCs w:val="14"/>
                <w:lang w:val="de-CH"/>
              </w:rPr>
            </w:pPr>
            <w:r w:rsidRPr="00AA2C54">
              <w:rPr>
                <w:rFonts w:ascii="Arial" w:hAnsi="Arial" w:cs="Arial"/>
                <w:b w:val="0"/>
                <w:sz w:val="16"/>
                <w:szCs w:val="14"/>
                <w:lang w:val="de-CH"/>
              </w:rPr>
              <w:t>Callister, L. C. und</w:t>
            </w:r>
          </w:p>
          <w:p w14:paraId="4A0F9DCC" w14:textId="7AB4FDCB" w:rsidR="007A1629" w:rsidRPr="00AA2C54" w:rsidRDefault="007A1629" w:rsidP="00BC0938">
            <w:pPr>
              <w:spacing w:line="360" w:lineRule="auto"/>
              <w:rPr>
                <w:rFonts w:ascii="Arial" w:hAnsi="Arial" w:cs="Arial"/>
                <w:bCs w:val="0"/>
                <w:sz w:val="16"/>
                <w:szCs w:val="14"/>
                <w:lang w:val="de-CH"/>
              </w:rPr>
            </w:pPr>
            <w:r w:rsidRPr="00AA2C54">
              <w:rPr>
                <w:rFonts w:ascii="Arial" w:hAnsi="Arial" w:cs="Arial"/>
                <w:b w:val="0"/>
                <w:sz w:val="16"/>
                <w:szCs w:val="14"/>
                <w:lang w:val="de-CH"/>
              </w:rPr>
              <w:t>Sivarajan Froehlicher, E.</w:t>
            </w:r>
          </w:p>
          <w:p w14:paraId="33E07A69" w14:textId="62C98E97" w:rsidR="006F1BB5" w:rsidRPr="00AA2C54" w:rsidRDefault="007A1629" w:rsidP="00BC0938">
            <w:pPr>
              <w:spacing w:line="360" w:lineRule="auto"/>
              <w:rPr>
                <w:rFonts w:ascii="Arial" w:hAnsi="Arial" w:cs="Arial"/>
                <w:b w:val="0"/>
                <w:sz w:val="16"/>
                <w:szCs w:val="14"/>
                <w:lang w:val="de-CH"/>
              </w:rPr>
            </w:pPr>
            <w:r w:rsidRPr="00AA2C54">
              <w:rPr>
                <w:rFonts w:ascii="Arial" w:hAnsi="Arial" w:cs="Arial"/>
                <w:b w:val="0"/>
                <w:sz w:val="16"/>
                <w:szCs w:val="14"/>
                <w:lang w:val="de-CH"/>
              </w:rPr>
              <w:t>2009</w:t>
            </w:r>
          </w:p>
        </w:tc>
        <w:tc>
          <w:tcPr>
            <w:tcW w:w="1108" w:type="pct"/>
            <w:tcBorders>
              <w:top w:val="none" w:sz="0" w:space="0" w:color="auto"/>
              <w:left w:val="none" w:sz="0" w:space="0" w:color="auto"/>
              <w:bottom w:val="none" w:sz="0" w:space="0" w:color="auto"/>
              <w:right w:val="none" w:sz="0" w:space="0" w:color="auto"/>
            </w:tcBorders>
          </w:tcPr>
          <w:p w14:paraId="45C4D853" w14:textId="4DEA5B52" w:rsidR="006F1BB5" w:rsidRPr="00AA2C54" w:rsidRDefault="007A1629" w:rsidP="00BC0938">
            <w:pPr>
              <w:pStyle w:val="DecimalAligned"/>
              <w:spacing w:after="0" w:line="360" w:lineRule="auto"/>
              <w:rPr>
                <w:rFonts w:ascii="Arial" w:hAnsi="Arial" w:cs="Arial"/>
                <w:b w:val="0"/>
                <w:sz w:val="16"/>
                <w:szCs w:val="14"/>
                <w:lang w:val="de-CH"/>
              </w:rPr>
            </w:pPr>
            <w:r w:rsidRPr="00AA2C54">
              <w:rPr>
                <w:rFonts w:ascii="Arial" w:hAnsi="Arial" w:cs="Arial"/>
                <w:b w:val="0"/>
                <w:sz w:val="16"/>
                <w:szCs w:val="14"/>
                <w:lang w:val="de-CH"/>
              </w:rPr>
              <w:t xml:space="preserve">Effektivität von FT </w:t>
            </w:r>
            <w:r w:rsidR="006F1BB5" w:rsidRPr="00AA2C54">
              <w:rPr>
                <w:rFonts w:ascii="Arial" w:hAnsi="Arial" w:cs="Arial"/>
                <w:b w:val="0"/>
                <w:sz w:val="16"/>
                <w:szCs w:val="14"/>
                <w:lang w:val="de-CH"/>
              </w:rPr>
              <w:t xml:space="preserve"> </w:t>
            </w:r>
            <w:r w:rsidRPr="00AA2C54">
              <w:rPr>
                <w:rFonts w:ascii="Arial" w:hAnsi="Arial" w:cs="Arial"/>
                <w:b w:val="0"/>
                <w:sz w:val="16"/>
                <w:szCs w:val="14"/>
                <w:lang w:val="de-CH"/>
              </w:rPr>
              <w:t>in nichtpharmakologischem Schmermanagement zu ermitteln.</w:t>
            </w:r>
          </w:p>
        </w:tc>
        <w:tc>
          <w:tcPr>
            <w:tcW w:w="1172" w:type="pct"/>
            <w:tcBorders>
              <w:top w:val="none" w:sz="0" w:space="0" w:color="auto"/>
              <w:left w:val="none" w:sz="0" w:space="0" w:color="auto"/>
              <w:bottom w:val="none" w:sz="0" w:space="0" w:color="auto"/>
              <w:right w:val="none" w:sz="0" w:space="0" w:color="auto"/>
            </w:tcBorders>
          </w:tcPr>
          <w:p w14:paraId="63F9F308" w14:textId="4F02208A" w:rsidR="006C0CA9" w:rsidRPr="00AA2C54" w:rsidRDefault="006C0CA9" w:rsidP="00BC0938">
            <w:pPr>
              <w:pStyle w:val="DecimalAligned"/>
              <w:spacing w:after="0" w:line="360" w:lineRule="auto"/>
              <w:rPr>
                <w:rFonts w:ascii="Arial" w:hAnsi="Arial" w:cs="Arial"/>
                <w:bCs w:val="0"/>
                <w:sz w:val="16"/>
                <w:szCs w:val="14"/>
                <w:lang w:val="de-CH"/>
              </w:rPr>
            </w:pPr>
            <w:r w:rsidRPr="00AA2C54">
              <w:rPr>
                <w:rFonts w:ascii="Arial" w:hAnsi="Arial" w:cs="Arial"/>
                <w:b w:val="0"/>
                <w:sz w:val="16"/>
                <w:szCs w:val="14"/>
                <w:lang w:val="de-CH"/>
              </w:rPr>
              <w:t>- Frühchen, welche FT erhielten</w:t>
            </w:r>
          </w:p>
          <w:p w14:paraId="74A75394" w14:textId="0CF6EF48" w:rsidR="006C0CA9" w:rsidRPr="00AA2C54" w:rsidRDefault="006C0CA9" w:rsidP="00BC0938">
            <w:pPr>
              <w:pStyle w:val="DecimalAligned"/>
              <w:spacing w:after="0" w:line="360" w:lineRule="auto"/>
              <w:rPr>
                <w:rFonts w:ascii="Arial" w:hAnsi="Arial" w:cs="Arial"/>
                <w:b w:val="0"/>
                <w:sz w:val="16"/>
                <w:szCs w:val="14"/>
                <w:lang w:val="de-CH"/>
              </w:rPr>
            </w:pPr>
          </w:p>
          <w:p w14:paraId="2BABBB40" w14:textId="020AD558" w:rsidR="006C0CA9" w:rsidRPr="00AA2C54" w:rsidRDefault="006C0CA9" w:rsidP="00BC0938">
            <w:pPr>
              <w:pStyle w:val="DecimalAligned"/>
              <w:spacing w:after="0" w:line="360" w:lineRule="auto"/>
              <w:rPr>
                <w:rFonts w:ascii="Arial" w:hAnsi="Arial" w:cs="Arial"/>
                <w:bCs w:val="0"/>
                <w:sz w:val="16"/>
                <w:szCs w:val="14"/>
                <w:lang w:val="de-CH"/>
              </w:rPr>
            </w:pPr>
          </w:p>
        </w:tc>
        <w:tc>
          <w:tcPr>
            <w:tcW w:w="994" w:type="pct"/>
            <w:tcBorders>
              <w:top w:val="none" w:sz="0" w:space="0" w:color="auto"/>
              <w:left w:val="none" w:sz="0" w:space="0" w:color="auto"/>
              <w:bottom w:val="none" w:sz="0" w:space="0" w:color="auto"/>
              <w:right w:val="none" w:sz="0" w:space="0" w:color="auto"/>
            </w:tcBorders>
          </w:tcPr>
          <w:p w14:paraId="25E241C9" w14:textId="523E40F7" w:rsidR="007A1629" w:rsidRPr="00AA2C54" w:rsidRDefault="007A1629" w:rsidP="00BC0938">
            <w:pPr>
              <w:pStyle w:val="DecimalAligned"/>
              <w:spacing w:after="0" w:line="360" w:lineRule="auto"/>
              <w:rPr>
                <w:rFonts w:ascii="Arial" w:hAnsi="Arial" w:cs="Arial"/>
                <w:bCs w:val="0"/>
                <w:sz w:val="16"/>
                <w:szCs w:val="14"/>
                <w:lang w:val="de-CH"/>
              </w:rPr>
            </w:pPr>
            <w:r w:rsidRPr="00AA2C54">
              <w:rPr>
                <w:rFonts w:ascii="Arial" w:hAnsi="Arial" w:cs="Arial"/>
                <w:b w:val="0"/>
                <w:sz w:val="16"/>
                <w:szCs w:val="14"/>
                <w:lang w:val="de-CH"/>
              </w:rPr>
              <w:t>Review: Systematische Literaturrecherche</w:t>
            </w:r>
            <w:r w:rsidR="006C0CA9" w:rsidRPr="00AA2C54">
              <w:rPr>
                <w:rFonts w:ascii="Arial" w:hAnsi="Arial" w:cs="Arial"/>
                <w:b w:val="0"/>
                <w:sz w:val="16"/>
                <w:szCs w:val="14"/>
                <w:lang w:val="de-CH"/>
              </w:rPr>
              <w:t xml:space="preserve"> </w:t>
            </w:r>
          </w:p>
          <w:p w14:paraId="60024B18" w14:textId="77777777" w:rsidR="006C0CA9" w:rsidRPr="00AA2C54" w:rsidRDefault="006C0CA9" w:rsidP="00BC0938">
            <w:pPr>
              <w:pStyle w:val="DecimalAligned"/>
              <w:spacing w:after="0" w:line="360" w:lineRule="auto"/>
              <w:rPr>
                <w:rFonts w:ascii="Arial" w:hAnsi="Arial" w:cs="Arial"/>
                <w:b w:val="0"/>
                <w:bCs w:val="0"/>
                <w:sz w:val="16"/>
                <w:szCs w:val="14"/>
                <w:lang w:val="de-CH"/>
              </w:rPr>
            </w:pPr>
            <w:r w:rsidRPr="00AA2C54">
              <w:rPr>
                <w:rFonts w:ascii="Arial" w:hAnsi="Arial" w:cs="Arial"/>
                <w:b w:val="0"/>
                <w:bCs w:val="0"/>
                <w:sz w:val="16"/>
                <w:szCs w:val="14"/>
                <w:lang w:val="de-CH"/>
              </w:rPr>
              <w:t>- Publikation zwischen 1995-2008</w:t>
            </w:r>
          </w:p>
          <w:p w14:paraId="5848B7FD" w14:textId="37E2073A" w:rsidR="006C0CA9" w:rsidRPr="00AA2C54" w:rsidRDefault="006C0CA9" w:rsidP="00BC0938">
            <w:pPr>
              <w:pStyle w:val="DecimalAligned"/>
              <w:spacing w:after="0" w:line="360" w:lineRule="auto"/>
              <w:rPr>
                <w:rFonts w:ascii="Arial" w:hAnsi="Arial" w:cs="Arial"/>
                <w:sz w:val="16"/>
                <w:szCs w:val="14"/>
                <w:lang w:val="de-CH"/>
              </w:rPr>
            </w:pPr>
            <w:r w:rsidRPr="00AA2C54">
              <w:rPr>
                <w:rFonts w:ascii="Arial" w:hAnsi="Arial" w:cs="Arial"/>
                <w:b w:val="0"/>
                <w:bCs w:val="0"/>
                <w:sz w:val="16"/>
                <w:szCs w:val="14"/>
                <w:lang w:val="de-CH"/>
              </w:rPr>
              <w:t>-</w:t>
            </w:r>
            <w:r w:rsidR="00671B95" w:rsidRPr="00AA2C54">
              <w:rPr>
                <w:rFonts w:ascii="Arial" w:hAnsi="Arial" w:cs="Arial"/>
                <w:b w:val="0"/>
                <w:bCs w:val="0"/>
                <w:sz w:val="16"/>
                <w:szCs w:val="14"/>
                <w:lang w:val="de-CH"/>
              </w:rPr>
              <w:t xml:space="preserve"> </w:t>
            </w:r>
            <w:r w:rsidRPr="00AA2C54">
              <w:rPr>
                <w:rFonts w:ascii="Arial" w:hAnsi="Arial" w:cs="Arial"/>
                <w:b w:val="0"/>
                <w:bCs w:val="0"/>
                <w:sz w:val="16"/>
                <w:szCs w:val="14"/>
                <w:lang w:val="de-CH"/>
              </w:rPr>
              <w:t>RCT oder crossover Design</w:t>
            </w:r>
          </w:p>
          <w:p w14:paraId="4643F680" w14:textId="628C5FDF" w:rsidR="007A1629" w:rsidRPr="00AA2C54" w:rsidRDefault="006C0CA9" w:rsidP="00BC0938">
            <w:pPr>
              <w:pStyle w:val="DecimalAligned"/>
              <w:spacing w:after="0" w:line="360" w:lineRule="auto"/>
              <w:rPr>
                <w:rFonts w:ascii="Arial" w:hAnsi="Arial" w:cs="Arial"/>
                <w:b w:val="0"/>
                <w:bCs w:val="0"/>
                <w:sz w:val="16"/>
                <w:szCs w:val="14"/>
                <w:lang w:val="de-CH"/>
              </w:rPr>
            </w:pPr>
            <w:r w:rsidRPr="00AA2C54">
              <w:rPr>
                <w:rFonts w:ascii="Arial" w:hAnsi="Arial" w:cs="Arial"/>
                <w:b w:val="0"/>
                <w:sz w:val="16"/>
                <w:szCs w:val="14"/>
                <w:lang w:val="de-CH"/>
              </w:rPr>
              <w:t xml:space="preserve">- </w:t>
            </w:r>
            <w:r w:rsidR="007A1629" w:rsidRPr="00AA2C54">
              <w:rPr>
                <w:rFonts w:ascii="Arial" w:hAnsi="Arial" w:cs="Arial"/>
                <w:b w:val="0"/>
                <w:sz w:val="16"/>
                <w:szCs w:val="14"/>
                <w:lang w:val="de-CH"/>
              </w:rPr>
              <w:t xml:space="preserve">5 </w:t>
            </w:r>
            <w:r w:rsidRPr="00AA2C54">
              <w:rPr>
                <w:rFonts w:ascii="Arial" w:hAnsi="Arial" w:cs="Arial"/>
                <w:b w:val="0"/>
                <w:sz w:val="16"/>
                <w:szCs w:val="14"/>
                <w:lang w:val="de-CH"/>
              </w:rPr>
              <w:t xml:space="preserve">eingeschlossene </w:t>
            </w:r>
            <w:r w:rsidR="007A1629" w:rsidRPr="00AA2C54">
              <w:rPr>
                <w:rFonts w:ascii="Arial" w:hAnsi="Arial" w:cs="Arial"/>
                <w:b w:val="0"/>
                <w:sz w:val="16"/>
                <w:szCs w:val="14"/>
                <w:lang w:val="de-CH"/>
              </w:rPr>
              <w:t>Studien</w:t>
            </w:r>
          </w:p>
          <w:p w14:paraId="1CD209BB" w14:textId="77777777" w:rsidR="006F1BB5" w:rsidRPr="00AA2C54" w:rsidRDefault="006F1BB5" w:rsidP="00BC0938">
            <w:pPr>
              <w:pStyle w:val="DecimalAligned"/>
              <w:spacing w:after="0" w:line="360" w:lineRule="auto"/>
              <w:rPr>
                <w:rFonts w:ascii="Arial" w:hAnsi="Arial" w:cs="Arial"/>
                <w:b w:val="0"/>
                <w:sz w:val="16"/>
                <w:szCs w:val="14"/>
                <w:lang w:val="de-CH"/>
              </w:rPr>
            </w:pPr>
          </w:p>
        </w:tc>
        <w:tc>
          <w:tcPr>
            <w:tcW w:w="927" w:type="pct"/>
            <w:tcBorders>
              <w:top w:val="none" w:sz="0" w:space="0" w:color="auto"/>
              <w:left w:val="none" w:sz="0" w:space="0" w:color="auto"/>
              <w:bottom w:val="none" w:sz="0" w:space="0" w:color="auto"/>
              <w:right w:val="none" w:sz="0" w:space="0" w:color="auto"/>
            </w:tcBorders>
          </w:tcPr>
          <w:p w14:paraId="03A3517D" w14:textId="080EE407" w:rsidR="00DE3293" w:rsidRPr="00AA2C54" w:rsidRDefault="00DE3293" w:rsidP="00BC0938">
            <w:pPr>
              <w:pStyle w:val="DecimalAligned"/>
              <w:spacing w:after="0" w:line="360" w:lineRule="auto"/>
              <w:rPr>
                <w:rFonts w:ascii="Arial" w:hAnsi="Arial" w:cs="Arial"/>
                <w:bCs w:val="0"/>
                <w:sz w:val="16"/>
                <w:szCs w:val="14"/>
                <w:lang w:val="de-CH"/>
              </w:rPr>
            </w:pPr>
            <w:r w:rsidRPr="00AA2C54">
              <w:rPr>
                <w:rFonts w:ascii="Arial" w:hAnsi="Arial" w:cs="Arial"/>
                <w:b w:val="0"/>
                <w:sz w:val="16"/>
                <w:szCs w:val="14"/>
                <w:lang w:val="de-CH"/>
              </w:rPr>
              <w:t>Statistische Signifikanz für folgende Parameter und Bewertungssysteme bezeugten Effektivität von FT:</w:t>
            </w:r>
          </w:p>
          <w:p w14:paraId="273BDC29" w14:textId="0152B7B6" w:rsidR="006F1BB5" w:rsidRPr="00AA2C54" w:rsidRDefault="005A51E9" w:rsidP="00BC0938">
            <w:pPr>
              <w:pStyle w:val="DecimalAligned"/>
              <w:numPr>
                <w:ilvl w:val="0"/>
                <w:numId w:val="1"/>
              </w:numPr>
              <w:spacing w:after="0" w:line="360" w:lineRule="auto"/>
              <w:rPr>
                <w:rFonts w:ascii="Arial" w:hAnsi="Arial" w:cs="Arial"/>
                <w:bCs w:val="0"/>
                <w:sz w:val="16"/>
                <w:szCs w:val="14"/>
                <w:lang w:val="de-CH"/>
              </w:rPr>
            </w:pPr>
            <w:r w:rsidRPr="00AA2C54">
              <w:rPr>
                <w:rFonts w:ascii="Arial" w:hAnsi="Arial" w:cs="Arial"/>
                <w:b w:val="0"/>
                <w:sz w:val="16"/>
                <w:szCs w:val="14"/>
                <w:lang w:val="de-CH"/>
              </w:rPr>
              <w:t>Herzfrequenz</w:t>
            </w:r>
          </w:p>
          <w:p w14:paraId="31D5CF3C" w14:textId="101077AD" w:rsidR="005A51E9" w:rsidRPr="00AA2C54" w:rsidRDefault="005A51E9" w:rsidP="00BC0938">
            <w:pPr>
              <w:pStyle w:val="DecimalAligned"/>
              <w:numPr>
                <w:ilvl w:val="0"/>
                <w:numId w:val="1"/>
              </w:numPr>
              <w:spacing w:after="0" w:line="360" w:lineRule="auto"/>
              <w:rPr>
                <w:rFonts w:ascii="Arial" w:hAnsi="Arial" w:cs="Arial"/>
                <w:bCs w:val="0"/>
                <w:sz w:val="16"/>
                <w:szCs w:val="14"/>
                <w:lang w:val="de-CH"/>
              </w:rPr>
            </w:pPr>
            <w:r w:rsidRPr="00AA2C54">
              <w:rPr>
                <w:rFonts w:ascii="Arial" w:hAnsi="Arial" w:cs="Arial"/>
                <w:b w:val="0"/>
                <w:sz w:val="16"/>
                <w:szCs w:val="14"/>
                <w:lang w:val="de-CH"/>
              </w:rPr>
              <w:t>Gesteigerte Sauerstoffsättigung</w:t>
            </w:r>
          </w:p>
          <w:p w14:paraId="40E0A96B" w14:textId="15168CB3" w:rsidR="005A51E9" w:rsidRPr="00AA2C54" w:rsidRDefault="005A51E9" w:rsidP="00BC0938">
            <w:pPr>
              <w:pStyle w:val="DecimalAligned"/>
              <w:numPr>
                <w:ilvl w:val="0"/>
                <w:numId w:val="1"/>
              </w:numPr>
              <w:spacing w:after="0" w:line="360" w:lineRule="auto"/>
              <w:rPr>
                <w:rFonts w:ascii="Arial" w:hAnsi="Arial" w:cs="Arial"/>
                <w:b w:val="0"/>
                <w:bCs w:val="0"/>
                <w:sz w:val="16"/>
                <w:szCs w:val="14"/>
                <w:lang w:val="de-CH"/>
              </w:rPr>
            </w:pPr>
            <w:r w:rsidRPr="00AA2C54">
              <w:rPr>
                <w:rFonts w:ascii="Arial" w:hAnsi="Arial" w:cs="Arial"/>
                <w:b w:val="0"/>
                <w:bCs w:val="0"/>
                <w:sz w:val="16"/>
                <w:szCs w:val="14"/>
                <w:lang w:val="de-CH"/>
              </w:rPr>
              <w:t>Schlaf-Wach-Status</w:t>
            </w:r>
          </w:p>
          <w:p w14:paraId="6C2E1C59" w14:textId="7B082117" w:rsidR="005A51E9" w:rsidRPr="00AA2C54" w:rsidRDefault="005A51E9" w:rsidP="00BC0938">
            <w:pPr>
              <w:pStyle w:val="DecimalAligned"/>
              <w:numPr>
                <w:ilvl w:val="0"/>
                <w:numId w:val="1"/>
              </w:numPr>
              <w:spacing w:after="0" w:line="360" w:lineRule="auto"/>
              <w:rPr>
                <w:rFonts w:ascii="Arial" w:hAnsi="Arial" w:cs="Arial"/>
                <w:b w:val="0"/>
                <w:sz w:val="16"/>
                <w:szCs w:val="14"/>
                <w:lang w:val="de-CH"/>
              </w:rPr>
            </w:pPr>
            <w:r w:rsidRPr="00AA2C54">
              <w:rPr>
                <w:rFonts w:ascii="Arial" w:hAnsi="Arial" w:cs="Arial"/>
                <w:b w:val="0"/>
                <w:sz w:val="16"/>
                <w:szCs w:val="14"/>
                <w:lang w:val="de-CH"/>
              </w:rPr>
              <w:t>PIPP</w:t>
            </w:r>
            <w:r w:rsidR="00DE3293" w:rsidRPr="00AA2C54">
              <w:rPr>
                <w:rFonts w:ascii="Arial" w:hAnsi="Arial" w:cs="Arial"/>
                <w:b w:val="0"/>
                <w:sz w:val="16"/>
                <w:szCs w:val="14"/>
                <w:lang w:val="de-CH"/>
              </w:rPr>
              <w:t xml:space="preserve"> und</w:t>
            </w:r>
            <w:r w:rsidRPr="00AA2C54">
              <w:rPr>
                <w:rFonts w:ascii="Arial" w:hAnsi="Arial" w:cs="Arial"/>
                <w:b w:val="0"/>
                <w:sz w:val="16"/>
                <w:szCs w:val="14"/>
                <w:lang w:val="de-CH"/>
              </w:rPr>
              <w:t xml:space="preserve"> NIPS</w:t>
            </w:r>
          </w:p>
        </w:tc>
      </w:tr>
    </w:tbl>
    <w:p w14:paraId="706B92BB" w14:textId="77777777" w:rsidR="006F1BB5" w:rsidRPr="00AA2C54" w:rsidRDefault="006F1BB5" w:rsidP="00BC0938">
      <w:pPr>
        <w:autoSpaceDE w:val="0"/>
        <w:autoSpaceDN w:val="0"/>
        <w:adjustRightInd w:val="0"/>
        <w:spacing w:after="0" w:line="360" w:lineRule="auto"/>
        <w:jc w:val="both"/>
        <w:rPr>
          <w:rFonts w:ascii="Arial" w:hAnsi="Arial" w:cs="Arial"/>
          <w:sz w:val="24"/>
          <w:szCs w:val="24"/>
        </w:rPr>
      </w:pPr>
    </w:p>
    <w:p w14:paraId="72564FF5" w14:textId="74466615" w:rsidR="001006BE" w:rsidRPr="00AA2C54" w:rsidRDefault="00732239" w:rsidP="001006BE">
      <w:pPr>
        <w:pStyle w:val="Heading2"/>
        <w:rPr>
          <w:rFonts w:ascii="Arial" w:hAnsi="Arial" w:cs="Arial"/>
        </w:rPr>
      </w:pPr>
      <w:bookmarkStart w:id="18" w:name="_Toc534150944"/>
      <w:r w:rsidRPr="00AA2C54">
        <w:rPr>
          <w:rFonts w:ascii="Arial" w:hAnsi="Arial" w:cs="Arial"/>
        </w:rPr>
        <w:t>Efficacy of facilitated tucking combined with non-nutritive sucking on very</w:t>
      </w:r>
      <w:r w:rsidR="001006BE" w:rsidRPr="00AA2C54">
        <w:rPr>
          <w:rFonts w:ascii="Arial" w:hAnsi="Arial" w:cs="Arial"/>
        </w:rPr>
        <w:t xml:space="preserve"> </w:t>
      </w:r>
      <w:r w:rsidRPr="00AA2C54">
        <w:rPr>
          <w:rFonts w:ascii="Arial" w:hAnsi="Arial" w:cs="Arial"/>
        </w:rPr>
        <w:t>preterm infants’ pain during the heel-stick procedure: A randomized</w:t>
      </w:r>
      <w:r w:rsidR="001006BE" w:rsidRPr="00AA2C54">
        <w:rPr>
          <w:rFonts w:ascii="Arial" w:hAnsi="Arial" w:cs="Arial"/>
        </w:rPr>
        <w:t xml:space="preserve"> </w:t>
      </w:r>
      <w:r w:rsidRPr="00AA2C54">
        <w:rPr>
          <w:rFonts w:ascii="Arial" w:hAnsi="Arial" w:cs="Arial"/>
        </w:rPr>
        <w:t>controlled trial</w:t>
      </w:r>
      <w:bookmarkEnd w:id="18"/>
      <w:r w:rsidRPr="00AA2C54">
        <w:rPr>
          <w:rFonts w:ascii="Arial" w:hAnsi="Arial" w:cs="Arial"/>
        </w:rPr>
        <w:t xml:space="preserve"> </w:t>
      </w:r>
    </w:p>
    <w:tbl>
      <w:tblPr>
        <w:tblStyle w:val="LightShading-Accent1"/>
        <w:tblW w:w="5000" w:type="pct"/>
        <w:tblBorders>
          <w:top w:val="none" w:sz="0" w:space="0" w:color="auto"/>
          <w:bottom w:val="none" w:sz="0" w:space="0" w:color="auto"/>
        </w:tblBorders>
        <w:tblLook w:val="0620" w:firstRow="1" w:lastRow="0" w:firstColumn="0" w:lastColumn="0" w:noHBand="1" w:noVBand="1"/>
      </w:tblPr>
      <w:tblGrid>
        <w:gridCol w:w="1985"/>
        <w:gridCol w:w="3309"/>
        <w:gridCol w:w="3115"/>
        <w:gridCol w:w="2642"/>
        <w:gridCol w:w="2238"/>
      </w:tblGrid>
      <w:tr w:rsidR="00584BF1" w:rsidRPr="00AA2C54" w14:paraId="4E12515C" w14:textId="77777777" w:rsidTr="005C45C0">
        <w:trPr>
          <w:cnfStyle w:val="100000000000" w:firstRow="1" w:lastRow="0" w:firstColumn="0" w:lastColumn="0" w:oddVBand="0" w:evenVBand="0" w:oddHBand="0" w:evenHBand="0" w:firstRowFirstColumn="0" w:firstRowLastColumn="0" w:lastRowFirstColumn="0" w:lastRowLastColumn="0"/>
          <w:trHeight w:val="397"/>
        </w:trPr>
        <w:tc>
          <w:tcPr>
            <w:tcW w:w="747" w:type="pct"/>
            <w:tcBorders>
              <w:top w:val="none" w:sz="0" w:space="0" w:color="auto"/>
              <w:left w:val="none" w:sz="0" w:space="0" w:color="auto"/>
              <w:bottom w:val="none" w:sz="0" w:space="0" w:color="auto"/>
              <w:right w:val="none" w:sz="0" w:space="0" w:color="auto"/>
            </w:tcBorders>
            <w:shd w:val="clear" w:color="auto" w:fill="E7E6E6" w:themeFill="background2"/>
            <w:noWrap/>
            <w:vAlign w:val="center"/>
          </w:tcPr>
          <w:p w14:paraId="1407041E" w14:textId="77777777" w:rsidR="00732239" w:rsidRPr="00AA2C54" w:rsidRDefault="00732239" w:rsidP="005C45C0">
            <w:pPr>
              <w:spacing w:line="360" w:lineRule="auto"/>
              <w:rPr>
                <w:rFonts w:ascii="Arial" w:hAnsi="Arial" w:cs="Arial"/>
                <w:sz w:val="18"/>
                <w:szCs w:val="18"/>
                <w:lang w:val="de-CH"/>
              </w:rPr>
            </w:pPr>
            <w:r w:rsidRPr="00AA2C54">
              <w:rPr>
                <w:rFonts w:ascii="Arial" w:hAnsi="Arial" w:cs="Arial"/>
                <w:sz w:val="18"/>
                <w:szCs w:val="18"/>
                <w:lang w:val="de-CH"/>
              </w:rPr>
              <w:t>Autorinnen/Jahr</w:t>
            </w:r>
          </w:p>
        </w:tc>
        <w:tc>
          <w:tcPr>
            <w:tcW w:w="1245" w:type="pct"/>
            <w:tcBorders>
              <w:top w:val="none" w:sz="0" w:space="0" w:color="auto"/>
              <w:left w:val="none" w:sz="0" w:space="0" w:color="auto"/>
              <w:bottom w:val="none" w:sz="0" w:space="0" w:color="auto"/>
              <w:right w:val="none" w:sz="0" w:space="0" w:color="auto"/>
            </w:tcBorders>
            <w:shd w:val="clear" w:color="auto" w:fill="E7E6E6" w:themeFill="background2"/>
            <w:vAlign w:val="center"/>
          </w:tcPr>
          <w:p w14:paraId="6C35A300" w14:textId="77777777" w:rsidR="00732239" w:rsidRPr="00AA2C54" w:rsidRDefault="00732239" w:rsidP="005C45C0">
            <w:pPr>
              <w:spacing w:line="360" w:lineRule="auto"/>
              <w:rPr>
                <w:rFonts w:ascii="Arial" w:hAnsi="Arial" w:cs="Arial"/>
                <w:sz w:val="18"/>
                <w:szCs w:val="18"/>
                <w:lang w:val="de-CH"/>
              </w:rPr>
            </w:pPr>
            <w:r w:rsidRPr="00AA2C54">
              <w:rPr>
                <w:rFonts w:ascii="Arial" w:hAnsi="Arial" w:cs="Arial"/>
                <w:sz w:val="18"/>
                <w:szCs w:val="18"/>
                <w:lang w:val="de-CH"/>
              </w:rPr>
              <w:t>Ziele der Studie/des Reviews</w:t>
            </w:r>
          </w:p>
        </w:tc>
        <w:tc>
          <w:tcPr>
            <w:tcW w:w="1172" w:type="pct"/>
            <w:tcBorders>
              <w:top w:val="none" w:sz="0" w:space="0" w:color="auto"/>
              <w:left w:val="none" w:sz="0" w:space="0" w:color="auto"/>
              <w:bottom w:val="none" w:sz="0" w:space="0" w:color="auto"/>
              <w:right w:val="none" w:sz="0" w:space="0" w:color="auto"/>
            </w:tcBorders>
            <w:shd w:val="clear" w:color="auto" w:fill="E7E6E6" w:themeFill="background2"/>
            <w:vAlign w:val="center"/>
          </w:tcPr>
          <w:p w14:paraId="60BB285D" w14:textId="77777777" w:rsidR="00732239" w:rsidRPr="00AA2C54" w:rsidRDefault="00732239" w:rsidP="005C45C0">
            <w:pPr>
              <w:spacing w:line="360" w:lineRule="auto"/>
              <w:rPr>
                <w:rFonts w:ascii="Arial" w:hAnsi="Arial" w:cs="Arial"/>
                <w:sz w:val="18"/>
                <w:szCs w:val="18"/>
                <w:lang w:val="de-CH"/>
              </w:rPr>
            </w:pPr>
            <w:r w:rsidRPr="00AA2C54">
              <w:rPr>
                <w:rFonts w:ascii="Arial" w:hAnsi="Arial" w:cs="Arial"/>
                <w:sz w:val="18"/>
                <w:szCs w:val="18"/>
                <w:lang w:val="de-CH"/>
              </w:rPr>
              <w:t>Population/Sampling</w:t>
            </w:r>
          </w:p>
        </w:tc>
        <w:tc>
          <w:tcPr>
            <w:tcW w:w="994" w:type="pct"/>
            <w:tcBorders>
              <w:top w:val="none" w:sz="0" w:space="0" w:color="auto"/>
              <w:left w:val="none" w:sz="0" w:space="0" w:color="auto"/>
              <w:bottom w:val="none" w:sz="0" w:space="0" w:color="auto"/>
              <w:right w:val="none" w:sz="0" w:space="0" w:color="auto"/>
            </w:tcBorders>
            <w:shd w:val="clear" w:color="auto" w:fill="E7E6E6" w:themeFill="background2"/>
            <w:vAlign w:val="center"/>
          </w:tcPr>
          <w:p w14:paraId="0708713F" w14:textId="77777777" w:rsidR="00732239" w:rsidRPr="00AA2C54" w:rsidRDefault="00732239" w:rsidP="005C45C0">
            <w:pPr>
              <w:spacing w:line="360" w:lineRule="auto"/>
              <w:rPr>
                <w:rFonts w:ascii="Arial" w:hAnsi="Arial" w:cs="Arial"/>
                <w:sz w:val="18"/>
                <w:szCs w:val="18"/>
                <w:lang w:val="de-CH"/>
              </w:rPr>
            </w:pPr>
            <w:r w:rsidRPr="00AA2C54">
              <w:rPr>
                <w:rFonts w:ascii="Arial" w:hAnsi="Arial" w:cs="Arial"/>
                <w:sz w:val="18"/>
                <w:szCs w:val="18"/>
                <w:lang w:val="de-CH"/>
              </w:rPr>
              <w:t xml:space="preserve">Methode/Design </w:t>
            </w:r>
          </w:p>
        </w:tc>
        <w:tc>
          <w:tcPr>
            <w:tcW w:w="842" w:type="pct"/>
            <w:tcBorders>
              <w:top w:val="none" w:sz="0" w:space="0" w:color="auto"/>
              <w:left w:val="none" w:sz="0" w:space="0" w:color="auto"/>
              <w:bottom w:val="none" w:sz="0" w:space="0" w:color="auto"/>
              <w:right w:val="none" w:sz="0" w:space="0" w:color="auto"/>
            </w:tcBorders>
            <w:shd w:val="clear" w:color="auto" w:fill="E7E6E6" w:themeFill="background2"/>
            <w:vAlign w:val="center"/>
          </w:tcPr>
          <w:p w14:paraId="69ED4238" w14:textId="77777777" w:rsidR="00732239" w:rsidRPr="00AA2C54" w:rsidRDefault="00732239" w:rsidP="005C45C0">
            <w:pPr>
              <w:spacing w:line="360" w:lineRule="auto"/>
              <w:rPr>
                <w:rFonts w:ascii="Arial" w:hAnsi="Arial" w:cs="Arial"/>
                <w:sz w:val="18"/>
                <w:szCs w:val="18"/>
                <w:lang w:val="de-CH"/>
              </w:rPr>
            </w:pPr>
            <w:r w:rsidRPr="00AA2C54">
              <w:rPr>
                <w:rFonts w:ascii="Arial" w:hAnsi="Arial" w:cs="Arial"/>
                <w:sz w:val="18"/>
                <w:szCs w:val="18"/>
                <w:lang w:val="de-CH"/>
              </w:rPr>
              <w:t>Ergebnisse</w:t>
            </w:r>
          </w:p>
        </w:tc>
      </w:tr>
      <w:tr w:rsidR="005C45C0" w:rsidRPr="00AA2C54" w14:paraId="68FF4907" w14:textId="77777777" w:rsidTr="005C45C0">
        <w:trPr>
          <w:trHeight w:val="397"/>
        </w:trPr>
        <w:tc>
          <w:tcPr>
            <w:tcW w:w="747" w:type="pct"/>
            <w:noWrap/>
          </w:tcPr>
          <w:p w14:paraId="249614E2" w14:textId="77777777" w:rsidR="00757F23" w:rsidRPr="00AA2C54" w:rsidRDefault="00732239" w:rsidP="00BC0938">
            <w:pPr>
              <w:spacing w:line="360" w:lineRule="auto"/>
              <w:rPr>
                <w:rFonts w:ascii="Arial" w:hAnsi="Arial" w:cs="Arial"/>
                <w:bCs/>
                <w:sz w:val="16"/>
                <w:szCs w:val="14"/>
                <w:lang w:val="de-CH"/>
              </w:rPr>
            </w:pPr>
            <w:proofErr w:type="spellStart"/>
            <w:r w:rsidRPr="00AA2C54">
              <w:rPr>
                <w:rFonts w:ascii="Arial" w:hAnsi="Arial" w:cs="Arial"/>
                <w:sz w:val="16"/>
                <w:szCs w:val="14"/>
              </w:rPr>
              <w:t>Perroteau</w:t>
            </w:r>
            <w:proofErr w:type="spellEnd"/>
            <w:r w:rsidR="00757F23" w:rsidRPr="00AA2C54">
              <w:rPr>
                <w:rFonts w:ascii="Arial" w:hAnsi="Arial" w:cs="Arial"/>
                <w:sz w:val="16"/>
                <w:szCs w:val="14"/>
              </w:rPr>
              <w:t>, A.</w:t>
            </w:r>
            <w:r w:rsidR="00757F23" w:rsidRPr="00AA2C54">
              <w:rPr>
                <w:rFonts w:ascii="Arial" w:hAnsi="Arial" w:cs="Arial"/>
                <w:sz w:val="16"/>
                <w:szCs w:val="14"/>
                <w:lang w:val="de-CH"/>
              </w:rPr>
              <w:t>,</w:t>
            </w:r>
          </w:p>
          <w:p w14:paraId="41A7D5D5" w14:textId="77777777" w:rsidR="00757F23" w:rsidRPr="00AA2C54" w:rsidRDefault="00757F23" w:rsidP="00BC0938">
            <w:pPr>
              <w:spacing w:line="360" w:lineRule="auto"/>
              <w:rPr>
                <w:rFonts w:ascii="Arial" w:hAnsi="Arial" w:cs="Arial"/>
                <w:bCs/>
                <w:sz w:val="16"/>
                <w:szCs w:val="14"/>
                <w:lang w:val="de-CH"/>
              </w:rPr>
            </w:pPr>
            <w:r w:rsidRPr="00AA2C54">
              <w:rPr>
                <w:rFonts w:ascii="Arial" w:hAnsi="Arial" w:cs="Arial"/>
                <w:sz w:val="16"/>
                <w:szCs w:val="14"/>
                <w:lang w:val="de-CH"/>
              </w:rPr>
              <w:t>Nanquette, MC.,</w:t>
            </w:r>
          </w:p>
          <w:p w14:paraId="549EA48A" w14:textId="77777777" w:rsidR="00757F23" w:rsidRPr="00AA2C54" w:rsidRDefault="00757F23" w:rsidP="00BC0938">
            <w:pPr>
              <w:spacing w:line="360" w:lineRule="auto"/>
              <w:rPr>
                <w:rFonts w:ascii="Arial" w:hAnsi="Arial" w:cs="Arial"/>
                <w:bCs/>
                <w:sz w:val="16"/>
                <w:szCs w:val="14"/>
                <w:lang w:val="de-CH"/>
              </w:rPr>
            </w:pPr>
            <w:r w:rsidRPr="00AA2C54">
              <w:rPr>
                <w:rFonts w:ascii="Arial" w:hAnsi="Arial" w:cs="Arial"/>
                <w:sz w:val="16"/>
                <w:szCs w:val="14"/>
                <w:lang w:val="de-CH"/>
              </w:rPr>
              <w:t>Rousseau, A.,</w:t>
            </w:r>
          </w:p>
          <w:p w14:paraId="33F653A4" w14:textId="77777777" w:rsidR="00757F23" w:rsidRPr="00AA2C54" w:rsidRDefault="00757F23" w:rsidP="00BC0938">
            <w:pPr>
              <w:spacing w:line="360" w:lineRule="auto"/>
              <w:rPr>
                <w:rFonts w:ascii="Arial" w:hAnsi="Arial" w:cs="Arial"/>
                <w:b/>
                <w:bCs/>
                <w:sz w:val="16"/>
                <w:szCs w:val="14"/>
              </w:rPr>
            </w:pPr>
            <w:r w:rsidRPr="00AA2C54">
              <w:rPr>
                <w:rFonts w:ascii="Arial" w:hAnsi="Arial" w:cs="Arial"/>
                <w:sz w:val="16"/>
                <w:szCs w:val="14"/>
                <w:lang w:val="de-CH"/>
              </w:rPr>
              <w:t>Renolleau, S.,</w:t>
            </w:r>
          </w:p>
          <w:p w14:paraId="22758717" w14:textId="77777777" w:rsidR="00757F23" w:rsidRPr="00AA2C54" w:rsidRDefault="00757F23" w:rsidP="00BC0938">
            <w:pPr>
              <w:spacing w:line="360" w:lineRule="auto"/>
              <w:rPr>
                <w:rFonts w:ascii="Arial" w:hAnsi="Arial" w:cs="Arial"/>
                <w:bCs/>
                <w:sz w:val="16"/>
                <w:szCs w:val="14"/>
                <w:lang w:val="de-CH"/>
              </w:rPr>
            </w:pPr>
            <w:r w:rsidRPr="00AA2C54">
              <w:rPr>
                <w:rFonts w:ascii="Arial" w:hAnsi="Arial" w:cs="Arial"/>
                <w:sz w:val="16"/>
                <w:szCs w:val="14"/>
                <w:lang w:val="de-CH"/>
              </w:rPr>
              <w:t>Bérard, L.,</w:t>
            </w:r>
          </w:p>
          <w:p w14:paraId="1D948BB2" w14:textId="4EF27AE6" w:rsidR="00757F23" w:rsidRPr="00AA2C54" w:rsidRDefault="00757F23" w:rsidP="00BC0938">
            <w:pPr>
              <w:spacing w:line="360" w:lineRule="auto"/>
              <w:rPr>
                <w:rFonts w:ascii="Arial" w:hAnsi="Arial" w:cs="Arial"/>
                <w:bCs/>
                <w:sz w:val="16"/>
                <w:szCs w:val="14"/>
                <w:lang w:val="de-CH"/>
              </w:rPr>
            </w:pPr>
            <w:r w:rsidRPr="00AA2C54">
              <w:rPr>
                <w:rFonts w:ascii="Arial" w:hAnsi="Arial" w:cs="Arial"/>
                <w:sz w:val="16"/>
                <w:szCs w:val="14"/>
                <w:lang w:val="de-CH"/>
              </w:rPr>
              <w:t>Mitanchez, D.</w:t>
            </w:r>
            <w:r w:rsidR="00B36E4E" w:rsidRPr="00AA2C54">
              <w:rPr>
                <w:rFonts w:ascii="Arial" w:hAnsi="Arial" w:cs="Arial"/>
                <w:sz w:val="16"/>
                <w:szCs w:val="14"/>
                <w:lang w:val="de-CH"/>
              </w:rPr>
              <w:t xml:space="preserve"> </w:t>
            </w:r>
            <w:r w:rsidRPr="00AA2C54">
              <w:rPr>
                <w:rFonts w:ascii="Arial" w:hAnsi="Arial" w:cs="Arial"/>
                <w:sz w:val="16"/>
                <w:szCs w:val="14"/>
                <w:lang w:val="de-CH"/>
              </w:rPr>
              <w:t>und</w:t>
            </w:r>
          </w:p>
          <w:p w14:paraId="743F2B61" w14:textId="79AA83F0" w:rsidR="00757F23" w:rsidRPr="00AA2C54" w:rsidRDefault="00757F23" w:rsidP="00BC0938">
            <w:pPr>
              <w:spacing w:line="360" w:lineRule="auto"/>
              <w:rPr>
                <w:rFonts w:ascii="Arial" w:hAnsi="Arial" w:cs="Arial"/>
                <w:bCs/>
                <w:sz w:val="16"/>
                <w:szCs w:val="14"/>
                <w:lang w:val="de-CH"/>
              </w:rPr>
            </w:pPr>
            <w:r w:rsidRPr="00AA2C54">
              <w:rPr>
                <w:rFonts w:ascii="Arial" w:hAnsi="Arial" w:cs="Arial"/>
                <w:sz w:val="16"/>
                <w:szCs w:val="14"/>
                <w:lang w:val="de-CH"/>
              </w:rPr>
              <w:t>Leblanc, J.</w:t>
            </w:r>
          </w:p>
          <w:p w14:paraId="5E240815" w14:textId="70E34685" w:rsidR="00732239" w:rsidRPr="00AA2C54" w:rsidRDefault="00757F23" w:rsidP="00BC0938">
            <w:pPr>
              <w:spacing w:line="360" w:lineRule="auto"/>
              <w:rPr>
                <w:rFonts w:ascii="Arial" w:hAnsi="Arial" w:cs="Arial"/>
                <w:b/>
                <w:sz w:val="16"/>
                <w:szCs w:val="14"/>
                <w:lang w:val="de-CH"/>
              </w:rPr>
            </w:pPr>
            <w:r w:rsidRPr="00AA2C54">
              <w:rPr>
                <w:rFonts w:ascii="Arial" w:hAnsi="Arial" w:cs="Arial"/>
                <w:sz w:val="16"/>
                <w:szCs w:val="14"/>
                <w:lang w:val="de-CH"/>
              </w:rPr>
              <w:t>2018</w:t>
            </w:r>
          </w:p>
        </w:tc>
        <w:tc>
          <w:tcPr>
            <w:tcW w:w="1245" w:type="pct"/>
          </w:tcPr>
          <w:p w14:paraId="2756F9E7" w14:textId="0F5769C0" w:rsidR="00732239" w:rsidRPr="00AA2C54" w:rsidRDefault="00487F13" w:rsidP="00BC0938">
            <w:pPr>
              <w:pStyle w:val="DecimalAligned"/>
              <w:spacing w:after="0" w:line="360" w:lineRule="auto"/>
              <w:rPr>
                <w:rFonts w:ascii="Arial" w:hAnsi="Arial" w:cs="Arial"/>
                <w:b/>
                <w:sz w:val="16"/>
                <w:szCs w:val="14"/>
                <w:lang w:val="de-CH"/>
              </w:rPr>
            </w:pPr>
            <w:r w:rsidRPr="00AA2C54">
              <w:rPr>
                <w:rFonts w:ascii="Arial" w:hAnsi="Arial" w:cs="Arial"/>
                <w:sz w:val="16"/>
                <w:szCs w:val="14"/>
                <w:lang w:val="de-CH"/>
              </w:rPr>
              <w:t>Analgetische Effektivität  der kombinierten Intervention von Facilitated Tucking</w:t>
            </w:r>
            <w:r w:rsidR="00584BF1" w:rsidRPr="00AA2C54">
              <w:rPr>
                <w:rFonts w:ascii="Arial" w:hAnsi="Arial" w:cs="Arial"/>
                <w:sz w:val="16"/>
                <w:szCs w:val="14"/>
                <w:lang w:val="de-CH"/>
              </w:rPr>
              <w:t xml:space="preserve"> (FT)</w:t>
            </w:r>
            <w:r w:rsidRPr="00AA2C54">
              <w:rPr>
                <w:rFonts w:ascii="Arial" w:hAnsi="Arial" w:cs="Arial"/>
                <w:sz w:val="16"/>
                <w:szCs w:val="14"/>
                <w:lang w:val="de-CH"/>
              </w:rPr>
              <w:t xml:space="preserve"> und nicht-nutritivem Saugen (NNS)  mit der Intervention NNS während einem Fersenstich bei sehr jungen Frühchen (Gestationsalter 28-32) vergleichen.  </w:t>
            </w:r>
          </w:p>
        </w:tc>
        <w:tc>
          <w:tcPr>
            <w:tcW w:w="1172" w:type="pct"/>
          </w:tcPr>
          <w:p w14:paraId="6B083FAD" w14:textId="00A051DC" w:rsidR="006F1BB5" w:rsidRPr="00AA2C54" w:rsidRDefault="00742753" w:rsidP="00BC0938">
            <w:pPr>
              <w:pStyle w:val="DecimalAligned"/>
              <w:spacing w:after="0" w:line="360" w:lineRule="auto"/>
              <w:rPr>
                <w:rFonts w:ascii="Arial" w:hAnsi="Arial" w:cs="Arial"/>
                <w:bCs/>
                <w:sz w:val="16"/>
                <w:szCs w:val="14"/>
                <w:lang w:val="de-CH"/>
              </w:rPr>
            </w:pPr>
            <w:r w:rsidRPr="00AA2C54">
              <w:rPr>
                <w:rFonts w:ascii="Arial" w:hAnsi="Arial" w:cs="Arial"/>
                <w:sz w:val="16"/>
                <w:szCs w:val="14"/>
                <w:lang w:val="de-CH"/>
              </w:rPr>
              <w:t>60 Frühgeborene</w:t>
            </w:r>
            <w:r w:rsidR="006F1BB5" w:rsidRPr="00AA2C54">
              <w:rPr>
                <w:rFonts w:ascii="Arial" w:hAnsi="Arial" w:cs="Arial"/>
                <w:sz w:val="16"/>
                <w:szCs w:val="14"/>
                <w:lang w:val="de-CH"/>
              </w:rPr>
              <w:t>, welche in Level I oder II  Neonatalogien eines Pariser Spitals stationiert sind.</w:t>
            </w:r>
          </w:p>
          <w:p w14:paraId="4EBDD873" w14:textId="6E451374" w:rsidR="006F1BB5" w:rsidRPr="00AA2C54" w:rsidRDefault="006F1BB5" w:rsidP="00BC0938">
            <w:pPr>
              <w:pStyle w:val="DecimalAligned"/>
              <w:spacing w:after="0" w:line="360" w:lineRule="auto"/>
              <w:rPr>
                <w:rFonts w:ascii="Arial" w:hAnsi="Arial" w:cs="Arial"/>
                <w:b/>
                <w:sz w:val="16"/>
                <w:szCs w:val="14"/>
                <w:lang w:val="de-CH"/>
              </w:rPr>
            </w:pPr>
            <w:r w:rsidRPr="00AA2C54">
              <w:rPr>
                <w:rFonts w:ascii="Arial" w:hAnsi="Arial" w:cs="Arial"/>
                <w:sz w:val="16"/>
                <w:szCs w:val="14"/>
                <w:lang w:val="de-CH"/>
              </w:rPr>
              <w:t xml:space="preserve"> </w:t>
            </w:r>
          </w:p>
        </w:tc>
        <w:tc>
          <w:tcPr>
            <w:tcW w:w="994" w:type="pct"/>
          </w:tcPr>
          <w:p w14:paraId="33D692F7" w14:textId="77777777" w:rsidR="005A51E9" w:rsidRPr="00AA2C54" w:rsidRDefault="00487F13" w:rsidP="00BC0938">
            <w:pPr>
              <w:pStyle w:val="DecimalAligned"/>
              <w:spacing w:after="0" w:line="360" w:lineRule="auto"/>
              <w:rPr>
                <w:rFonts w:ascii="Arial" w:hAnsi="Arial" w:cs="Arial"/>
                <w:bCs/>
                <w:sz w:val="16"/>
                <w:szCs w:val="14"/>
                <w:lang w:val="de-CH"/>
              </w:rPr>
            </w:pPr>
            <w:r w:rsidRPr="00AA2C54">
              <w:rPr>
                <w:rFonts w:ascii="Arial" w:hAnsi="Arial" w:cs="Arial"/>
                <w:sz w:val="16"/>
                <w:szCs w:val="14"/>
                <w:lang w:val="de-CH"/>
              </w:rPr>
              <w:t>Qua</w:t>
            </w:r>
            <w:r w:rsidR="00584BF1" w:rsidRPr="00AA2C54">
              <w:rPr>
                <w:rFonts w:ascii="Arial" w:hAnsi="Arial" w:cs="Arial"/>
                <w:sz w:val="16"/>
                <w:szCs w:val="14"/>
                <w:lang w:val="de-CH"/>
              </w:rPr>
              <w:t>n</w:t>
            </w:r>
            <w:r w:rsidRPr="00AA2C54">
              <w:rPr>
                <w:rFonts w:ascii="Arial" w:hAnsi="Arial" w:cs="Arial"/>
                <w:sz w:val="16"/>
                <w:szCs w:val="14"/>
                <w:lang w:val="de-CH"/>
              </w:rPr>
              <w:t>t</w:t>
            </w:r>
            <w:r w:rsidR="00584BF1" w:rsidRPr="00AA2C54">
              <w:rPr>
                <w:rFonts w:ascii="Arial" w:hAnsi="Arial" w:cs="Arial"/>
                <w:sz w:val="16"/>
                <w:szCs w:val="14"/>
                <w:lang w:val="de-CH"/>
              </w:rPr>
              <w:t>it</w:t>
            </w:r>
            <w:r w:rsidRPr="00AA2C54">
              <w:rPr>
                <w:rFonts w:ascii="Arial" w:hAnsi="Arial" w:cs="Arial"/>
                <w:sz w:val="16"/>
                <w:szCs w:val="14"/>
                <w:lang w:val="de-CH"/>
              </w:rPr>
              <w:t>ative Studie, RCT</w:t>
            </w:r>
          </w:p>
          <w:p w14:paraId="2B50C2A5" w14:textId="49D0D716" w:rsidR="005A51E9" w:rsidRPr="00AA2C54" w:rsidRDefault="006F1BB5" w:rsidP="00BC0938">
            <w:pPr>
              <w:pStyle w:val="DecimalAligned"/>
              <w:spacing w:after="0" w:line="360" w:lineRule="auto"/>
              <w:rPr>
                <w:rFonts w:ascii="Arial" w:hAnsi="Arial" w:cs="Arial"/>
                <w:b/>
                <w:bCs/>
                <w:sz w:val="16"/>
                <w:szCs w:val="14"/>
                <w:lang w:val="de-CH"/>
              </w:rPr>
            </w:pPr>
            <w:r w:rsidRPr="00AA2C54">
              <w:rPr>
                <w:rFonts w:ascii="Arial" w:hAnsi="Arial" w:cs="Arial"/>
                <w:sz w:val="16"/>
                <w:szCs w:val="14"/>
                <w:lang w:val="de-CH"/>
              </w:rPr>
              <w:t>2 Gruppen à 30 Teilnehmerinnen.</w:t>
            </w:r>
          </w:p>
          <w:p w14:paraId="6CE52B81" w14:textId="77777777" w:rsidR="005A51E9" w:rsidRPr="00AA2C54" w:rsidRDefault="005A51E9" w:rsidP="00BC0938">
            <w:pPr>
              <w:pStyle w:val="DecimalAligned"/>
              <w:spacing w:after="0" w:line="360" w:lineRule="auto"/>
              <w:rPr>
                <w:rFonts w:ascii="Arial" w:hAnsi="Arial" w:cs="Arial"/>
                <w:bCs/>
                <w:sz w:val="16"/>
                <w:szCs w:val="14"/>
                <w:lang w:val="de-CH"/>
              </w:rPr>
            </w:pPr>
          </w:p>
          <w:p w14:paraId="69DB539F" w14:textId="3FCB14AE" w:rsidR="005A51E9" w:rsidRPr="00AA2C54" w:rsidRDefault="006F1BB5" w:rsidP="00BC0938">
            <w:pPr>
              <w:pStyle w:val="DecimalAligned"/>
              <w:spacing w:after="0" w:line="360" w:lineRule="auto"/>
              <w:rPr>
                <w:rFonts w:ascii="Arial" w:hAnsi="Arial" w:cs="Arial"/>
                <w:bCs/>
                <w:sz w:val="16"/>
                <w:szCs w:val="14"/>
                <w:lang w:val="de-CH"/>
              </w:rPr>
            </w:pPr>
            <w:r w:rsidRPr="00AA2C54">
              <w:rPr>
                <w:rFonts w:ascii="Arial" w:hAnsi="Arial" w:cs="Arial"/>
                <w:sz w:val="16"/>
                <w:szCs w:val="14"/>
                <w:lang w:val="de-CH"/>
              </w:rPr>
              <w:t xml:space="preserve">Interventionsgruppe erhält NNS und </w:t>
            </w:r>
            <w:r w:rsidR="00224204" w:rsidRPr="00AA2C54">
              <w:rPr>
                <w:rFonts w:ascii="Arial" w:hAnsi="Arial" w:cs="Arial"/>
                <w:sz w:val="16"/>
                <w:szCs w:val="14"/>
                <w:lang w:val="de-CH"/>
              </w:rPr>
              <w:t>FT</w:t>
            </w:r>
            <w:r w:rsidRPr="00AA2C54">
              <w:rPr>
                <w:rFonts w:ascii="Arial" w:hAnsi="Arial" w:cs="Arial"/>
                <w:sz w:val="16"/>
                <w:szCs w:val="14"/>
                <w:lang w:val="de-CH"/>
              </w:rPr>
              <w:t xml:space="preserve">. </w:t>
            </w:r>
          </w:p>
          <w:p w14:paraId="51CAA8F3" w14:textId="77777777" w:rsidR="005A51E9" w:rsidRPr="00AA2C54" w:rsidRDefault="005A51E9" w:rsidP="00BC0938">
            <w:pPr>
              <w:pStyle w:val="DecimalAligned"/>
              <w:spacing w:after="0" w:line="360" w:lineRule="auto"/>
              <w:rPr>
                <w:rFonts w:ascii="Arial" w:hAnsi="Arial" w:cs="Arial"/>
                <w:bCs/>
                <w:sz w:val="16"/>
                <w:szCs w:val="14"/>
                <w:lang w:val="de-CH"/>
              </w:rPr>
            </w:pPr>
          </w:p>
          <w:p w14:paraId="6228FC89" w14:textId="0689067D" w:rsidR="00224204" w:rsidRPr="00AA2C54" w:rsidRDefault="006F1BB5" w:rsidP="00BC0938">
            <w:pPr>
              <w:pStyle w:val="DecimalAligned"/>
              <w:spacing w:after="0" w:line="360" w:lineRule="auto"/>
              <w:rPr>
                <w:rFonts w:ascii="Arial" w:hAnsi="Arial" w:cs="Arial"/>
                <w:bCs/>
                <w:sz w:val="16"/>
                <w:szCs w:val="14"/>
                <w:lang w:val="de-CH"/>
              </w:rPr>
            </w:pPr>
            <w:r w:rsidRPr="00AA2C54">
              <w:rPr>
                <w:rFonts w:ascii="Arial" w:hAnsi="Arial" w:cs="Arial"/>
                <w:sz w:val="16"/>
                <w:szCs w:val="14"/>
                <w:lang w:val="de-CH"/>
              </w:rPr>
              <w:t>Kontrollgruppe erhält nur</w:t>
            </w:r>
          </w:p>
          <w:p w14:paraId="0C2082F4" w14:textId="333061E9" w:rsidR="006F1BB5" w:rsidRPr="00AA2C54" w:rsidRDefault="006F1BB5" w:rsidP="00BC0938">
            <w:pPr>
              <w:pStyle w:val="DecimalAligned"/>
              <w:spacing w:after="0" w:line="360" w:lineRule="auto"/>
              <w:rPr>
                <w:rFonts w:ascii="Arial" w:hAnsi="Arial" w:cs="Arial"/>
                <w:bCs/>
                <w:sz w:val="16"/>
                <w:szCs w:val="14"/>
                <w:lang w:val="de-CH"/>
              </w:rPr>
            </w:pPr>
            <w:r w:rsidRPr="00AA2C54">
              <w:rPr>
                <w:rFonts w:ascii="Arial" w:hAnsi="Arial" w:cs="Arial"/>
                <w:sz w:val="16"/>
                <w:szCs w:val="14"/>
                <w:lang w:val="de-CH"/>
              </w:rPr>
              <w:t>NNS.</w:t>
            </w:r>
          </w:p>
          <w:p w14:paraId="78A0AA14" w14:textId="77777777" w:rsidR="00732239" w:rsidRPr="00AA2C54" w:rsidRDefault="00732239" w:rsidP="00BC0938">
            <w:pPr>
              <w:pStyle w:val="DecimalAligned"/>
              <w:spacing w:after="0" w:line="360" w:lineRule="auto"/>
              <w:rPr>
                <w:rFonts w:ascii="Arial" w:hAnsi="Arial" w:cs="Arial"/>
                <w:b/>
                <w:sz w:val="16"/>
                <w:szCs w:val="14"/>
                <w:lang w:val="de-CH"/>
              </w:rPr>
            </w:pPr>
          </w:p>
        </w:tc>
        <w:tc>
          <w:tcPr>
            <w:tcW w:w="842" w:type="pct"/>
          </w:tcPr>
          <w:p w14:paraId="40FB0AD8" w14:textId="12E2251F" w:rsidR="00584BF1" w:rsidRPr="00AA2C54" w:rsidRDefault="00224204" w:rsidP="00BC0938">
            <w:pPr>
              <w:pStyle w:val="DecimalAligned"/>
              <w:spacing w:after="0" w:line="360" w:lineRule="auto"/>
              <w:rPr>
                <w:rFonts w:ascii="Arial" w:hAnsi="Arial" w:cs="Arial"/>
                <w:bCs/>
                <w:sz w:val="16"/>
                <w:szCs w:val="14"/>
                <w:lang w:val="de-CH"/>
              </w:rPr>
            </w:pPr>
            <w:r w:rsidRPr="00AA2C54">
              <w:rPr>
                <w:rFonts w:ascii="Arial" w:hAnsi="Arial" w:cs="Arial"/>
                <w:sz w:val="16"/>
                <w:szCs w:val="14"/>
                <w:lang w:val="de-CH"/>
              </w:rPr>
              <w:t>-</w:t>
            </w:r>
            <w:r w:rsidR="00584BF1" w:rsidRPr="00AA2C54">
              <w:rPr>
                <w:rFonts w:ascii="Arial" w:hAnsi="Arial" w:cs="Arial"/>
                <w:sz w:val="16"/>
                <w:szCs w:val="14"/>
                <w:lang w:val="de-CH"/>
              </w:rPr>
              <w:t>PIPP weist keinen signifikanten Unterschied zwischen Interventions- und Kontrollgruppe auf.</w:t>
            </w:r>
          </w:p>
          <w:p w14:paraId="4A4D93BE" w14:textId="77777777" w:rsidR="00742753" w:rsidRPr="00AA2C54" w:rsidRDefault="00742753" w:rsidP="00BC0938">
            <w:pPr>
              <w:pStyle w:val="DecimalAligned"/>
              <w:spacing w:after="0" w:line="360" w:lineRule="auto"/>
              <w:rPr>
                <w:rFonts w:ascii="Arial" w:hAnsi="Arial" w:cs="Arial"/>
                <w:bCs/>
                <w:sz w:val="16"/>
                <w:szCs w:val="14"/>
                <w:lang w:val="de-CH"/>
              </w:rPr>
            </w:pPr>
          </w:p>
          <w:p w14:paraId="7A8F5D68" w14:textId="3F0FE49D" w:rsidR="00732239" w:rsidRPr="00AA2C54" w:rsidRDefault="00224204" w:rsidP="00BC0938">
            <w:pPr>
              <w:pStyle w:val="DecimalAligned"/>
              <w:spacing w:after="0" w:line="360" w:lineRule="auto"/>
              <w:rPr>
                <w:rFonts w:ascii="Arial" w:hAnsi="Arial" w:cs="Arial"/>
                <w:b/>
                <w:sz w:val="16"/>
                <w:szCs w:val="14"/>
                <w:lang w:val="de-CH"/>
              </w:rPr>
            </w:pPr>
            <w:r w:rsidRPr="00AA2C54">
              <w:rPr>
                <w:rFonts w:ascii="Arial" w:hAnsi="Arial" w:cs="Arial"/>
                <w:sz w:val="16"/>
                <w:szCs w:val="14"/>
                <w:lang w:val="de-CH"/>
              </w:rPr>
              <w:t>-</w:t>
            </w:r>
            <w:r w:rsidR="00742753" w:rsidRPr="00AA2C54">
              <w:rPr>
                <w:rFonts w:ascii="Arial" w:hAnsi="Arial" w:cs="Arial"/>
                <w:sz w:val="16"/>
                <w:szCs w:val="14"/>
                <w:lang w:val="de-CH"/>
              </w:rPr>
              <w:t>Einsatz von DAN 3Min nach dem Prozeduralschmerz ergab eine schnellere Erholun</w:t>
            </w:r>
            <w:r w:rsidR="006F1BB5" w:rsidRPr="00AA2C54">
              <w:rPr>
                <w:rFonts w:ascii="Arial" w:hAnsi="Arial" w:cs="Arial"/>
                <w:sz w:val="16"/>
                <w:szCs w:val="14"/>
                <w:lang w:val="de-CH"/>
              </w:rPr>
              <w:t>g</w:t>
            </w:r>
            <w:r w:rsidR="00742753" w:rsidRPr="00AA2C54">
              <w:rPr>
                <w:rFonts w:ascii="Arial" w:hAnsi="Arial" w:cs="Arial"/>
                <w:sz w:val="16"/>
                <w:szCs w:val="14"/>
                <w:lang w:val="de-CH"/>
              </w:rPr>
              <w:t xml:space="preserve"> </w:t>
            </w:r>
            <w:r w:rsidR="006F1BB5" w:rsidRPr="00AA2C54">
              <w:rPr>
                <w:rFonts w:ascii="Arial" w:hAnsi="Arial" w:cs="Arial"/>
                <w:sz w:val="16"/>
                <w:szCs w:val="14"/>
                <w:lang w:val="de-CH"/>
              </w:rPr>
              <w:t>mit</w:t>
            </w:r>
            <w:r w:rsidR="00742753" w:rsidRPr="00AA2C54">
              <w:rPr>
                <w:rFonts w:ascii="Arial" w:hAnsi="Arial" w:cs="Arial"/>
                <w:sz w:val="16"/>
                <w:szCs w:val="14"/>
                <w:lang w:val="de-CH"/>
              </w:rPr>
              <w:t xml:space="preserve"> </w:t>
            </w:r>
            <w:r w:rsidRPr="00AA2C54">
              <w:rPr>
                <w:rFonts w:ascii="Arial" w:hAnsi="Arial" w:cs="Arial"/>
                <w:sz w:val="16"/>
                <w:szCs w:val="14"/>
                <w:lang w:val="de-CH"/>
              </w:rPr>
              <w:t>FT</w:t>
            </w:r>
            <w:r w:rsidR="006F1BB5" w:rsidRPr="00AA2C54">
              <w:rPr>
                <w:rFonts w:ascii="Arial" w:hAnsi="Arial" w:cs="Arial"/>
                <w:sz w:val="16"/>
                <w:szCs w:val="14"/>
                <w:lang w:val="de-CH"/>
              </w:rPr>
              <w:t>.</w:t>
            </w:r>
          </w:p>
        </w:tc>
      </w:tr>
    </w:tbl>
    <w:p w14:paraId="34184418" w14:textId="77777777" w:rsidR="005C45C0" w:rsidRPr="00AA2C54" w:rsidRDefault="005C45C0" w:rsidP="00BC0938">
      <w:pPr>
        <w:autoSpaceDE w:val="0"/>
        <w:autoSpaceDN w:val="0"/>
        <w:adjustRightInd w:val="0"/>
        <w:spacing w:after="0" w:line="360" w:lineRule="auto"/>
        <w:jc w:val="both"/>
        <w:rPr>
          <w:rFonts w:ascii="Arial" w:hAnsi="Arial" w:cs="Arial"/>
          <w:b/>
          <w:sz w:val="24"/>
          <w:szCs w:val="24"/>
        </w:rPr>
      </w:pPr>
    </w:p>
    <w:p w14:paraId="6BC24AB8" w14:textId="77777777" w:rsidR="005C45C0" w:rsidRPr="00AA2C54" w:rsidRDefault="005C45C0" w:rsidP="00BC0938">
      <w:pPr>
        <w:autoSpaceDE w:val="0"/>
        <w:autoSpaceDN w:val="0"/>
        <w:adjustRightInd w:val="0"/>
        <w:spacing w:after="0" w:line="360" w:lineRule="auto"/>
        <w:jc w:val="both"/>
        <w:rPr>
          <w:rFonts w:ascii="Arial" w:hAnsi="Arial" w:cs="Arial"/>
          <w:b/>
          <w:sz w:val="24"/>
          <w:szCs w:val="24"/>
        </w:rPr>
      </w:pPr>
    </w:p>
    <w:p w14:paraId="52A5DC29" w14:textId="21F915B3" w:rsidR="00ED0E90" w:rsidRPr="00AA2C54" w:rsidRDefault="00ED0E90" w:rsidP="001006BE">
      <w:pPr>
        <w:pStyle w:val="Heading2"/>
        <w:rPr>
          <w:rFonts w:ascii="Arial" w:hAnsi="Arial" w:cs="Arial"/>
        </w:rPr>
      </w:pPr>
      <w:bookmarkStart w:id="19" w:name="_Toc534150945"/>
      <w:r w:rsidRPr="00AA2C54">
        <w:rPr>
          <w:rFonts w:ascii="Arial" w:hAnsi="Arial" w:cs="Arial"/>
        </w:rPr>
        <w:t>Facilitated Tucking to Reduce Pain in Neonates Evidence for Best Practice</w:t>
      </w:r>
      <w:bookmarkEnd w:id="19"/>
      <w:r w:rsidRPr="00AA2C54">
        <w:rPr>
          <w:rFonts w:ascii="Arial" w:hAnsi="Arial" w:cs="Arial"/>
        </w:rPr>
        <w:t xml:space="preserve"> </w:t>
      </w:r>
    </w:p>
    <w:tbl>
      <w:tblPr>
        <w:tblStyle w:val="LightShading-Accent1"/>
        <w:tblW w:w="5000" w:type="pct"/>
        <w:tblBorders>
          <w:top w:val="none" w:sz="0" w:space="0" w:color="auto"/>
          <w:bottom w:val="none" w:sz="0" w:space="0" w:color="auto"/>
        </w:tblBorders>
        <w:tblLook w:val="0660" w:firstRow="1" w:lastRow="1" w:firstColumn="0" w:lastColumn="0" w:noHBand="1" w:noVBand="1"/>
      </w:tblPr>
      <w:tblGrid>
        <w:gridCol w:w="1985"/>
        <w:gridCol w:w="3309"/>
        <w:gridCol w:w="3115"/>
        <w:gridCol w:w="2642"/>
        <w:gridCol w:w="2238"/>
      </w:tblGrid>
      <w:tr w:rsidR="00235939" w:rsidRPr="00AA2C54" w14:paraId="154A850E" w14:textId="77777777" w:rsidTr="005C45C0">
        <w:trPr>
          <w:cnfStyle w:val="100000000000" w:firstRow="1" w:lastRow="0" w:firstColumn="0" w:lastColumn="0" w:oddVBand="0" w:evenVBand="0" w:oddHBand="0" w:evenHBand="0" w:firstRowFirstColumn="0" w:firstRowLastColumn="0" w:lastRowFirstColumn="0" w:lastRowLastColumn="0"/>
          <w:trHeight w:val="397"/>
        </w:trPr>
        <w:tc>
          <w:tcPr>
            <w:tcW w:w="747" w:type="pct"/>
            <w:tcBorders>
              <w:top w:val="none" w:sz="0" w:space="0" w:color="auto"/>
              <w:left w:val="none" w:sz="0" w:space="0" w:color="auto"/>
              <w:bottom w:val="none" w:sz="0" w:space="0" w:color="auto"/>
              <w:right w:val="none" w:sz="0" w:space="0" w:color="auto"/>
            </w:tcBorders>
            <w:shd w:val="clear" w:color="auto" w:fill="E7E6E6" w:themeFill="background2"/>
            <w:noWrap/>
            <w:vAlign w:val="center"/>
          </w:tcPr>
          <w:p w14:paraId="2579062E" w14:textId="77777777" w:rsidR="007A1629" w:rsidRPr="00AA2C54" w:rsidRDefault="007A1629" w:rsidP="005C45C0">
            <w:pPr>
              <w:spacing w:line="360" w:lineRule="auto"/>
              <w:rPr>
                <w:rFonts w:ascii="Arial" w:hAnsi="Arial" w:cs="Arial"/>
                <w:sz w:val="18"/>
                <w:szCs w:val="18"/>
                <w:lang w:val="de-CH"/>
              </w:rPr>
            </w:pPr>
            <w:r w:rsidRPr="00AA2C54">
              <w:rPr>
                <w:rFonts w:ascii="Arial" w:hAnsi="Arial" w:cs="Arial"/>
                <w:sz w:val="18"/>
                <w:szCs w:val="18"/>
                <w:lang w:val="de-CH"/>
              </w:rPr>
              <w:t>Autorinnen/Jahr</w:t>
            </w:r>
          </w:p>
        </w:tc>
        <w:tc>
          <w:tcPr>
            <w:tcW w:w="1245" w:type="pct"/>
            <w:tcBorders>
              <w:top w:val="none" w:sz="0" w:space="0" w:color="auto"/>
              <w:left w:val="none" w:sz="0" w:space="0" w:color="auto"/>
              <w:bottom w:val="none" w:sz="0" w:space="0" w:color="auto"/>
              <w:right w:val="none" w:sz="0" w:space="0" w:color="auto"/>
            </w:tcBorders>
            <w:shd w:val="clear" w:color="auto" w:fill="E7E6E6" w:themeFill="background2"/>
            <w:vAlign w:val="center"/>
          </w:tcPr>
          <w:p w14:paraId="2EEED540" w14:textId="77777777" w:rsidR="007A1629" w:rsidRPr="00AA2C54" w:rsidRDefault="007A1629" w:rsidP="005C45C0">
            <w:pPr>
              <w:spacing w:line="360" w:lineRule="auto"/>
              <w:rPr>
                <w:rFonts w:ascii="Arial" w:hAnsi="Arial" w:cs="Arial"/>
                <w:sz w:val="18"/>
                <w:szCs w:val="18"/>
                <w:lang w:val="de-CH"/>
              </w:rPr>
            </w:pPr>
            <w:r w:rsidRPr="00AA2C54">
              <w:rPr>
                <w:rFonts w:ascii="Arial" w:hAnsi="Arial" w:cs="Arial"/>
                <w:sz w:val="18"/>
                <w:szCs w:val="18"/>
                <w:lang w:val="de-CH"/>
              </w:rPr>
              <w:t>Ziele der Studie/des Reviews</w:t>
            </w:r>
          </w:p>
        </w:tc>
        <w:tc>
          <w:tcPr>
            <w:tcW w:w="1172" w:type="pct"/>
            <w:tcBorders>
              <w:top w:val="none" w:sz="0" w:space="0" w:color="auto"/>
              <w:left w:val="none" w:sz="0" w:space="0" w:color="auto"/>
              <w:bottom w:val="none" w:sz="0" w:space="0" w:color="auto"/>
              <w:right w:val="none" w:sz="0" w:space="0" w:color="auto"/>
            </w:tcBorders>
            <w:shd w:val="clear" w:color="auto" w:fill="E7E6E6" w:themeFill="background2"/>
            <w:vAlign w:val="center"/>
          </w:tcPr>
          <w:p w14:paraId="1B77B71E" w14:textId="77777777" w:rsidR="007A1629" w:rsidRPr="00AA2C54" w:rsidRDefault="007A1629" w:rsidP="005C45C0">
            <w:pPr>
              <w:spacing w:line="360" w:lineRule="auto"/>
              <w:rPr>
                <w:rFonts w:ascii="Arial" w:hAnsi="Arial" w:cs="Arial"/>
                <w:sz w:val="18"/>
                <w:szCs w:val="18"/>
                <w:lang w:val="de-CH"/>
              </w:rPr>
            </w:pPr>
            <w:r w:rsidRPr="00AA2C54">
              <w:rPr>
                <w:rFonts w:ascii="Arial" w:hAnsi="Arial" w:cs="Arial"/>
                <w:sz w:val="18"/>
                <w:szCs w:val="18"/>
                <w:lang w:val="de-CH"/>
              </w:rPr>
              <w:t>Population/Sampling</w:t>
            </w:r>
          </w:p>
        </w:tc>
        <w:tc>
          <w:tcPr>
            <w:tcW w:w="994" w:type="pct"/>
            <w:tcBorders>
              <w:top w:val="none" w:sz="0" w:space="0" w:color="auto"/>
              <w:left w:val="none" w:sz="0" w:space="0" w:color="auto"/>
              <w:bottom w:val="none" w:sz="0" w:space="0" w:color="auto"/>
              <w:right w:val="none" w:sz="0" w:space="0" w:color="auto"/>
            </w:tcBorders>
            <w:shd w:val="clear" w:color="auto" w:fill="E7E6E6" w:themeFill="background2"/>
            <w:vAlign w:val="center"/>
          </w:tcPr>
          <w:p w14:paraId="5AB8BC95" w14:textId="77777777" w:rsidR="007A1629" w:rsidRPr="00AA2C54" w:rsidRDefault="007A1629" w:rsidP="005C45C0">
            <w:pPr>
              <w:spacing w:line="360" w:lineRule="auto"/>
              <w:rPr>
                <w:rFonts w:ascii="Arial" w:hAnsi="Arial" w:cs="Arial"/>
                <w:sz w:val="18"/>
                <w:szCs w:val="18"/>
                <w:lang w:val="de-CH"/>
              </w:rPr>
            </w:pPr>
            <w:r w:rsidRPr="00AA2C54">
              <w:rPr>
                <w:rFonts w:ascii="Arial" w:hAnsi="Arial" w:cs="Arial"/>
                <w:sz w:val="18"/>
                <w:szCs w:val="18"/>
                <w:lang w:val="de-CH"/>
              </w:rPr>
              <w:t xml:space="preserve">Methode/Design </w:t>
            </w:r>
          </w:p>
        </w:tc>
        <w:tc>
          <w:tcPr>
            <w:tcW w:w="842" w:type="pct"/>
            <w:tcBorders>
              <w:top w:val="none" w:sz="0" w:space="0" w:color="auto"/>
              <w:left w:val="none" w:sz="0" w:space="0" w:color="auto"/>
              <w:bottom w:val="none" w:sz="0" w:space="0" w:color="auto"/>
              <w:right w:val="none" w:sz="0" w:space="0" w:color="auto"/>
            </w:tcBorders>
            <w:shd w:val="clear" w:color="auto" w:fill="E7E6E6" w:themeFill="background2"/>
            <w:vAlign w:val="center"/>
          </w:tcPr>
          <w:p w14:paraId="7C27934A" w14:textId="77777777" w:rsidR="007A1629" w:rsidRPr="00AA2C54" w:rsidRDefault="007A1629" w:rsidP="005C45C0">
            <w:pPr>
              <w:spacing w:line="360" w:lineRule="auto"/>
              <w:rPr>
                <w:rFonts w:ascii="Arial" w:hAnsi="Arial" w:cs="Arial"/>
                <w:sz w:val="18"/>
                <w:szCs w:val="18"/>
                <w:lang w:val="de-CH"/>
              </w:rPr>
            </w:pPr>
            <w:r w:rsidRPr="00AA2C54">
              <w:rPr>
                <w:rFonts w:ascii="Arial" w:hAnsi="Arial" w:cs="Arial"/>
                <w:sz w:val="18"/>
                <w:szCs w:val="18"/>
                <w:lang w:val="de-CH"/>
              </w:rPr>
              <w:t>Ergebnisse</w:t>
            </w:r>
          </w:p>
        </w:tc>
      </w:tr>
      <w:tr w:rsidR="00235939" w:rsidRPr="00AA2C54" w14:paraId="660DA38B" w14:textId="77777777" w:rsidTr="005C45C0">
        <w:trPr>
          <w:cnfStyle w:val="010000000000" w:firstRow="0" w:lastRow="1" w:firstColumn="0" w:lastColumn="0" w:oddVBand="0" w:evenVBand="0" w:oddHBand="0" w:evenHBand="0" w:firstRowFirstColumn="0" w:firstRowLastColumn="0" w:lastRowFirstColumn="0" w:lastRowLastColumn="0"/>
          <w:trHeight w:val="397"/>
        </w:trPr>
        <w:tc>
          <w:tcPr>
            <w:tcW w:w="747" w:type="pct"/>
            <w:tcBorders>
              <w:top w:val="none" w:sz="0" w:space="0" w:color="auto"/>
              <w:left w:val="none" w:sz="0" w:space="0" w:color="auto"/>
              <w:bottom w:val="none" w:sz="0" w:space="0" w:color="auto"/>
              <w:right w:val="none" w:sz="0" w:space="0" w:color="auto"/>
            </w:tcBorders>
            <w:noWrap/>
          </w:tcPr>
          <w:p w14:paraId="0F939603" w14:textId="093AB4A3" w:rsidR="00ED0E90" w:rsidRPr="00AA2C54" w:rsidRDefault="00ED0E90" w:rsidP="00BC0938">
            <w:pPr>
              <w:spacing w:line="360" w:lineRule="auto"/>
              <w:rPr>
                <w:rFonts w:ascii="Arial" w:hAnsi="Arial" w:cs="Arial"/>
                <w:bCs w:val="0"/>
                <w:sz w:val="16"/>
                <w:szCs w:val="14"/>
                <w:lang w:val="de-CH"/>
              </w:rPr>
            </w:pPr>
            <w:r w:rsidRPr="00AA2C54">
              <w:rPr>
                <w:rFonts w:ascii="Arial" w:hAnsi="Arial" w:cs="Arial"/>
                <w:b w:val="0"/>
                <w:sz w:val="16"/>
                <w:szCs w:val="14"/>
                <w:lang w:val="de-CH"/>
              </w:rPr>
              <w:lastRenderedPageBreak/>
              <w:t>Hartley, K. A.,</w:t>
            </w:r>
          </w:p>
          <w:p w14:paraId="2C30921B" w14:textId="5FC68C98" w:rsidR="00ED0E90" w:rsidRPr="00AA2C54" w:rsidRDefault="00ED0E90" w:rsidP="00BC0938">
            <w:pPr>
              <w:spacing w:line="360" w:lineRule="auto"/>
              <w:rPr>
                <w:rFonts w:ascii="Arial" w:hAnsi="Arial" w:cs="Arial"/>
                <w:b w:val="0"/>
                <w:sz w:val="16"/>
                <w:szCs w:val="14"/>
                <w:lang w:val="de-CH"/>
              </w:rPr>
            </w:pPr>
            <w:r w:rsidRPr="00AA2C54">
              <w:rPr>
                <w:rFonts w:ascii="Arial" w:hAnsi="Arial" w:cs="Arial"/>
                <w:b w:val="0"/>
                <w:bCs w:val="0"/>
                <w:sz w:val="16"/>
                <w:szCs w:val="14"/>
                <w:lang w:val="de-CH"/>
              </w:rPr>
              <w:t>Miller, C. S. und</w:t>
            </w:r>
          </w:p>
          <w:p w14:paraId="102B2E84" w14:textId="2F60DF3F" w:rsidR="00ED0E90" w:rsidRPr="00AA2C54" w:rsidRDefault="00ED0E90" w:rsidP="00BC0938">
            <w:pPr>
              <w:spacing w:line="360" w:lineRule="auto"/>
              <w:rPr>
                <w:rFonts w:ascii="Arial" w:hAnsi="Arial" w:cs="Arial"/>
                <w:b w:val="0"/>
                <w:bCs w:val="0"/>
                <w:sz w:val="16"/>
                <w:szCs w:val="14"/>
                <w:lang w:val="de-CH"/>
              </w:rPr>
            </w:pPr>
            <w:r w:rsidRPr="00AA2C54">
              <w:rPr>
                <w:rFonts w:ascii="Arial" w:hAnsi="Arial" w:cs="Arial"/>
                <w:b w:val="0"/>
                <w:bCs w:val="0"/>
                <w:sz w:val="16"/>
                <w:szCs w:val="14"/>
                <w:lang w:val="de-CH"/>
              </w:rPr>
              <w:t>Gephart, S. M.</w:t>
            </w:r>
          </w:p>
          <w:p w14:paraId="36A63DA2" w14:textId="729314D8" w:rsidR="007A1629" w:rsidRPr="00AA2C54" w:rsidRDefault="00ED0E90" w:rsidP="00BC0938">
            <w:pPr>
              <w:spacing w:line="360" w:lineRule="auto"/>
              <w:rPr>
                <w:rFonts w:ascii="Arial" w:hAnsi="Arial" w:cs="Arial"/>
                <w:b w:val="0"/>
                <w:sz w:val="16"/>
                <w:szCs w:val="14"/>
                <w:lang w:val="de-CH"/>
              </w:rPr>
            </w:pPr>
            <w:r w:rsidRPr="00AA2C54">
              <w:rPr>
                <w:rFonts w:ascii="Arial" w:hAnsi="Arial" w:cs="Arial"/>
                <w:b w:val="0"/>
                <w:sz w:val="16"/>
                <w:szCs w:val="14"/>
                <w:lang w:val="de-CH"/>
              </w:rPr>
              <w:t>2015</w:t>
            </w:r>
          </w:p>
        </w:tc>
        <w:tc>
          <w:tcPr>
            <w:tcW w:w="1245" w:type="pct"/>
            <w:tcBorders>
              <w:top w:val="none" w:sz="0" w:space="0" w:color="auto"/>
              <w:left w:val="none" w:sz="0" w:space="0" w:color="auto"/>
              <w:bottom w:val="none" w:sz="0" w:space="0" w:color="auto"/>
              <w:right w:val="none" w:sz="0" w:space="0" w:color="auto"/>
            </w:tcBorders>
          </w:tcPr>
          <w:p w14:paraId="2297396F" w14:textId="6034AE98" w:rsidR="007A1629" w:rsidRPr="00AA2C54" w:rsidRDefault="00ED0E90" w:rsidP="00BC0938">
            <w:pPr>
              <w:pStyle w:val="DecimalAligned"/>
              <w:spacing w:after="0" w:line="360" w:lineRule="auto"/>
              <w:rPr>
                <w:rFonts w:ascii="Arial" w:hAnsi="Arial" w:cs="Arial"/>
                <w:b w:val="0"/>
                <w:sz w:val="16"/>
                <w:szCs w:val="14"/>
                <w:lang w:val="de-CH"/>
              </w:rPr>
            </w:pPr>
            <w:r w:rsidRPr="00AA2C54">
              <w:rPr>
                <w:rFonts w:ascii="Arial" w:hAnsi="Arial" w:cs="Arial"/>
                <w:b w:val="0"/>
                <w:sz w:val="16"/>
                <w:szCs w:val="14"/>
                <w:lang w:val="de-CH"/>
              </w:rPr>
              <w:t>Literaturrecherche, um evidenzbasierte alternative nichtpharmakologische Interventionen zu ermitteln. Sowie Effektivität von FT ermitteln</w:t>
            </w:r>
          </w:p>
        </w:tc>
        <w:tc>
          <w:tcPr>
            <w:tcW w:w="1172" w:type="pct"/>
            <w:tcBorders>
              <w:top w:val="none" w:sz="0" w:space="0" w:color="auto"/>
              <w:left w:val="none" w:sz="0" w:space="0" w:color="auto"/>
              <w:bottom w:val="none" w:sz="0" w:space="0" w:color="auto"/>
              <w:right w:val="none" w:sz="0" w:space="0" w:color="auto"/>
            </w:tcBorders>
          </w:tcPr>
          <w:p w14:paraId="318A002C" w14:textId="742C6D9A" w:rsidR="00235939" w:rsidRPr="00AA2C54" w:rsidRDefault="00ED0E90" w:rsidP="00BC0938">
            <w:pPr>
              <w:pStyle w:val="DecimalAligned"/>
              <w:spacing w:after="0" w:line="360" w:lineRule="auto"/>
              <w:rPr>
                <w:rFonts w:ascii="Arial" w:hAnsi="Arial" w:cs="Arial"/>
                <w:bCs w:val="0"/>
                <w:sz w:val="16"/>
                <w:szCs w:val="14"/>
                <w:lang w:val="de-CH"/>
              </w:rPr>
            </w:pPr>
            <w:r w:rsidRPr="00AA2C54">
              <w:rPr>
                <w:rFonts w:ascii="Arial" w:hAnsi="Arial" w:cs="Arial"/>
                <w:b w:val="0"/>
                <w:sz w:val="16"/>
                <w:szCs w:val="14"/>
                <w:lang w:val="de-CH"/>
              </w:rPr>
              <w:t>Neugeborene in Neonatalogien,</w:t>
            </w:r>
            <w:r w:rsidR="00235939" w:rsidRPr="00AA2C54">
              <w:rPr>
                <w:rFonts w:ascii="Arial" w:hAnsi="Arial" w:cs="Arial"/>
                <w:b w:val="0"/>
                <w:sz w:val="16"/>
                <w:szCs w:val="14"/>
                <w:lang w:val="de-CH"/>
              </w:rPr>
              <w:t xml:space="preserve"> welche die nichtpharmakologische Intervention </w:t>
            </w:r>
            <w:r w:rsidR="00224204" w:rsidRPr="00AA2C54">
              <w:rPr>
                <w:rFonts w:ascii="Arial" w:hAnsi="Arial" w:cs="Arial"/>
                <w:b w:val="0"/>
                <w:sz w:val="16"/>
                <w:szCs w:val="14"/>
                <w:lang w:val="de-CH"/>
              </w:rPr>
              <w:t>FT</w:t>
            </w:r>
            <w:r w:rsidR="00235939" w:rsidRPr="00AA2C54">
              <w:rPr>
                <w:rFonts w:ascii="Arial" w:hAnsi="Arial" w:cs="Arial"/>
                <w:b w:val="0"/>
                <w:sz w:val="16"/>
                <w:szCs w:val="14"/>
                <w:lang w:val="de-CH"/>
              </w:rPr>
              <w:t xml:space="preserve"> erhielten.</w:t>
            </w:r>
          </w:p>
          <w:p w14:paraId="26645393" w14:textId="43694105" w:rsidR="007A1629" w:rsidRPr="00AA2C54" w:rsidRDefault="00235939" w:rsidP="00BC0938">
            <w:pPr>
              <w:pStyle w:val="DecimalAligned"/>
              <w:spacing w:after="0" w:line="360" w:lineRule="auto"/>
              <w:rPr>
                <w:rFonts w:ascii="Arial" w:hAnsi="Arial" w:cs="Arial"/>
                <w:b w:val="0"/>
                <w:sz w:val="16"/>
                <w:szCs w:val="14"/>
                <w:lang w:val="de-CH"/>
              </w:rPr>
            </w:pPr>
            <w:r w:rsidRPr="00AA2C54">
              <w:rPr>
                <w:rFonts w:ascii="Arial" w:hAnsi="Arial" w:cs="Arial"/>
                <w:b w:val="0"/>
                <w:sz w:val="16"/>
                <w:szCs w:val="14"/>
                <w:lang w:val="de-CH"/>
              </w:rPr>
              <w:t>Kreuzbegutachtete (</w:t>
            </w:r>
            <w:r w:rsidR="00ED0E90" w:rsidRPr="00AA2C54">
              <w:rPr>
                <w:rFonts w:ascii="Arial" w:hAnsi="Arial" w:cs="Arial"/>
                <w:b w:val="0"/>
                <w:sz w:val="16"/>
                <w:szCs w:val="14"/>
                <w:lang w:val="de-CH"/>
              </w:rPr>
              <w:t>Peer reviewed</w:t>
            </w:r>
            <w:r w:rsidRPr="00AA2C54">
              <w:rPr>
                <w:rFonts w:ascii="Arial" w:hAnsi="Arial" w:cs="Arial"/>
                <w:b w:val="0"/>
                <w:sz w:val="16"/>
                <w:szCs w:val="14"/>
                <w:lang w:val="de-CH"/>
              </w:rPr>
              <w:t>),</w:t>
            </w:r>
            <w:r w:rsidR="00ED0E90" w:rsidRPr="00AA2C54">
              <w:rPr>
                <w:rFonts w:ascii="Arial" w:hAnsi="Arial" w:cs="Arial"/>
                <w:b w:val="0"/>
                <w:sz w:val="16"/>
                <w:szCs w:val="14"/>
                <w:lang w:val="de-CH"/>
              </w:rPr>
              <w:t xml:space="preserve"> experimentelle Studiendesigns, </w:t>
            </w:r>
            <w:r w:rsidRPr="00AA2C54">
              <w:rPr>
                <w:rFonts w:ascii="Arial" w:hAnsi="Arial" w:cs="Arial"/>
                <w:b w:val="0"/>
                <w:sz w:val="16"/>
                <w:szCs w:val="14"/>
                <w:lang w:val="de-CH"/>
              </w:rPr>
              <w:t xml:space="preserve">welche </w:t>
            </w:r>
            <w:r w:rsidR="00ED0E90" w:rsidRPr="00AA2C54">
              <w:rPr>
                <w:rFonts w:ascii="Arial" w:hAnsi="Arial" w:cs="Arial"/>
                <w:b w:val="0"/>
                <w:sz w:val="16"/>
                <w:szCs w:val="14"/>
                <w:lang w:val="de-CH"/>
              </w:rPr>
              <w:t>zwischen 2010-2015 publiziert</w:t>
            </w:r>
            <w:r w:rsidRPr="00AA2C54">
              <w:rPr>
                <w:rFonts w:ascii="Arial" w:hAnsi="Arial" w:cs="Arial"/>
                <w:b w:val="0"/>
                <w:sz w:val="16"/>
                <w:szCs w:val="14"/>
                <w:lang w:val="de-CH"/>
              </w:rPr>
              <w:t xml:space="preserve"> wurden</w:t>
            </w:r>
            <w:r w:rsidR="00ED0E90" w:rsidRPr="00AA2C54">
              <w:rPr>
                <w:rFonts w:ascii="Arial" w:hAnsi="Arial" w:cs="Arial"/>
                <w:b w:val="0"/>
                <w:sz w:val="16"/>
                <w:szCs w:val="14"/>
                <w:lang w:val="de-CH"/>
              </w:rPr>
              <w:t>. Cochrane Datenbank wurde auch durchsucht</w:t>
            </w:r>
            <w:r w:rsidR="00224204" w:rsidRPr="00AA2C54">
              <w:rPr>
                <w:rFonts w:ascii="Arial" w:hAnsi="Arial" w:cs="Arial"/>
                <w:b w:val="0"/>
                <w:sz w:val="16"/>
                <w:szCs w:val="14"/>
                <w:lang w:val="de-CH"/>
              </w:rPr>
              <w:t xml:space="preserve"> um alternative Interventionen zu finden</w:t>
            </w:r>
            <w:r w:rsidRPr="00AA2C54">
              <w:rPr>
                <w:rFonts w:ascii="Arial" w:hAnsi="Arial" w:cs="Arial"/>
                <w:b w:val="0"/>
                <w:sz w:val="16"/>
                <w:szCs w:val="14"/>
                <w:lang w:val="de-CH"/>
              </w:rPr>
              <w:t>.</w:t>
            </w:r>
          </w:p>
        </w:tc>
        <w:tc>
          <w:tcPr>
            <w:tcW w:w="994" w:type="pct"/>
            <w:tcBorders>
              <w:top w:val="none" w:sz="0" w:space="0" w:color="auto"/>
              <w:left w:val="none" w:sz="0" w:space="0" w:color="auto"/>
              <w:bottom w:val="none" w:sz="0" w:space="0" w:color="auto"/>
              <w:right w:val="none" w:sz="0" w:space="0" w:color="auto"/>
            </w:tcBorders>
          </w:tcPr>
          <w:p w14:paraId="3B46F2DF" w14:textId="77777777" w:rsidR="00ED0E90" w:rsidRPr="00AA2C54" w:rsidRDefault="00ED0E90" w:rsidP="00BC0938">
            <w:pPr>
              <w:pStyle w:val="DecimalAligned"/>
              <w:spacing w:after="0" w:line="360" w:lineRule="auto"/>
              <w:rPr>
                <w:rFonts w:ascii="Arial" w:hAnsi="Arial" w:cs="Arial"/>
                <w:b w:val="0"/>
                <w:bCs w:val="0"/>
                <w:sz w:val="16"/>
                <w:szCs w:val="14"/>
                <w:lang w:val="de-CH"/>
              </w:rPr>
            </w:pPr>
            <w:r w:rsidRPr="00AA2C54">
              <w:rPr>
                <w:rFonts w:ascii="Arial" w:hAnsi="Arial" w:cs="Arial"/>
                <w:b w:val="0"/>
                <w:sz w:val="16"/>
                <w:szCs w:val="14"/>
                <w:lang w:val="de-CH"/>
              </w:rPr>
              <w:t>Review: Systematische Literaturrecherche</w:t>
            </w:r>
          </w:p>
          <w:p w14:paraId="50EB4474" w14:textId="77777777" w:rsidR="00ED0E90" w:rsidRPr="00AA2C54" w:rsidRDefault="00ED0E90" w:rsidP="00BC0938">
            <w:pPr>
              <w:pStyle w:val="DecimalAligned"/>
              <w:spacing w:after="0" w:line="360" w:lineRule="auto"/>
              <w:rPr>
                <w:rFonts w:ascii="Arial" w:hAnsi="Arial" w:cs="Arial"/>
                <w:bCs w:val="0"/>
                <w:sz w:val="16"/>
                <w:szCs w:val="14"/>
                <w:lang w:val="de-CH"/>
              </w:rPr>
            </w:pPr>
          </w:p>
          <w:p w14:paraId="26287352" w14:textId="7F4E6149" w:rsidR="007A1629" w:rsidRPr="00AA2C54" w:rsidRDefault="00ED0E90" w:rsidP="00BC0938">
            <w:pPr>
              <w:pStyle w:val="DecimalAligned"/>
              <w:spacing w:after="0" w:line="360" w:lineRule="auto"/>
              <w:rPr>
                <w:rFonts w:ascii="Arial" w:hAnsi="Arial" w:cs="Arial"/>
                <w:bCs w:val="0"/>
                <w:sz w:val="16"/>
                <w:szCs w:val="14"/>
                <w:lang w:val="de-CH"/>
              </w:rPr>
            </w:pPr>
            <w:r w:rsidRPr="00AA2C54">
              <w:rPr>
                <w:rFonts w:ascii="Arial" w:hAnsi="Arial" w:cs="Arial"/>
                <w:b w:val="0"/>
                <w:sz w:val="16"/>
                <w:szCs w:val="14"/>
                <w:lang w:val="de-CH"/>
              </w:rPr>
              <w:t>5 Studien, eine Meta-Analyse und eine Cochrane Review</w:t>
            </w:r>
          </w:p>
        </w:tc>
        <w:tc>
          <w:tcPr>
            <w:tcW w:w="842" w:type="pct"/>
            <w:tcBorders>
              <w:top w:val="none" w:sz="0" w:space="0" w:color="auto"/>
              <w:left w:val="none" w:sz="0" w:space="0" w:color="auto"/>
              <w:bottom w:val="none" w:sz="0" w:space="0" w:color="auto"/>
              <w:right w:val="none" w:sz="0" w:space="0" w:color="auto"/>
            </w:tcBorders>
          </w:tcPr>
          <w:p w14:paraId="3AB2349A" w14:textId="50946D91" w:rsidR="007A1629" w:rsidRPr="00AA2C54" w:rsidRDefault="00224204" w:rsidP="00BC0938">
            <w:pPr>
              <w:pStyle w:val="DecimalAligned"/>
              <w:spacing w:after="0" w:line="360" w:lineRule="auto"/>
              <w:rPr>
                <w:rFonts w:ascii="Arial" w:hAnsi="Arial" w:cs="Arial"/>
                <w:bCs w:val="0"/>
                <w:sz w:val="16"/>
                <w:szCs w:val="14"/>
                <w:lang w:val="de-CH"/>
              </w:rPr>
            </w:pPr>
            <w:r w:rsidRPr="00AA2C54">
              <w:rPr>
                <w:rFonts w:ascii="Arial" w:hAnsi="Arial" w:cs="Arial"/>
                <w:b w:val="0"/>
                <w:sz w:val="16"/>
                <w:szCs w:val="14"/>
                <w:lang w:val="de-CH"/>
              </w:rPr>
              <w:t xml:space="preserve">- </w:t>
            </w:r>
            <w:r w:rsidR="00235939" w:rsidRPr="00AA2C54">
              <w:rPr>
                <w:rFonts w:ascii="Arial" w:hAnsi="Arial" w:cs="Arial"/>
                <w:b w:val="0"/>
                <w:sz w:val="16"/>
                <w:szCs w:val="14"/>
                <w:lang w:val="de-CH"/>
              </w:rPr>
              <w:t>SSC scheint die effizienteste alternative nichtpharmakologische Intervention für Frühchen zu sein.</w:t>
            </w:r>
          </w:p>
          <w:p w14:paraId="113F3655" w14:textId="42DC2772" w:rsidR="00235939" w:rsidRPr="00AA2C54" w:rsidRDefault="00224204" w:rsidP="00BC0938">
            <w:pPr>
              <w:pStyle w:val="DecimalAligned"/>
              <w:spacing w:after="0" w:line="360" w:lineRule="auto"/>
              <w:rPr>
                <w:rFonts w:ascii="Arial" w:hAnsi="Arial" w:cs="Arial"/>
                <w:bCs w:val="0"/>
                <w:sz w:val="16"/>
                <w:szCs w:val="14"/>
                <w:lang w:val="de-CH"/>
              </w:rPr>
            </w:pPr>
            <w:r w:rsidRPr="00AA2C54">
              <w:rPr>
                <w:rFonts w:ascii="Arial" w:hAnsi="Arial" w:cs="Arial"/>
                <w:b w:val="0"/>
                <w:sz w:val="16"/>
                <w:szCs w:val="14"/>
                <w:lang w:val="de-CH"/>
              </w:rPr>
              <w:t xml:space="preserve">- </w:t>
            </w:r>
            <w:r w:rsidR="00235939" w:rsidRPr="00AA2C54">
              <w:rPr>
                <w:rFonts w:ascii="Arial" w:hAnsi="Arial" w:cs="Arial"/>
                <w:b w:val="0"/>
                <w:sz w:val="16"/>
                <w:szCs w:val="14"/>
                <w:lang w:val="de-CH"/>
              </w:rPr>
              <w:t>NNS</w:t>
            </w:r>
            <w:r w:rsidRPr="00AA2C54">
              <w:rPr>
                <w:rFonts w:ascii="Arial" w:hAnsi="Arial" w:cs="Arial"/>
                <w:b w:val="0"/>
                <w:sz w:val="16"/>
                <w:szCs w:val="14"/>
                <w:lang w:val="de-CH"/>
              </w:rPr>
              <w:t xml:space="preserve"> ist</w:t>
            </w:r>
            <w:r w:rsidR="00235939" w:rsidRPr="00AA2C54">
              <w:rPr>
                <w:rFonts w:ascii="Arial" w:hAnsi="Arial" w:cs="Arial"/>
                <w:b w:val="0"/>
                <w:sz w:val="16"/>
                <w:szCs w:val="14"/>
                <w:lang w:val="de-CH"/>
              </w:rPr>
              <w:t xml:space="preserve"> effektiver </w:t>
            </w:r>
            <w:r w:rsidRPr="00AA2C54">
              <w:rPr>
                <w:rFonts w:ascii="Arial" w:hAnsi="Arial" w:cs="Arial"/>
                <w:b w:val="0"/>
                <w:sz w:val="16"/>
                <w:szCs w:val="14"/>
                <w:lang w:val="de-CH"/>
              </w:rPr>
              <w:t>als FT.</w:t>
            </w:r>
          </w:p>
          <w:p w14:paraId="42C04B18" w14:textId="78252D05" w:rsidR="00235939" w:rsidRPr="00AA2C54" w:rsidRDefault="00224204" w:rsidP="00BC0938">
            <w:pPr>
              <w:pStyle w:val="DecimalAligned"/>
              <w:spacing w:after="0" w:line="360" w:lineRule="auto"/>
              <w:rPr>
                <w:rFonts w:ascii="Arial" w:hAnsi="Arial" w:cs="Arial"/>
                <w:b w:val="0"/>
                <w:sz w:val="16"/>
                <w:szCs w:val="14"/>
                <w:lang w:val="de-CH"/>
              </w:rPr>
            </w:pPr>
            <w:r w:rsidRPr="00AA2C54">
              <w:rPr>
                <w:rFonts w:ascii="Arial" w:hAnsi="Arial" w:cs="Arial"/>
                <w:b w:val="0"/>
                <w:sz w:val="16"/>
                <w:szCs w:val="14"/>
                <w:lang w:val="de-CH"/>
              </w:rPr>
              <w:t xml:space="preserve">- </w:t>
            </w:r>
            <w:r w:rsidR="00235939" w:rsidRPr="00AA2C54">
              <w:rPr>
                <w:rFonts w:ascii="Arial" w:hAnsi="Arial" w:cs="Arial"/>
                <w:b w:val="0"/>
                <w:sz w:val="16"/>
                <w:szCs w:val="14"/>
                <w:lang w:val="de-CH"/>
              </w:rPr>
              <w:t>FT erwies sich in allen Studien als effektiver in der Erholungsphase der Teilnehmerinnen.</w:t>
            </w:r>
          </w:p>
        </w:tc>
      </w:tr>
    </w:tbl>
    <w:p w14:paraId="4A2E072A" w14:textId="77777777" w:rsidR="002252F7" w:rsidRPr="00AA2C54" w:rsidRDefault="002252F7" w:rsidP="002252F7">
      <w:pPr>
        <w:spacing w:after="0" w:line="360" w:lineRule="auto"/>
        <w:ind w:firstLine="708"/>
        <w:jc w:val="both"/>
        <w:rPr>
          <w:rFonts w:ascii="Arial" w:hAnsi="Arial" w:cs="Arial"/>
          <w:b/>
          <w:sz w:val="24"/>
          <w:szCs w:val="24"/>
        </w:rPr>
        <w:sectPr w:rsidR="002252F7" w:rsidRPr="00AA2C54" w:rsidSect="002252F7">
          <w:pgSz w:w="15840" w:h="12240" w:orient="landscape"/>
          <w:pgMar w:top="1417" w:right="1417" w:bottom="1417" w:left="1134" w:header="708" w:footer="708" w:gutter="0"/>
          <w:cols w:space="708"/>
          <w:docGrid w:linePitch="360"/>
        </w:sectPr>
      </w:pPr>
    </w:p>
    <w:p w14:paraId="68F09F6C" w14:textId="77777777" w:rsidR="00732239" w:rsidRPr="00AA2C54" w:rsidRDefault="00732239" w:rsidP="001006BE">
      <w:pPr>
        <w:pStyle w:val="Heading2"/>
        <w:rPr>
          <w:rFonts w:ascii="Arial" w:hAnsi="Arial" w:cs="Arial"/>
        </w:rPr>
      </w:pPr>
      <w:bookmarkStart w:id="20" w:name="_Toc534150946"/>
      <w:r w:rsidRPr="00AA2C54">
        <w:rPr>
          <w:rFonts w:ascii="Arial" w:hAnsi="Arial" w:cs="Arial"/>
        </w:rPr>
        <w:lastRenderedPageBreak/>
        <w:t>Würdigung der Ergebnisse</w:t>
      </w:r>
      <w:bookmarkEnd w:id="20"/>
    </w:p>
    <w:p w14:paraId="7220CE52" w14:textId="77777777" w:rsidR="00732239" w:rsidRPr="00AA2C54" w:rsidRDefault="00732239" w:rsidP="00BC0938">
      <w:pPr>
        <w:spacing w:after="0" w:line="360" w:lineRule="auto"/>
        <w:jc w:val="both"/>
        <w:rPr>
          <w:rFonts w:ascii="Arial" w:hAnsi="Arial" w:cs="Arial"/>
          <w:sz w:val="24"/>
          <w:szCs w:val="24"/>
        </w:rPr>
      </w:pPr>
      <w:r w:rsidRPr="00AA2C54">
        <w:rPr>
          <w:rFonts w:ascii="Arial" w:hAnsi="Arial" w:cs="Arial"/>
          <w:sz w:val="24"/>
          <w:szCs w:val="24"/>
        </w:rPr>
        <w:t>Die verwendeten Instrumente zur Würdigung der Hauptartikel sind folgende: Die Reviews wurden mit dem  Critical appraisal skills programme (CASP Systematic Review Checklist, 2013) gewürdigt. Die qualitative Studie wurde anhand des Arbeitsins</w:t>
      </w:r>
      <w:r w:rsidRPr="00AA2C54">
        <w:rPr>
          <w:rFonts w:ascii="Arial" w:hAnsi="Arial" w:cs="Arial"/>
          <w:color w:val="FF0000"/>
          <w:sz w:val="24"/>
          <w:szCs w:val="24"/>
        </w:rPr>
        <w:t xml:space="preserve">trumentes für ein Critical Appraisal (Ris und Preusse-Bleuler, 2015) gewürdigt </w:t>
      </w:r>
      <w:r w:rsidRPr="00AA2C54">
        <w:rPr>
          <w:rFonts w:ascii="Arial" w:hAnsi="Arial" w:cs="Arial"/>
          <w:sz w:val="24"/>
          <w:szCs w:val="24"/>
        </w:rPr>
        <w:t xml:space="preserve">und deren Güte wurde nach Steinke (1999) beurteilt. Die Tabellen mit den vollständigen Zusammenfassungen und Würdigungen der Artikel sind im </w:t>
      </w:r>
      <w:r w:rsidRPr="00AA2C54">
        <w:rPr>
          <w:rFonts w:ascii="Arial" w:hAnsi="Arial" w:cs="Arial"/>
          <w:i/>
          <w:iCs/>
          <w:sz w:val="24"/>
          <w:szCs w:val="24"/>
        </w:rPr>
        <w:t>Anhang</w:t>
      </w:r>
      <w:r w:rsidRPr="00AA2C54">
        <w:rPr>
          <w:rFonts w:ascii="Arial" w:hAnsi="Arial" w:cs="Arial"/>
          <w:i/>
          <w:iCs/>
          <w:color w:val="FF0000"/>
          <w:sz w:val="24"/>
          <w:szCs w:val="24"/>
        </w:rPr>
        <w:t xml:space="preserve"> B </w:t>
      </w:r>
      <w:r w:rsidRPr="00AA2C54">
        <w:rPr>
          <w:rFonts w:ascii="Arial" w:hAnsi="Arial" w:cs="Arial"/>
          <w:sz w:val="24"/>
          <w:szCs w:val="24"/>
        </w:rPr>
        <w:t>zu finden.</w:t>
      </w:r>
    </w:p>
    <w:p w14:paraId="6F9802B1" w14:textId="3E5FECCE" w:rsidR="00732239" w:rsidRPr="00AA2C54" w:rsidRDefault="00732239" w:rsidP="00BC0938">
      <w:pPr>
        <w:spacing w:after="0" w:line="360" w:lineRule="auto"/>
        <w:jc w:val="both"/>
        <w:rPr>
          <w:rFonts w:ascii="Arial" w:hAnsi="Arial" w:cs="Arial"/>
          <w:sz w:val="24"/>
          <w:szCs w:val="24"/>
        </w:rPr>
      </w:pPr>
      <w:r w:rsidRPr="00AA2C54">
        <w:rPr>
          <w:rFonts w:ascii="Arial" w:hAnsi="Arial" w:cs="Arial"/>
          <w:sz w:val="24"/>
          <w:szCs w:val="24"/>
        </w:rPr>
        <w:t xml:space="preserve">Mit der 6 S-Pyramide (DiCenso, Bayley und Haynes, 2009, </w:t>
      </w:r>
      <w:r w:rsidRPr="00AA2C54">
        <w:rPr>
          <w:rFonts w:ascii="Arial" w:hAnsi="Arial" w:cs="Arial"/>
          <w:i/>
          <w:iCs/>
          <w:sz w:val="24"/>
          <w:szCs w:val="24"/>
        </w:rPr>
        <w:t xml:space="preserve">Abbildung </w:t>
      </w:r>
      <w:r w:rsidR="003C1AD0" w:rsidRPr="00AA2C54">
        <w:rPr>
          <w:rFonts w:ascii="Arial" w:hAnsi="Arial" w:cs="Arial"/>
          <w:i/>
          <w:iCs/>
          <w:sz w:val="24"/>
          <w:szCs w:val="24"/>
        </w:rPr>
        <w:t>1</w:t>
      </w:r>
      <w:r w:rsidRPr="00AA2C54">
        <w:rPr>
          <w:rFonts w:ascii="Arial" w:hAnsi="Arial" w:cs="Arial"/>
          <w:i/>
          <w:iCs/>
          <w:color w:val="FF0000"/>
          <w:sz w:val="24"/>
          <w:szCs w:val="24"/>
        </w:rPr>
        <w:t>fd</w:t>
      </w:r>
      <w:r w:rsidRPr="00AA2C54">
        <w:rPr>
          <w:rFonts w:ascii="Arial" w:hAnsi="Arial" w:cs="Arial"/>
          <w:sz w:val="24"/>
          <w:szCs w:val="24"/>
        </w:rPr>
        <w:t>) wurde die Evidenz der Hauptartikel bestimmt.</w:t>
      </w:r>
    </w:p>
    <w:p w14:paraId="35AC3783" w14:textId="77777777" w:rsidR="00732239" w:rsidRPr="00AA2C54" w:rsidRDefault="00732239" w:rsidP="00BC0938">
      <w:pPr>
        <w:spacing w:after="0" w:line="360" w:lineRule="auto"/>
        <w:jc w:val="both"/>
        <w:rPr>
          <w:rFonts w:ascii="Arial" w:hAnsi="Arial" w:cs="Arial"/>
          <w:noProof/>
          <w:sz w:val="24"/>
          <w:szCs w:val="24"/>
        </w:rPr>
      </w:pPr>
    </w:p>
    <w:p w14:paraId="2ADA7621" w14:textId="010C5EF3" w:rsidR="00732239" w:rsidRPr="00AA2C54" w:rsidRDefault="00732239" w:rsidP="00BC0938">
      <w:pPr>
        <w:spacing w:after="0" w:line="360" w:lineRule="auto"/>
        <w:jc w:val="both"/>
        <w:rPr>
          <w:rFonts w:ascii="Arial" w:hAnsi="Arial" w:cs="Arial"/>
          <w:sz w:val="24"/>
          <w:szCs w:val="24"/>
        </w:rPr>
      </w:pPr>
      <w:r w:rsidRPr="00AA2C54">
        <w:rPr>
          <w:rFonts w:ascii="Arial" w:hAnsi="Arial" w:cs="Arial"/>
          <w:noProof/>
          <w:sz w:val="24"/>
          <w:szCs w:val="24"/>
        </w:rPr>
        <w:drawing>
          <wp:inline distT="0" distB="0" distL="0" distR="0" wp14:anchorId="734BAC02" wp14:editId="3912C64F">
            <wp:extent cx="3550285" cy="2021840"/>
            <wp:effectExtent l="0" t="0" r="0" b="0"/>
            <wp:docPr id="1" name="Picture 1" descr="Bildergebnis fÃ¼r 6 s pyramid hay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ildergebnis fÃ¼r 6 s pyramid haynes"/>
                    <pic:cNvPicPr>
                      <a:picLocks noChangeAspect="1" noChangeArrowheads="1"/>
                    </pic:cNvPicPr>
                  </pic:nvPicPr>
                  <pic:blipFill>
                    <a:blip r:embed="rId8">
                      <a:extLst>
                        <a:ext uri="{28A0092B-C50C-407E-A947-70E740481C1C}">
                          <a14:useLocalDpi xmlns:a14="http://schemas.microsoft.com/office/drawing/2010/main" val="0"/>
                        </a:ext>
                      </a:extLst>
                    </a:blip>
                    <a:srcRect l="6009" t="22681" r="6468" b="10944"/>
                    <a:stretch>
                      <a:fillRect/>
                    </a:stretch>
                  </pic:blipFill>
                  <pic:spPr bwMode="auto">
                    <a:xfrm>
                      <a:off x="0" y="0"/>
                      <a:ext cx="3550285" cy="2021840"/>
                    </a:xfrm>
                    <a:prstGeom prst="rect">
                      <a:avLst/>
                    </a:prstGeom>
                    <a:noFill/>
                    <a:ln>
                      <a:noFill/>
                    </a:ln>
                  </pic:spPr>
                </pic:pic>
              </a:graphicData>
            </a:graphic>
          </wp:inline>
        </w:drawing>
      </w:r>
    </w:p>
    <w:p w14:paraId="52A34806" w14:textId="7330A025" w:rsidR="003C1AD0" w:rsidRPr="00AA2C54" w:rsidRDefault="003C1AD0" w:rsidP="00BC0938">
      <w:pPr>
        <w:spacing w:after="0" w:line="360" w:lineRule="auto"/>
        <w:jc w:val="both"/>
        <w:rPr>
          <w:rFonts w:ascii="Arial" w:hAnsi="Arial" w:cs="Arial"/>
          <w:sz w:val="24"/>
          <w:szCs w:val="24"/>
        </w:rPr>
      </w:pPr>
      <w:r w:rsidRPr="00AA2C54">
        <w:rPr>
          <w:rFonts w:ascii="Arial" w:hAnsi="Arial" w:cs="Arial"/>
          <w:sz w:val="24"/>
          <w:szCs w:val="24"/>
        </w:rPr>
        <w:t>Abbildung 1: 6 S-Pyramide</w:t>
      </w:r>
    </w:p>
    <w:p w14:paraId="2B7CA6B3" w14:textId="77777777" w:rsidR="003C1AD0" w:rsidRPr="00AA2C54" w:rsidRDefault="003C1AD0" w:rsidP="00BC0938">
      <w:pPr>
        <w:spacing w:after="0" w:line="360" w:lineRule="auto"/>
        <w:jc w:val="both"/>
        <w:rPr>
          <w:rFonts w:ascii="Arial" w:hAnsi="Arial" w:cs="Arial"/>
          <w:sz w:val="24"/>
          <w:szCs w:val="24"/>
        </w:rPr>
      </w:pPr>
    </w:p>
    <w:p w14:paraId="19F2AC27" w14:textId="77777777" w:rsidR="00732239" w:rsidRPr="00AA2C54" w:rsidRDefault="00732239" w:rsidP="00BC0938">
      <w:pPr>
        <w:spacing w:after="0" w:line="360" w:lineRule="auto"/>
        <w:jc w:val="both"/>
        <w:rPr>
          <w:rFonts w:ascii="Arial" w:hAnsi="Arial" w:cs="Arial"/>
          <w:sz w:val="24"/>
          <w:szCs w:val="24"/>
        </w:rPr>
      </w:pPr>
      <w:r w:rsidRPr="00AA2C54">
        <w:rPr>
          <w:rFonts w:ascii="Arial" w:hAnsi="Arial" w:cs="Arial"/>
          <w:sz w:val="24"/>
          <w:szCs w:val="24"/>
        </w:rPr>
        <w:t>Die S-Pyramide dient der Bestimmung der Evidenzstufe eines Artikels. Zuunterst stehen die Studien. Darauf folgen die Synopsen von Studien, die Synthesen, die Synopsen von Synthesen, die Zusammenfassungen und als höchste Stufe die Systeme. Je höher die zugeordnete Stufe, als desto höher wird die Evidenz dieses Artikels eingestuft. Die Nummerierung der Stufen fangen mit 1 bei den Studien an und enden mit 6 bei den Systemen.</w:t>
      </w:r>
    </w:p>
    <w:p w14:paraId="0DC317AF" w14:textId="77777777" w:rsidR="00732239" w:rsidRPr="00AA2C54" w:rsidRDefault="00732239" w:rsidP="00BC0938">
      <w:pPr>
        <w:spacing w:after="0" w:line="360" w:lineRule="auto"/>
        <w:jc w:val="both"/>
        <w:rPr>
          <w:rFonts w:ascii="Arial" w:hAnsi="Arial" w:cs="Arial"/>
          <w:b/>
          <w:sz w:val="24"/>
          <w:szCs w:val="24"/>
        </w:rPr>
      </w:pPr>
    </w:p>
    <w:p w14:paraId="10703AF1" w14:textId="77777777" w:rsidR="00732239" w:rsidRPr="00AA2C54" w:rsidRDefault="00732239" w:rsidP="001006BE">
      <w:pPr>
        <w:pStyle w:val="Heading1"/>
        <w:rPr>
          <w:rFonts w:ascii="Arial" w:hAnsi="Arial" w:cs="Arial"/>
        </w:rPr>
      </w:pPr>
      <w:bookmarkStart w:id="21" w:name="_Toc534150947"/>
      <w:r w:rsidRPr="00AA2C54">
        <w:rPr>
          <w:rFonts w:ascii="Arial" w:hAnsi="Arial" w:cs="Arial"/>
        </w:rPr>
        <w:t>Ergebnisse</w:t>
      </w:r>
      <w:bookmarkEnd w:id="21"/>
    </w:p>
    <w:p w14:paraId="3C91E307" w14:textId="5F4E3A54" w:rsidR="00732239" w:rsidRPr="00AA2C54" w:rsidRDefault="008A7567" w:rsidP="00BC0938">
      <w:pPr>
        <w:pStyle w:val="Default"/>
        <w:spacing w:line="360" w:lineRule="auto"/>
        <w:jc w:val="both"/>
      </w:pPr>
      <w:r w:rsidRPr="00AA2C54">
        <w:t>Eine quantitative</w:t>
      </w:r>
      <w:r w:rsidR="003C1AD0" w:rsidRPr="00AA2C54">
        <w:t xml:space="preserve"> </w:t>
      </w:r>
      <w:r w:rsidR="00732239" w:rsidRPr="00AA2C54">
        <w:t xml:space="preserve">Studie und </w:t>
      </w:r>
      <w:r w:rsidR="00AA5F58" w:rsidRPr="00AA2C54">
        <w:t>fünf</w:t>
      </w:r>
      <w:r w:rsidR="00732239" w:rsidRPr="00AA2C54">
        <w:t xml:space="preserve"> Reviews wurden als Hauptartikel für diese Arbeit  eingeschlossen. Erst folgt in der </w:t>
      </w:r>
      <w:r w:rsidR="00732239" w:rsidRPr="00AA2C54">
        <w:rPr>
          <w:i/>
          <w:iCs/>
        </w:rPr>
        <w:t>Tabelle</w:t>
      </w:r>
      <w:r w:rsidR="00AA5F58" w:rsidRPr="00AA2C54">
        <w:rPr>
          <w:i/>
          <w:iCs/>
        </w:rPr>
        <w:t xml:space="preserve"> 1</w:t>
      </w:r>
      <w:r w:rsidR="00732239" w:rsidRPr="00AA2C54">
        <w:rPr>
          <w:i/>
          <w:iCs/>
        </w:rPr>
        <w:t xml:space="preserve"> s</w:t>
      </w:r>
      <w:r w:rsidR="00732239" w:rsidRPr="00AA2C54">
        <w:rPr>
          <w:i/>
          <w:iCs/>
          <w:color w:val="FF0000"/>
        </w:rPr>
        <w:t>fhrsfhui</w:t>
      </w:r>
      <w:r w:rsidR="00732239" w:rsidRPr="00AA2C54">
        <w:rPr>
          <w:i/>
          <w:iCs/>
        </w:rPr>
        <w:t xml:space="preserve"> </w:t>
      </w:r>
      <w:r w:rsidR="00732239" w:rsidRPr="00AA2C54">
        <w:t xml:space="preserve">eine Zusammenfassung der </w:t>
      </w:r>
      <w:r w:rsidR="00732239" w:rsidRPr="00AA2C54">
        <w:lastRenderedPageBreak/>
        <w:t xml:space="preserve">Hauptartikel. Danach folgten die Würdigung, Beurteilung der Güte und die Bestimmung der Evidenzstufe. </w:t>
      </w:r>
      <w:r w:rsidR="00732239" w:rsidRPr="00AA2C54">
        <w:rPr>
          <w:color w:val="FF0000"/>
        </w:rPr>
        <w:t>Zuletzt erfolgt eine Zusammenstellung der inhaltlichen Ergebnisse der Hauptartikel</w:t>
      </w:r>
      <w:r w:rsidR="00732239" w:rsidRPr="00AA2C54">
        <w:t xml:space="preserve">. </w:t>
      </w:r>
    </w:p>
    <w:p w14:paraId="43BF5537" w14:textId="77777777" w:rsidR="00732239" w:rsidRPr="00AA2C54" w:rsidRDefault="00732239" w:rsidP="00BC0938">
      <w:pPr>
        <w:pStyle w:val="Default"/>
        <w:spacing w:line="360" w:lineRule="auto"/>
        <w:jc w:val="both"/>
      </w:pPr>
    </w:p>
    <w:p w14:paraId="1E34F85F" w14:textId="27C5408F" w:rsidR="00732239" w:rsidRPr="00AA2C54" w:rsidRDefault="00732239" w:rsidP="001006BE">
      <w:pPr>
        <w:pStyle w:val="Heading2"/>
        <w:rPr>
          <w:rFonts w:ascii="Arial" w:hAnsi="Arial" w:cs="Arial"/>
        </w:rPr>
      </w:pPr>
      <w:bookmarkStart w:id="22" w:name="_Toc534150948"/>
      <w:r w:rsidRPr="00AA2C54">
        <w:rPr>
          <w:rFonts w:ascii="Arial" w:hAnsi="Arial" w:cs="Arial"/>
        </w:rPr>
        <w:t>Beschreibung der verwendeten Studie</w:t>
      </w:r>
      <w:r w:rsidR="00742753" w:rsidRPr="00AA2C54">
        <w:rPr>
          <w:rFonts w:ascii="Arial" w:hAnsi="Arial" w:cs="Arial"/>
        </w:rPr>
        <w:t xml:space="preserve"> und</w:t>
      </w:r>
      <w:r w:rsidRPr="00AA2C54">
        <w:rPr>
          <w:rFonts w:ascii="Arial" w:hAnsi="Arial" w:cs="Arial"/>
        </w:rPr>
        <w:t xml:space="preserve"> Reviews</w:t>
      </w:r>
      <w:bookmarkEnd w:id="22"/>
      <w:r w:rsidRPr="00AA2C54">
        <w:rPr>
          <w:rFonts w:ascii="Arial" w:hAnsi="Arial" w:cs="Arial"/>
        </w:rPr>
        <w:t xml:space="preserve"> </w:t>
      </w:r>
    </w:p>
    <w:p w14:paraId="712922BC" w14:textId="6F74173B" w:rsidR="00732239" w:rsidRPr="00AA2C54" w:rsidRDefault="00732239" w:rsidP="00BC0938">
      <w:pPr>
        <w:spacing w:after="0" w:line="360" w:lineRule="auto"/>
        <w:jc w:val="both"/>
        <w:rPr>
          <w:rFonts w:ascii="Arial" w:hAnsi="Arial" w:cs="Arial"/>
          <w:sz w:val="24"/>
          <w:szCs w:val="24"/>
        </w:rPr>
      </w:pPr>
      <w:r w:rsidRPr="00AA2C54">
        <w:rPr>
          <w:rFonts w:ascii="Arial" w:hAnsi="Arial" w:cs="Arial"/>
          <w:sz w:val="24"/>
          <w:szCs w:val="24"/>
        </w:rPr>
        <w:t xml:space="preserve">In der Tabelle </w:t>
      </w:r>
      <w:r w:rsidR="00671B95" w:rsidRPr="00AA2C54">
        <w:rPr>
          <w:rFonts w:ascii="Arial" w:hAnsi="Arial" w:cs="Arial"/>
          <w:color w:val="FF0000"/>
          <w:sz w:val="24"/>
          <w:szCs w:val="24"/>
        </w:rPr>
        <w:t>gjh</w:t>
      </w:r>
      <w:r w:rsidRPr="00AA2C54">
        <w:rPr>
          <w:rFonts w:ascii="Arial" w:hAnsi="Arial" w:cs="Arial"/>
          <w:sz w:val="24"/>
          <w:szCs w:val="24"/>
        </w:rPr>
        <w:t xml:space="preserve"> werden kurz die Ziele, verwendeten Methoden, beziehungsweise das verwendete Design, sowie die Population und das Sampling der Hauptartikel präsentiert. Zudem werden die Forschungsergebnisse prägnant geschildert. </w:t>
      </w:r>
    </w:p>
    <w:p w14:paraId="52267869" w14:textId="77777777" w:rsidR="00732239" w:rsidRPr="00AA2C54" w:rsidRDefault="00732239" w:rsidP="00BC0938">
      <w:pPr>
        <w:spacing w:after="0" w:line="360" w:lineRule="auto"/>
        <w:jc w:val="both"/>
        <w:rPr>
          <w:rFonts w:ascii="Arial" w:hAnsi="Arial" w:cs="Arial"/>
          <w:sz w:val="24"/>
          <w:szCs w:val="24"/>
        </w:rPr>
      </w:pPr>
    </w:p>
    <w:p w14:paraId="28E64690" w14:textId="77777777" w:rsidR="00732239" w:rsidRPr="00AA2C54" w:rsidRDefault="00732239" w:rsidP="001006BE">
      <w:pPr>
        <w:pStyle w:val="Heading2"/>
        <w:rPr>
          <w:rFonts w:ascii="Arial" w:hAnsi="Arial" w:cs="Arial"/>
        </w:rPr>
      </w:pPr>
      <w:bookmarkStart w:id="23" w:name="_Toc534150949"/>
      <w:r w:rsidRPr="00AA2C54">
        <w:rPr>
          <w:rFonts w:ascii="Arial" w:hAnsi="Arial" w:cs="Arial"/>
        </w:rPr>
        <w:t>Würdigung und Beurteilung der Güte und der Evidenzstufe</w:t>
      </w:r>
      <w:bookmarkEnd w:id="23"/>
    </w:p>
    <w:p w14:paraId="252DC3CD" w14:textId="1F9674B5" w:rsidR="00732239" w:rsidRPr="00AA2C54" w:rsidRDefault="00732239" w:rsidP="00BC0938">
      <w:pPr>
        <w:spacing w:line="360" w:lineRule="auto"/>
        <w:rPr>
          <w:rFonts w:ascii="Arial" w:hAnsi="Arial" w:cs="Arial"/>
          <w:sz w:val="24"/>
          <w:szCs w:val="24"/>
        </w:rPr>
      </w:pPr>
      <w:r w:rsidRPr="00AA2C54">
        <w:rPr>
          <w:rFonts w:ascii="Arial" w:hAnsi="Arial" w:cs="Arial"/>
          <w:sz w:val="24"/>
          <w:szCs w:val="24"/>
        </w:rPr>
        <w:t>Die Nutzung der  6-S- Pyramide zur Ermittlung der Evidenz erbrachte folgende Einstufungen der eingeshlossenen Artikel. Alle eingeschlossenen Cochrane Reviews (Shah</w:t>
      </w:r>
      <w:r w:rsidR="00671B95" w:rsidRPr="00AA2C54">
        <w:rPr>
          <w:rFonts w:ascii="Arial" w:hAnsi="Arial" w:cs="Arial"/>
          <w:sz w:val="24"/>
          <w:szCs w:val="24"/>
        </w:rPr>
        <w:t>, Herbozo, Aliwalas, und Shah, 2012</w:t>
      </w:r>
      <w:r w:rsidR="00B36E4E" w:rsidRPr="00AA2C54">
        <w:rPr>
          <w:rFonts w:ascii="Arial" w:hAnsi="Arial" w:cs="Arial"/>
          <w:sz w:val="24"/>
          <w:szCs w:val="24"/>
        </w:rPr>
        <w:t>;</w:t>
      </w:r>
      <w:r w:rsidR="00671B95" w:rsidRPr="00AA2C54">
        <w:rPr>
          <w:rFonts w:ascii="Arial" w:hAnsi="Arial" w:cs="Arial"/>
          <w:sz w:val="24"/>
          <w:szCs w:val="24"/>
        </w:rPr>
        <w:t xml:space="preserve"> </w:t>
      </w:r>
      <w:r w:rsidR="00B36E4E" w:rsidRPr="00AA2C54">
        <w:rPr>
          <w:rFonts w:ascii="Arial" w:hAnsi="Arial" w:cs="Arial"/>
          <w:sz w:val="24"/>
          <w:szCs w:val="24"/>
        </w:rPr>
        <w:t xml:space="preserve">Stevens, Yamada, Lee, und Ohlsson, 2017; </w:t>
      </w:r>
      <w:r w:rsidR="00671B95" w:rsidRPr="00AA2C54">
        <w:rPr>
          <w:rFonts w:ascii="Arial" w:hAnsi="Arial" w:cs="Arial"/>
          <w:sz w:val="24"/>
          <w:szCs w:val="24"/>
        </w:rPr>
        <w:t>Johnston, Campbell-Yeo, Fernandes,</w:t>
      </w:r>
      <w:r w:rsidR="00B36E4E" w:rsidRPr="00AA2C54">
        <w:rPr>
          <w:rFonts w:ascii="Arial" w:hAnsi="Arial" w:cs="Arial"/>
          <w:sz w:val="24"/>
          <w:szCs w:val="24"/>
        </w:rPr>
        <w:t xml:space="preserve"> </w:t>
      </w:r>
      <w:r w:rsidR="00671B95" w:rsidRPr="00AA2C54">
        <w:rPr>
          <w:rFonts w:ascii="Arial" w:hAnsi="Arial" w:cs="Arial"/>
          <w:sz w:val="24"/>
          <w:szCs w:val="24"/>
        </w:rPr>
        <w:t>Inglis,</w:t>
      </w:r>
      <w:r w:rsidR="00B36E4E" w:rsidRPr="00AA2C54">
        <w:rPr>
          <w:rFonts w:ascii="Arial" w:hAnsi="Arial" w:cs="Arial"/>
          <w:sz w:val="24"/>
          <w:szCs w:val="24"/>
        </w:rPr>
        <w:t xml:space="preserve"> </w:t>
      </w:r>
      <w:r w:rsidR="00671B95" w:rsidRPr="00AA2C54">
        <w:rPr>
          <w:rFonts w:ascii="Arial" w:hAnsi="Arial" w:cs="Arial"/>
          <w:sz w:val="24"/>
          <w:szCs w:val="24"/>
        </w:rPr>
        <w:t>Streiner</w:t>
      </w:r>
      <w:r w:rsidR="00B36E4E" w:rsidRPr="00AA2C54">
        <w:rPr>
          <w:rFonts w:ascii="Arial" w:hAnsi="Arial" w:cs="Arial"/>
          <w:sz w:val="24"/>
          <w:szCs w:val="24"/>
        </w:rPr>
        <w:t xml:space="preserve"> un</w:t>
      </w:r>
      <w:r w:rsidR="00671B95" w:rsidRPr="00AA2C54">
        <w:rPr>
          <w:rFonts w:ascii="Arial" w:hAnsi="Arial" w:cs="Arial"/>
          <w:sz w:val="24"/>
          <w:szCs w:val="24"/>
        </w:rPr>
        <w:t>d Zee, 2014</w:t>
      </w:r>
      <w:r w:rsidR="00B36E4E" w:rsidRPr="00AA2C54">
        <w:rPr>
          <w:rFonts w:ascii="Arial" w:hAnsi="Arial" w:cs="Arial"/>
          <w:sz w:val="24"/>
          <w:szCs w:val="24"/>
        </w:rPr>
        <w:t>) e</w:t>
      </w:r>
      <w:r w:rsidRPr="00AA2C54">
        <w:rPr>
          <w:rFonts w:ascii="Arial" w:hAnsi="Arial" w:cs="Arial"/>
          <w:sz w:val="24"/>
          <w:szCs w:val="24"/>
        </w:rPr>
        <w:t xml:space="preserve">rreichen die Evidenzstufe 4. Das Review von </w:t>
      </w:r>
      <w:r w:rsidR="00B36E4E" w:rsidRPr="00AA2C54">
        <w:rPr>
          <w:rFonts w:ascii="Arial" w:hAnsi="Arial" w:cs="Arial"/>
          <w:sz w:val="24"/>
          <w:szCs w:val="24"/>
        </w:rPr>
        <w:t xml:space="preserve">Obeidat, Kahalaf, Callister, und Sivarajan </w:t>
      </w:r>
      <w:r w:rsidR="006D491B" w:rsidRPr="00AA2C54">
        <w:rPr>
          <w:rFonts w:ascii="Arial" w:hAnsi="Arial" w:cs="Arial"/>
          <w:sz w:val="24"/>
          <w:szCs w:val="24"/>
        </w:rPr>
        <w:t>F.,</w:t>
      </w:r>
      <w:r w:rsidR="00B36E4E" w:rsidRPr="00AA2C54">
        <w:rPr>
          <w:rFonts w:ascii="Arial" w:hAnsi="Arial" w:cs="Arial"/>
          <w:sz w:val="24"/>
          <w:szCs w:val="24"/>
        </w:rPr>
        <w:t xml:space="preserve"> </w:t>
      </w:r>
      <w:r w:rsidRPr="00AA2C54">
        <w:rPr>
          <w:rFonts w:ascii="Arial" w:hAnsi="Arial" w:cs="Arial"/>
          <w:sz w:val="24"/>
          <w:szCs w:val="24"/>
        </w:rPr>
        <w:t>2009 erreicht die Evidenzstufe 2</w:t>
      </w:r>
      <w:r w:rsidR="00AA5F58" w:rsidRPr="00AA2C54">
        <w:rPr>
          <w:rFonts w:ascii="Arial" w:hAnsi="Arial" w:cs="Arial"/>
          <w:sz w:val="24"/>
          <w:szCs w:val="24"/>
        </w:rPr>
        <w:t xml:space="preserve">, </w:t>
      </w:r>
      <w:r w:rsidRPr="00AA2C54">
        <w:rPr>
          <w:rFonts w:ascii="Arial" w:hAnsi="Arial" w:cs="Arial"/>
          <w:sz w:val="24"/>
          <w:szCs w:val="24"/>
        </w:rPr>
        <w:t>sowie auc</w:t>
      </w:r>
      <w:r w:rsidR="006D491B" w:rsidRPr="00AA2C54">
        <w:rPr>
          <w:rFonts w:ascii="Arial" w:hAnsi="Arial" w:cs="Arial"/>
          <w:sz w:val="24"/>
          <w:szCs w:val="24"/>
        </w:rPr>
        <w:t>h</w:t>
      </w:r>
      <w:r w:rsidRPr="00AA2C54">
        <w:rPr>
          <w:rFonts w:ascii="Arial" w:hAnsi="Arial" w:cs="Arial"/>
          <w:sz w:val="24"/>
          <w:szCs w:val="24"/>
        </w:rPr>
        <w:t xml:space="preserve"> </w:t>
      </w:r>
      <w:r w:rsidR="00AA5F58" w:rsidRPr="00AA2C54">
        <w:rPr>
          <w:rFonts w:ascii="Arial" w:hAnsi="Arial" w:cs="Arial"/>
          <w:sz w:val="24"/>
          <w:szCs w:val="24"/>
        </w:rPr>
        <w:t xml:space="preserve">das von Hartley, </w:t>
      </w:r>
      <w:r w:rsidR="00AA5F58" w:rsidRPr="00AA2C54">
        <w:rPr>
          <w:rFonts w:ascii="Arial" w:hAnsi="Arial" w:cs="Arial"/>
          <w:bCs/>
          <w:sz w:val="24"/>
          <w:szCs w:val="24"/>
        </w:rPr>
        <w:t>Miller, und Gephart, 20</w:t>
      </w:r>
      <w:r w:rsidR="00AA5F58" w:rsidRPr="00AA2C54">
        <w:rPr>
          <w:rFonts w:ascii="Arial" w:hAnsi="Arial" w:cs="Arial"/>
          <w:sz w:val="24"/>
          <w:szCs w:val="24"/>
        </w:rPr>
        <w:t>15. D</w:t>
      </w:r>
      <w:r w:rsidRPr="00AA2C54">
        <w:rPr>
          <w:rFonts w:ascii="Arial" w:hAnsi="Arial" w:cs="Arial"/>
          <w:sz w:val="24"/>
          <w:szCs w:val="24"/>
        </w:rPr>
        <w:t xml:space="preserve">ie quantitative Studie </w:t>
      </w:r>
      <w:r w:rsidR="00B36E4E" w:rsidRPr="00AA2C54">
        <w:rPr>
          <w:rFonts w:ascii="Arial" w:hAnsi="Arial" w:cs="Arial"/>
          <w:sz w:val="24"/>
          <w:szCs w:val="24"/>
        </w:rPr>
        <w:t xml:space="preserve"> von </w:t>
      </w:r>
      <w:r w:rsidRPr="00AA2C54">
        <w:rPr>
          <w:rFonts w:ascii="Arial" w:hAnsi="Arial" w:cs="Arial"/>
          <w:sz w:val="24"/>
          <w:szCs w:val="24"/>
        </w:rPr>
        <w:t xml:space="preserve">Perroteau et al. </w:t>
      </w:r>
      <w:r w:rsidR="00B36E4E" w:rsidRPr="00AA2C54">
        <w:rPr>
          <w:rFonts w:ascii="Arial" w:hAnsi="Arial" w:cs="Arial"/>
          <w:sz w:val="24"/>
          <w:szCs w:val="24"/>
        </w:rPr>
        <w:t>(</w:t>
      </w:r>
      <w:r w:rsidRPr="00AA2C54">
        <w:rPr>
          <w:rFonts w:ascii="Arial" w:hAnsi="Arial" w:cs="Arial"/>
          <w:sz w:val="24"/>
          <w:szCs w:val="24"/>
        </w:rPr>
        <w:t xml:space="preserve">2018) </w:t>
      </w:r>
      <w:r w:rsidR="00AA5F58" w:rsidRPr="00AA2C54">
        <w:rPr>
          <w:rFonts w:ascii="Arial" w:hAnsi="Arial" w:cs="Arial"/>
          <w:sz w:val="24"/>
          <w:szCs w:val="24"/>
        </w:rPr>
        <w:t xml:space="preserve">erreicht die </w:t>
      </w:r>
      <w:r w:rsidRPr="00AA2C54">
        <w:rPr>
          <w:rFonts w:ascii="Arial" w:hAnsi="Arial" w:cs="Arial"/>
          <w:sz w:val="24"/>
          <w:szCs w:val="24"/>
        </w:rPr>
        <w:t>Evidenzstufe 1.</w:t>
      </w:r>
    </w:p>
    <w:p w14:paraId="67BD5FDE" w14:textId="77777777" w:rsidR="00732239" w:rsidRPr="00AA2C54" w:rsidRDefault="00732239" w:rsidP="00BC0938">
      <w:pPr>
        <w:spacing w:after="0" w:line="360" w:lineRule="auto"/>
        <w:jc w:val="both"/>
        <w:rPr>
          <w:rFonts w:ascii="Arial" w:hAnsi="Arial" w:cs="Arial"/>
          <w:sz w:val="24"/>
          <w:szCs w:val="24"/>
        </w:rPr>
      </w:pPr>
    </w:p>
    <w:p w14:paraId="6713C407" w14:textId="77777777" w:rsidR="00732239" w:rsidRPr="00AA2C54" w:rsidRDefault="00732239" w:rsidP="00BC0938">
      <w:pPr>
        <w:spacing w:after="0" w:line="360" w:lineRule="auto"/>
        <w:jc w:val="both"/>
        <w:rPr>
          <w:rFonts w:ascii="Arial" w:hAnsi="Arial" w:cs="Arial"/>
          <w:sz w:val="24"/>
          <w:szCs w:val="24"/>
        </w:rPr>
      </w:pPr>
      <w:r w:rsidRPr="00AA2C54">
        <w:rPr>
          <w:rFonts w:ascii="Arial" w:hAnsi="Arial" w:cs="Arial"/>
          <w:sz w:val="24"/>
          <w:szCs w:val="24"/>
        </w:rPr>
        <w:t>Es folgen die Würdigung und Beurteilung der Güte der eingeschlossenen Hauptartikel.</w:t>
      </w:r>
    </w:p>
    <w:p w14:paraId="4487509D" w14:textId="77777777" w:rsidR="00732239" w:rsidRPr="00AA2C54" w:rsidRDefault="00732239" w:rsidP="00BC0938">
      <w:pPr>
        <w:spacing w:line="360" w:lineRule="auto"/>
        <w:jc w:val="both"/>
        <w:rPr>
          <w:rFonts w:ascii="Arial" w:hAnsi="Arial" w:cs="Arial"/>
          <w:b/>
          <w:sz w:val="24"/>
          <w:szCs w:val="24"/>
        </w:rPr>
      </w:pPr>
    </w:p>
    <w:p w14:paraId="162C78AB" w14:textId="77777777" w:rsidR="00732239" w:rsidRPr="00AA2C54" w:rsidRDefault="00732239" w:rsidP="001006BE">
      <w:pPr>
        <w:pStyle w:val="Heading3"/>
        <w:rPr>
          <w:rFonts w:ascii="Arial" w:hAnsi="Arial" w:cs="Arial"/>
          <w:bCs/>
        </w:rPr>
      </w:pPr>
      <w:bookmarkStart w:id="24" w:name="_Hlk534140940"/>
      <w:bookmarkStart w:id="25" w:name="_Toc534150950"/>
      <w:r w:rsidRPr="00AA2C54">
        <w:rPr>
          <w:rFonts w:ascii="Arial" w:hAnsi="Arial" w:cs="Arial"/>
        </w:rPr>
        <w:t>Breastfeeding or breast milk for procedural pain in neonates</w:t>
      </w:r>
      <w:r w:rsidRPr="00AA2C54">
        <w:rPr>
          <w:rFonts w:ascii="Arial" w:hAnsi="Arial" w:cs="Arial"/>
          <w:bCs/>
        </w:rPr>
        <w:t xml:space="preserve"> (</w:t>
      </w:r>
      <w:r w:rsidRPr="00AA2C54">
        <w:rPr>
          <w:rFonts w:ascii="Arial" w:hAnsi="Arial" w:cs="Arial"/>
        </w:rPr>
        <w:t>Shah et al. 2012</w:t>
      </w:r>
      <w:r w:rsidRPr="00AA2C54">
        <w:rPr>
          <w:rFonts w:ascii="Arial" w:hAnsi="Arial" w:cs="Arial"/>
          <w:bCs/>
        </w:rPr>
        <w:t>)</w:t>
      </w:r>
      <w:bookmarkEnd w:id="25"/>
      <w:r w:rsidRPr="00AA2C54">
        <w:rPr>
          <w:rFonts w:ascii="Arial" w:hAnsi="Arial" w:cs="Arial"/>
          <w:bCs/>
        </w:rPr>
        <w:t xml:space="preserve"> </w:t>
      </w:r>
    </w:p>
    <w:p w14:paraId="431E0599" w14:textId="67C6A69A" w:rsidR="00732239" w:rsidRPr="00AA2C54" w:rsidRDefault="00732239" w:rsidP="00BC0938">
      <w:pPr>
        <w:spacing w:after="0" w:line="360" w:lineRule="auto"/>
        <w:jc w:val="both"/>
        <w:rPr>
          <w:rFonts w:ascii="Arial" w:hAnsi="Arial" w:cs="Arial"/>
          <w:b/>
          <w:bCs/>
          <w:sz w:val="24"/>
          <w:szCs w:val="24"/>
        </w:rPr>
      </w:pPr>
      <w:r w:rsidRPr="00AA2C54">
        <w:rPr>
          <w:rFonts w:ascii="Arial" w:hAnsi="Arial" w:cs="Arial"/>
          <w:sz w:val="24"/>
          <w:szCs w:val="24"/>
        </w:rPr>
        <w:t xml:space="preserve">Im Review wird keine Fragestellung formuliert, sondern </w:t>
      </w:r>
      <w:r w:rsidR="00B73369" w:rsidRPr="00AA2C54">
        <w:rPr>
          <w:rFonts w:ascii="Arial" w:hAnsi="Arial" w:cs="Arial"/>
          <w:sz w:val="24"/>
          <w:szCs w:val="24"/>
        </w:rPr>
        <w:t>zwei relevante</w:t>
      </w:r>
      <w:r w:rsidRPr="00AA2C54">
        <w:rPr>
          <w:rFonts w:ascii="Arial" w:hAnsi="Arial" w:cs="Arial"/>
          <w:sz w:val="24"/>
          <w:szCs w:val="24"/>
        </w:rPr>
        <w:t xml:space="preserve"> Ziel</w:t>
      </w:r>
      <w:r w:rsidR="00B73369" w:rsidRPr="00AA2C54">
        <w:rPr>
          <w:rFonts w:ascii="Arial" w:hAnsi="Arial" w:cs="Arial"/>
          <w:sz w:val="24"/>
          <w:szCs w:val="24"/>
        </w:rPr>
        <w:t xml:space="preserve"> gesetzt. Die</w:t>
      </w:r>
      <w:r w:rsidRPr="00AA2C54">
        <w:rPr>
          <w:rFonts w:ascii="Arial" w:hAnsi="Arial" w:cs="Arial"/>
          <w:sz w:val="24"/>
          <w:szCs w:val="24"/>
        </w:rPr>
        <w:t xml:space="preserve"> Literaturrecherche ist nachvollziehbar beschrieben und passend zur Zielformulierung gewählt. Im Review wurden 20 Studien eingeschlossen.  Es werden genaue Einschlusskriterien für die Studien genannt. In der Datenextraktion waren mindestens zwei und mehr Forscherinnen involviert. </w:t>
      </w:r>
    </w:p>
    <w:p w14:paraId="71C99160" w14:textId="0B3AA48C" w:rsidR="00732239" w:rsidRPr="00AA2C54" w:rsidRDefault="00732239" w:rsidP="00BC0938">
      <w:pPr>
        <w:spacing w:after="0" w:line="360" w:lineRule="auto"/>
        <w:jc w:val="both"/>
        <w:rPr>
          <w:rFonts w:ascii="Arial" w:hAnsi="Arial" w:cs="Arial"/>
          <w:sz w:val="24"/>
          <w:szCs w:val="24"/>
        </w:rPr>
      </w:pPr>
      <w:r w:rsidRPr="00AA2C54">
        <w:rPr>
          <w:rFonts w:ascii="Arial" w:hAnsi="Arial" w:cs="Arial"/>
          <w:sz w:val="24"/>
          <w:szCs w:val="24"/>
        </w:rPr>
        <w:t xml:space="preserve">Shah et al. (2012) unterteilten die Studien in zwei Gruppen. Die erste ist «Stillen oder Kontrollgruppe», und die zweite «Zusatznahrung und Kontrollgruppe». Die Ergebnisse werden in Tabellen deutlich dargestellt und miteinander verglichen. Es wird deutlich dargestellt, welche Interventionen im Vergleich zum Stillen oder Zusaatznahrunggabe  effektiver oder weniger effektiv sind. Zusammengefasst wird deutlich, dass das Stillen im Vergleich zu allen anderen Interventionen ausser der Sucrosegabe, effektiver ist und </w:t>
      </w:r>
      <w:r w:rsidRPr="00AA2C54">
        <w:rPr>
          <w:rFonts w:ascii="Arial" w:hAnsi="Arial" w:cs="Arial"/>
          <w:sz w:val="24"/>
          <w:szCs w:val="24"/>
        </w:rPr>
        <w:lastRenderedPageBreak/>
        <w:t>keine Nebenwirkungen bekannt sind. Hinweise über die Vorsicht der Interpretation werden gegeben</w:t>
      </w:r>
      <w:r w:rsidR="00B73369" w:rsidRPr="00AA2C54">
        <w:rPr>
          <w:rFonts w:ascii="Arial" w:hAnsi="Arial" w:cs="Arial"/>
          <w:sz w:val="24"/>
          <w:szCs w:val="24"/>
        </w:rPr>
        <w:t xml:space="preserve">. </w:t>
      </w:r>
      <w:r w:rsidRPr="00AA2C54">
        <w:rPr>
          <w:rFonts w:ascii="Arial" w:hAnsi="Arial" w:cs="Arial"/>
          <w:sz w:val="24"/>
          <w:szCs w:val="24"/>
        </w:rPr>
        <w:t>Überdies wird darauf hingewiesen, dass in allen Studien den Teilnehmerinnen lediglich einmal Schmerzen  zugeführt wurde, wohingegen in Neonatalogien täglich diverse schmerzhafte Prozeduren durchgeführt werden.  In Bezug auf die Zielsetzung wurden alle wichtigen Ergebnisse in Betracht gezogen. Das sekundäre Ziel konnte nicht erfüllt werden und die Autorinnen möchten dazu weitere Forschungsarbeit leisten. Die Ergebnisse machen deutlich, dass bei einmaligen schmerzvollen Prozeduren, das Stillen eine angemessene analgetische Wirkung hat.</w:t>
      </w:r>
    </w:p>
    <w:p w14:paraId="5CDB0510" w14:textId="77777777" w:rsidR="00732239" w:rsidRPr="00AA2C54" w:rsidRDefault="00732239" w:rsidP="00BC0938">
      <w:pPr>
        <w:spacing w:after="0" w:line="360" w:lineRule="auto"/>
        <w:jc w:val="both"/>
        <w:rPr>
          <w:rFonts w:ascii="Arial" w:hAnsi="Arial" w:cs="Arial"/>
          <w:sz w:val="24"/>
          <w:szCs w:val="24"/>
        </w:rPr>
      </w:pPr>
    </w:p>
    <w:p w14:paraId="595E13F2" w14:textId="77777777" w:rsidR="00732239" w:rsidRPr="00AA2C54" w:rsidRDefault="00732239" w:rsidP="00BC0938">
      <w:pPr>
        <w:spacing w:after="0" w:line="360" w:lineRule="auto"/>
        <w:jc w:val="both"/>
        <w:rPr>
          <w:rFonts w:ascii="Arial" w:hAnsi="Arial" w:cs="Arial"/>
          <w:sz w:val="24"/>
          <w:szCs w:val="24"/>
        </w:rPr>
      </w:pPr>
    </w:p>
    <w:p w14:paraId="093022A7" w14:textId="77777777" w:rsidR="00732239" w:rsidRPr="00AA2C54" w:rsidRDefault="00732239" w:rsidP="001006BE">
      <w:pPr>
        <w:pStyle w:val="Heading3"/>
        <w:rPr>
          <w:rFonts w:ascii="Arial" w:hAnsi="Arial" w:cs="Arial"/>
        </w:rPr>
      </w:pPr>
      <w:bookmarkStart w:id="26" w:name="_Toc534150951"/>
      <w:r w:rsidRPr="00AA2C54">
        <w:rPr>
          <w:rFonts w:ascii="Arial" w:hAnsi="Arial" w:cs="Arial"/>
        </w:rPr>
        <w:t>Sucrose for analgesia in newborn infants undergoing painful procedures (Stevens et al.  2017)</w:t>
      </w:r>
      <w:bookmarkEnd w:id="26"/>
    </w:p>
    <w:p w14:paraId="30C8CFC9" w14:textId="773F92AE" w:rsidR="00732239" w:rsidRPr="00AA2C54" w:rsidRDefault="00732239" w:rsidP="00BC0938">
      <w:pPr>
        <w:spacing w:line="360" w:lineRule="auto"/>
        <w:jc w:val="both"/>
        <w:rPr>
          <w:rFonts w:ascii="Arial" w:hAnsi="Arial" w:cs="Arial"/>
          <w:sz w:val="24"/>
          <w:szCs w:val="24"/>
        </w:rPr>
      </w:pPr>
      <w:r w:rsidRPr="00AA2C54">
        <w:rPr>
          <w:rFonts w:ascii="Arial" w:hAnsi="Arial" w:cs="Arial"/>
          <w:sz w:val="24"/>
          <w:szCs w:val="24"/>
        </w:rPr>
        <w:t>Die Ziele dieses Reviews</w:t>
      </w:r>
      <w:r w:rsidR="00B73369" w:rsidRPr="00AA2C54">
        <w:rPr>
          <w:rFonts w:ascii="Arial" w:hAnsi="Arial" w:cs="Arial"/>
          <w:sz w:val="24"/>
          <w:szCs w:val="24"/>
        </w:rPr>
        <w:t xml:space="preserve"> umfangreich, aber präzise formuliert</w:t>
      </w:r>
      <w:r w:rsidRPr="00AA2C54">
        <w:rPr>
          <w:rFonts w:ascii="Arial" w:hAnsi="Arial" w:cs="Arial"/>
          <w:sz w:val="24"/>
          <w:szCs w:val="24"/>
        </w:rPr>
        <w:t xml:space="preserve">. Bei dieser Studie handelt es sich um ein Update des bereits im 2010 erschienenen Reviews. Sie umfasst insgesamt 57 Studien, wobei 13 neue Studien inkludiert wurden. Die Literaturrecherche ist nachvollziehbar beschrieben und passend zur Zielformulierung gewählt. In der Datenextraktion waren zwei der Forscherinnen involviert. </w:t>
      </w:r>
      <w:r w:rsidR="00B73369" w:rsidRPr="00AA2C54">
        <w:rPr>
          <w:rFonts w:ascii="Arial" w:hAnsi="Arial" w:cs="Arial"/>
          <w:sz w:val="24"/>
          <w:szCs w:val="24"/>
        </w:rPr>
        <w:t>Die Vergleiche werden tabelarisch</w:t>
      </w:r>
      <w:r w:rsidRPr="00AA2C54">
        <w:rPr>
          <w:rFonts w:ascii="Arial" w:hAnsi="Arial" w:cs="Arial"/>
          <w:sz w:val="24"/>
          <w:szCs w:val="24"/>
        </w:rPr>
        <w:t xml:space="preserve"> dargestellt, um die Signifikanz der Sucrosegabe zu visualisieren. Zusammengefasst wird deutlich, dass Sucrose effektiv ist bei leichten Prozeduralschmerzen. Die Sicherheit scheint bei einmaligen Gaben nur eine leichte Nebenwirkung (Würgen) bei wenigen Säuglingen zu provozieren. Dieses Review schloss aber keine Studien ein, welche Langzeitwirkungen der Sucrosegabe erforschten. Hinweise zur Vorsicht der Interpretation werden keine gegeben. Die Forscherinnen empfehlen die routinemässige Gabe von 0.05ml bis 0.5ml 24% Sucrose 2 Minuten vor einem Fersenstich oder Venenpunktio</w:t>
      </w:r>
      <w:r w:rsidR="00B73369" w:rsidRPr="00AA2C54">
        <w:rPr>
          <w:rFonts w:ascii="Arial" w:hAnsi="Arial" w:cs="Arial"/>
          <w:sz w:val="24"/>
          <w:szCs w:val="24"/>
        </w:rPr>
        <w:t>n - der Praxistransfer ist damit gegeben.</w:t>
      </w:r>
      <w:r w:rsidRPr="00AA2C54">
        <w:rPr>
          <w:rFonts w:ascii="Arial" w:hAnsi="Arial" w:cs="Arial"/>
          <w:sz w:val="24"/>
          <w:szCs w:val="24"/>
        </w:rPr>
        <w:t xml:space="preserve">  </w:t>
      </w:r>
      <w:r w:rsidR="00B73369" w:rsidRPr="00AA2C54">
        <w:rPr>
          <w:rFonts w:ascii="Arial" w:hAnsi="Arial" w:cs="Arial"/>
          <w:sz w:val="24"/>
          <w:szCs w:val="24"/>
        </w:rPr>
        <w:t xml:space="preserve">Explizit wird dennoch darauf hingewiesen, dass weiterführende Studien gebraucht werden, um angepasste Dosen für das individuelle Gestationsalter zu ermitteln. </w:t>
      </w:r>
      <w:r w:rsidRPr="00AA2C54">
        <w:rPr>
          <w:rFonts w:ascii="Arial" w:hAnsi="Arial" w:cs="Arial"/>
          <w:sz w:val="24"/>
          <w:szCs w:val="24"/>
        </w:rPr>
        <w:t xml:space="preserve">Die Heterogenität der eingeschlossenen Studien wird deutlich beschrieben und erläutert, dass eine grosse Bandbreite von verschiedenen Dosen verwendet wurden. Zusätzlich wird empfohlen andere nichtpharmakologische Interventionen in Kombination mit Sucrose bei schmerzhaften Prozederen einzusetzen. In Bezug auf die Zielsetzung wurden alle wichtigen Ergebnisse in Betracht gezogen. Doch konnten nicht alle Ziele erfüllt werden </w:t>
      </w:r>
      <w:r w:rsidRPr="00AA2C54">
        <w:rPr>
          <w:rFonts w:ascii="Arial" w:hAnsi="Arial" w:cs="Arial"/>
          <w:sz w:val="24"/>
          <w:szCs w:val="24"/>
        </w:rPr>
        <w:lastRenderedPageBreak/>
        <w:t xml:space="preserve">und die Autorinnen unterstreichen die Notwendigkeit weiterer Forschung, um effiziente Dosen zu eruieren. </w:t>
      </w:r>
    </w:p>
    <w:p w14:paraId="22D81C47" w14:textId="77777777" w:rsidR="00732239" w:rsidRPr="00AA2C54" w:rsidRDefault="00732239" w:rsidP="001006BE">
      <w:pPr>
        <w:pStyle w:val="Heading3"/>
        <w:rPr>
          <w:rFonts w:ascii="Arial" w:hAnsi="Arial" w:cs="Arial"/>
        </w:rPr>
      </w:pPr>
      <w:bookmarkStart w:id="27" w:name="_Toc534150952"/>
      <w:r w:rsidRPr="00AA2C54">
        <w:rPr>
          <w:rFonts w:ascii="Arial" w:hAnsi="Arial" w:cs="Arial"/>
        </w:rPr>
        <w:t>Skin-to-skin care for procedural pain in neonates (Johnston et al. 2017)</w:t>
      </w:r>
      <w:bookmarkEnd w:id="27"/>
    </w:p>
    <w:p w14:paraId="57C1837E" w14:textId="6AB6217C" w:rsidR="00732239" w:rsidRPr="00AA2C54" w:rsidRDefault="00732239" w:rsidP="00BC0938">
      <w:pPr>
        <w:spacing w:line="360" w:lineRule="auto"/>
        <w:jc w:val="both"/>
        <w:rPr>
          <w:rFonts w:ascii="Arial" w:hAnsi="Arial" w:cs="Arial"/>
          <w:sz w:val="24"/>
          <w:szCs w:val="24"/>
        </w:rPr>
      </w:pPr>
      <w:r w:rsidRPr="00AA2C54">
        <w:rPr>
          <w:rFonts w:ascii="Arial" w:hAnsi="Arial" w:cs="Arial"/>
          <w:sz w:val="24"/>
          <w:szCs w:val="24"/>
        </w:rPr>
        <w:t xml:space="preserve">In dieses Review wurden 19 Studien eingeschlossen. Die primären und sekundären Ziele sind klar formuliert und umfassen eine ganze Bandbreite von Aspekten gleichzeitig. Die </w:t>
      </w:r>
      <w:r w:rsidR="00C72F4D" w:rsidRPr="00AA2C54">
        <w:rPr>
          <w:rFonts w:ascii="Arial" w:hAnsi="Arial" w:cs="Arial"/>
          <w:sz w:val="24"/>
          <w:szCs w:val="24"/>
        </w:rPr>
        <w:t>e</w:t>
      </w:r>
      <w:r w:rsidR="00112706" w:rsidRPr="00AA2C54">
        <w:rPr>
          <w:rFonts w:ascii="Arial" w:hAnsi="Arial" w:cs="Arial"/>
          <w:sz w:val="24"/>
          <w:szCs w:val="24"/>
        </w:rPr>
        <w:t>le</w:t>
      </w:r>
      <w:r w:rsidR="00C72F4D" w:rsidRPr="00AA2C54">
        <w:rPr>
          <w:rFonts w:ascii="Arial" w:hAnsi="Arial" w:cs="Arial"/>
          <w:sz w:val="24"/>
          <w:szCs w:val="24"/>
        </w:rPr>
        <w:t xml:space="preserve">ktronische und zum Teil manuelle </w:t>
      </w:r>
      <w:r w:rsidRPr="00AA2C54">
        <w:rPr>
          <w:rFonts w:ascii="Arial" w:hAnsi="Arial" w:cs="Arial"/>
          <w:sz w:val="24"/>
          <w:szCs w:val="24"/>
        </w:rPr>
        <w:t xml:space="preserve">Literaturrecherche wird </w:t>
      </w:r>
      <w:r w:rsidR="00C72F4D" w:rsidRPr="00AA2C54">
        <w:rPr>
          <w:rFonts w:ascii="Arial" w:hAnsi="Arial" w:cs="Arial"/>
          <w:sz w:val="24"/>
          <w:szCs w:val="24"/>
        </w:rPr>
        <w:t xml:space="preserve">detailliert </w:t>
      </w:r>
      <w:r w:rsidRPr="00AA2C54">
        <w:rPr>
          <w:rFonts w:ascii="Arial" w:hAnsi="Arial" w:cs="Arial"/>
          <w:sz w:val="24"/>
          <w:szCs w:val="24"/>
        </w:rPr>
        <w:t xml:space="preserve">beschrieben und passend zur Zielformulierung gewählt. </w:t>
      </w:r>
      <w:r w:rsidR="00C72F4D" w:rsidRPr="00AA2C54">
        <w:rPr>
          <w:rFonts w:ascii="Arial" w:hAnsi="Arial" w:cs="Arial"/>
          <w:sz w:val="24"/>
          <w:szCs w:val="24"/>
        </w:rPr>
        <w:t xml:space="preserve">In die </w:t>
      </w:r>
      <w:r w:rsidRPr="00AA2C54">
        <w:rPr>
          <w:rFonts w:ascii="Arial" w:hAnsi="Arial" w:cs="Arial"/>
          <w:sz w:val="24"/>
          <w:szCs w:val="24"/>
        </w:rPr>
        <w:t>Datenextraktion</w:t>
      </w:r>
      <w:r w:rsidR="00C72F4D" w:rsidRPr="00AA2C54">
        <w:rPr>
          <w:rFonts w:ascii="Arial" w:hAnsi="Arial" w:cs="Arial"/>
          <w:sz w:val="24"/>
          <w:szCs w:val="24"/>
        </w:rPr>
        <w:t xml:space="preserve"> </w:t>
      </w:r>
      <w:r w:rsidRPr="00AA2C54">
        <w:rPr>
          <w:rFonts w:ascii="Arial" w:hAnsi="Arial" w:cs="Arial"/>
          <w:sz w:val="24"/>
          <w:szCs w:val="24"/>
        </w:rPr>
        <w:t xml:space="preserve">sind mindestens vier und mehr Forscherinnen involviert. Die Einschlusskriterien sind klar formuliert </w:t>
      </w:r>
      <w:r w:rsidR="00C72F4D" w:rsidRPr="00AA2C54">
        <w:rPr>
          <w:rFonts w:ascii="Arial" w:hAnsi="Arial" w:cs="Arial"/>
          <w:sz w:val="24"/>
          <w:szCs w:val="24"/>
        </w:rPr>
        <w:t>und das Review bleibt international übertragbar</w:t>
      </w:r>
      <w:r w:rsidRPr="00AA2C54">
        <w:rPr>
          <w:rFonts w:ascii="Arial" w:hAnsi="Arial" w:cs="Arial"/>
          <w:sz w:val="24"/>
          <w:szCs w:val="24"/>
        </w:rPr>
        <w:t>. Zusammenfassend unterstreichen die Autorinnen, dass die Methoden der einzelnen Studien grosse Unterschiede aufweisen und nicht vollumfänglich wissenschaftlich vergleichbar sind. D</w:t>
      </w:r>
      <w:r w:rsidR="00D90D84" w:rsidRPr="00AA2C54">
        <w:rPr>
          <w:rFonts w:ascii="Arial" w:hAnsi="Arial" w:cs="Arial"/>
          <w:sz w:val="24"/>
          <w:szCs w:val="24"/>
        </w:rPr>
        <w:t>ie Autorinnen geben Empfehlungen ab. Praxisempfehlungen lassen sich aus den einzelnen Studienergebnissen ableiten.</w:t>
      </w:r>
    </w:p>
    <w:p w14:paraId="35DE5F5A" w14:textId="77777777" w:rsidR="00732239" w:rsidRPr="00AA2C54" w:rsidRDefault="00732239" w:rsidP="00BC0938">
      <w:pPr>
        <w:spacing w:line="360" w:lineRule="auto"/>
        <w:jc w:val="both"/>
        <w:rPr>
          <w:rFonts w:ascii="Arial" w:hAnsi="Arial" w:cs="Arial"/>
          <w:sz w:val="24"/>
          <w:szCs w:val="24"/>
        </w:rPr>
      </w:pPr>
    </w:p>
    <w:p w14:paraId="3823C323" w14:textId="1F1D6823" w:rsidR="00732239" w:rsidRPr="00AA2C54" w:rsidRDefault="00732239" w:rsidP="001006BE">
      <w:pPr>
        <w:pStyle w:val="Heading3"/>
        <w:rPr>
          <w:rFonts w:ascii="Arial" w:hAnsi="Arial" w:cs="Arial"/>
        </w:rPr>
      </w:pPr>
      <w:bookmarkStart w:id="28" w:name="_Toc534150953"/>
      <w:r w:rsidRPr="00AA2C54">
        <w:rPr>
          <w:rFonts w:ascii="Arial" w:hAnsi="Arial" w:cs="Arial"/>
        </w:rPr>
        <w:t>Efficacy of facilitated tucking combined with non-nutritive sucking on very</w:t>
      </w:r>
      <w:r w:rsidR="001006BE" w:rsidRPr="00AA2C54">
        <w:rPr>
          <w:rFonts w:ascii="Arial" w:hAnsi="Arial" w:cs="Arial"/>
        </w:rPr>
        <w:t xml:space="preserve"> </w:t>
      </w:r>
      <w:r w:rsidRPr="00AA2C54">
        <w:rPr>
          <w:rFonts w:ascii="Arial" w:hAnsi="Arial" w:cs="Arial"/>
        </w:rPr>
        <w:t>preterm infants’ pain during the heel-stick procedure: A randomized</w:t>
      </w:r>
      <w:r w:rsidR="001006BE" w:rsidRPr="00AA2C54">
        <w:rPr>
          <w:rFonts w:ascii="Arial" w:hAnsi="Arial" w:cs="Arial"/>
        </w:rPr>
        <w:t xml:space="preserve"> </w:t>
      </w:r>
      <w:r w:rsidRPr="00AA2C54">
        <w:rPr>
          <w:rFonts w:ascii="Arial" w:hAnsi="Arial" w:cs="Arial"/>
        </w:rPr>
        <w:t>controlled trial (Perroteau et al. 2018)</w:t>
      </w:r>
      <w:bookmarkEnd w:id="28"/>
    </w:p>
    <w:p w14:paraId="4F01F09A" w14:textId="77777777" w:rsidR="00732239" w:rsidRPr="00AA2C54" w:rsidRDefault="00732239" w:rsidP="00BC0938">
      <w:pPr>
        <w:autoSpaceDE w:val="0"/>
        <w:autoSpaceDN w:val="0"/>
        <w:adjustRightInd w:val="0"/>
        <w:spacing w:after="0" w:line="360" w:lineRule="auto"/>
        <w:jc w:val="both"/>
        <w:rPr>
          <w:rFonts w:ascii="Arial" w:hAnsi="Arial" w:cs="Arial"/>
          <w:sz w:val="24"/>
          <w:szCs w:val="24"/>
        </w:rPr>
      </w:pPr>
      <w:r w:rsidRPr="00AA2C54">
        <w:rPr>
          <w:rFonts w:ascii="Arial" w:hAnsi="Arial" w:cs="Arial"/>
          <w:sz w:val="24"/>
          <w:szCs w:val="24"/>
        </w:rPr>
        <w:t xml:space="preserve">Diese randomisiert kontrollierte Studie (RCT)  hat ein klar definiertes Ziel. Die Durchführung der Prozeduralschmerzen und das Verfahren sind an die Fragestellung angepasst und werden genau beschrieben. Das Sampling wird klar definiert und eingegrenzt und ist auf die Schweizer Population übertragbar. Das zusammengefasste Ergebnis der Studie ist, dass kein signifikanter Unterschied der analgetischen Wirkung während der schmerzhaften Prozedur besteht. Doch die Frühgeborenen erholten sich schneller von der Prozedur dank der zusätzlichen Intervention Facilitated Tucking. Die Autorinnen weisen auf die Relevanz dieser Erkenntnis hin, da diese kürzere Erholungszeit positive Auswirkungen auf die hämodynamische Stabilität der vulnerablen Frühchen hat.  </w:t>
      </w:r>
    </w:p>
    <w:p w14:paraId="18782A73" w14:textId="77777777" w:rsidR="00732239" w:rsidRPr="00AA2C54" w:rsidRDefault="00732239" w:rsidP="00BC0938">
      <w:pPr>
        <w:autoSpaceDE w:val="0"/>
        <w:autoSpaceDN w:val="0"/>
        <w:adjustRightInd w:val="0"/>
        <w:spacing w:after="0" w:line="360" w:lineRule="auto"/>
        <w:jc w:val="both"/>
        <w:rPr>
          <w:rFonts w:ascii="Arial" w:hAnsi="Arial" w:cs="Arial"/>
          <w:sz w:val="24"/>
          <w:szCs w:val="24"/>
        </w:rPr>
      </w:pPr>
      <w:r w:rsidRPr="00AA2C54">
        <w:rPr>
          <w:rFonts w:ascii="Arial" w:hAnsi="Arial" w:cs="Arial"/>
          <w:sz w:val="24"/>
          <w:szCs w:val="24"/>
        </w:rPr>
        <w:t>Die fachlichen Hintergründe der Autorinnen werden erwähnt. Die Ergebnisse sind relevant und nachvollziehbar in der Durchführung. Die Studie kann als Grundlage für die zusätzliche Einführung einer nicht-pharmakologischen Intervention dienen, um  eine angebrachte Analgesie in Neonatalogien zu fördern.</w:t>
      </w:r>
    </w:p>
    <w:p w14:paraId="550143D6" w14:textId="77777777" w:rsidR="00732239" w:rsidRPr="00AA2C54" w:rsidRDefault="00732239" w:rsidP="00BC0938">
      <w:pPr>
        <w:pStyle w:val="paragraph"/>
        <w:spacing w:before="0" w:beforeAutospacing="0" w:after="0" w:afterAutospacing="0" w:line="360" w:lineRule="auto"/>
        <w:jc w:val="both"/>
        <w:textAlignment w:val="baseline"/>
        <w:rPr>
          <w:rFonts w:ascii="Arial" w:hAnsi="Arial" w:cs="Arial"/>
        </w:rPr>
      </w:pPr>
    </w:p>
    <w:p w14:paraId="4DD6CACB" w14:textId="5829E70A" w:rsidR="00732239" w:rsidRPr="00AA2C54" w:rsidRDefault="00732239" w:rsidP="001006BE">
      <w:pPr>
        <w:pStyle w:val="Heading3"/>
        <w:rPr>
          <w:rFonts w:ascii="Arial" w:hAnsi="Arial" w:cs="Arial"/>
        </w:rPr>
      </w:pPr>
      <w:bookmarkStart w:id="29" w:name="_Toc534150954"/>
      <w:r w:rsidRPr="00AA2C54">
        <w:rPr>
          <w:rFonts w:ascii="Arial" w:hAnsi="Arial" w:cs="Arial"/>
        </w:rPr>
        <w:lastRenderedPageBreak/>
        <w:t>Use of Facilitated Tucking for Nonpharmacological Pain Management in</w:t>
      </w:r>
      <w:r w:rsidR="001006BE" w:rsidRPr="00AA2C54">
        <w:rPr>
          <w:rFonts w:ascii="Arial" w:hAnsi="Arial" w:cs="Arial"/>
        </w:rPr>
        <w:t xml:space="preserve"> </w:t>
      </w:r>
      <w:r w:rsidRPr="00AA2C54">
        <w:rPr>
          <w:rFonts w:ascii="Arial" w:hAnsi="Arial" w:cs="Arial"/>
        </w:rPr>
        <w:t>Preterm Infants A Systematic Review (Obeidat et al. 2009)</w:t>
      </w:r>
      <w:bookmarkEnd w:id="29"/>
    </w:p>
    <w:p w14:paraId="442EAC28" w14:textId="6AB5F4E5" w:rsidR="00732239" w:rsidRPr="00AA2C54" w:rsidRDefault="00732239" w:rsidP="00BC0938">
      <w:pPr>
        <w:pStyle w:val="paragraph"/>
        <w:spacing w:before="0" w:beforeAutospacing="0" w:after="0" w:afterAutospacing="0" w:line="360" w:lineRule="auto"/>
        <w:jc w:val="both"/>
        <w:textAlignment w:val="baseline"/>
        <w:rPr>
          <w:rFonts w:ascii="Arial" w:hAnsi="Arial" w:cs="Arial"/>
        </w:rPr>
      </w:pPr>
      <w:r w:rsidRPr="00AA2C54">
        <w:rPr>
          <w:rFonts w:ascii="Arial" w:hAnsi="Arial" w:cs="Arial"/>
        </w:rPr>
        <w:t>Das Ziel dieses Review ist präzise formuliert. Fünf Studien sind in diesem Review eingeschlossen. Die Recherchearbeit wird klar beschrieben und ist umfassend</w:t>
      </w:r>
      <w:r w:rsidR="00D90D84" w:rsidRPr="00AA2C54">
        <w:rPr>
          <w:rFonts w:ascii="Arial" w:hAnsi="Arial" w:cs="Arial"/>
        </w:rPr>
        <w:t xml:space="preserve">. Obwohl nur englischsprachige Publikationen eingeschlossen sind, werden interkontinentale Studien ausgewählt. </w:t>
      </w:r>
      <w:r w:rsidRPr="00AA2C54">
        <w:rPr>
          <w:rFonts w:ascii="Arial" w:hAnsi="Arial" w:cs="Arial"/>
        </w:rPr>
        <w:t>Die fachlichen Hintergründe der Autorinnen werden erwähnt. Die begründeten Ergebnisse zeigen mögliche Ansätze zur Therapie auf</w:t>
      </w:r>
      <w:r w:rsidR="00D90D84" w:rsidRPr="00AA2C54">
        <w:rPr>
          <w:rFonts w:ascii="Arial" w:hAnsi="Arial" w:cs="Arial"/>
        </w:rPr>
        <w:t xml:space="preserve"> und</w:t>
      </w:r>
      <w:r w:rsidRPr="00AA2C54">
        <w:rPr>
          <w:rFonts w:ascii="Arial" w:hAnsi="Arial" w:cs="Arial"/>
        </w:rPr>
        <w:t xml:space="preserve"> die Schwächen der Studien werden</w:t>
      </w:r>
      <w:r w:rsidR="00D90D84" w:rsidRPr="00AA2C54">
        <w:rPr>
          <w:rFonts w:ascii="Arial" w:hAnsi="Arial" w:cs="Arial"/>
        </w:rPr>
        <w:t xml:space="preserve"> kritisch beurteilt</w:t>
      </w:r>
      <w:r w:rsidRPr="00AA2C54">
        <w:rPr>
          <w:rFonts w:ascii="Arial" w:hAnsi="Arial" w:cs="Arial"/>
        </w:rPr>
        <w:t>.  Die Autorinnen beschreiben ausdrücklich, dass aufgrund der mannigfaltigen Verwendung der Methoden, ein Vergleich der Studien auszuschliessen und damit das Ableiten  von Generalisierungen unmöglich ist. Da keine Nebenwirkungen der Intervention bekannt sind und sie offensichtlich das Wohlbefinden der Frühchen fördert, empfehlen die Autorinnen das Facilitated Tucking zusätzlich zu evidenzbasierten nicht-pharmakologischen Interventionen auszuführen.</w:t>
      </w:r>
    </w:p>
    <w:p w14:paraId="4D8F4F46" w14:textId="77777777" w:rsidR="00732239" w:rsidRPr="00AA2C54" w:rsidRDefault="00732239" w:rsidP="00BC0938">
      <w:pPr>
        <w:autoSpaceDE w:val="0"/>
        <w:autoSpaceDN w:val="0"/>
        <w:adjustRightInd w:val="0"/>
        <w:spacing w:after="0" w:line="360" w:lineRule="auto"/>
        <w:rPr>
          <w:rFonts w:ascii="Arial" w:hAnsi="Arial" w:cs="Arial"/>
          <w:b/>
          <w:sz w:val="24"/>
          <w:szCs w:val="24"/>
        </w:rPr>
      </w:pPr>
    </w:p>
    <w:p w14:paraId="0DE11AFB" w14:textId="77777777" w:rsidR="00732239" w:rsidRPr="00AA2C54" w:rsidRDefault="00732239" w:rsidP="001006BE">
      <w:pPr>
        <w:pStyle w:val="Heading3"/>
        <w:rPr>
          <w:rFonts w:ascii="Arial" w:hAnsi="Arial" w:cs="Arial"/>
        </w:rPr>
      </w:pPr>
      <w:bookmarkStart w:id="30" w:name="_Toc534150955"/>
      <w:r w:rsidRPr="00AA2C54">
        <w:rPr>
          <w:rFonts w:ascii="Arial" w:hAnsi="Arial" w:cs="Arial"/>
        </w:rPr>
        <w:t>Facilitated Tucking to Reduce Pain in Neonates Evidence for Best Practice (Hartley et al. 2015)</w:t>
      </w:r>
      <w:bookmarkEnd w:id="30"/>
    </w:p>
    <w:p w14:paraId="0FD4CDE7" w14:textId="7CF73BA8" w:rsidR="00732239" w:rsidRPr="00AA2C54" w:rsidRDefault="00732239" w:rsidP="00BC0938">
      <w:pPr>
        <w:autoSpaceDE w:val="0"/>
        <w:autoSpaceDN w:val="0"/>
        <w:adjustRightInd w:val="0"/>
        <w:spacing w:after="0" w:line="360" w:lineRule="auto"/>
        <w:jc w:val="both"/>
        <w:rPr>
          <w:rFonts w:ascii="Arial" w:hAnsi="Arial" w:cs="Arial"/>
          <w:sz w:val="24"/>
          <w:szCs w:val="24"/>
        </w:rPr>
      </w:pPr>
      <w:r w:rsidRPr="00AA2C54">
        <w:rPr>
          <w:rFonts w:ascii="Arial" w:hAnsi="Arial" w:cs="Arial"/>
          <w:sz w:val="24"/>
          <w:szCs w:val="24"/>
        </w:rPr>
        <w:t>Die Autorinnen dieser Studie haben ein sehr umfassende Fragestellung für ihr Review formuliert. Einerseits stellt sie eine Literaturrecherche dar</w:t>
      </w:r>
      <w:r w:rsidR="00ED0E90" w:rsidRPr="00AA2C54">
        <w:rPr>
          <w:rFonts w:ascii="Arial" w:hAnsi="Arial" w:cs="Arial"/>
          <w:sz w:val="24"/>
          <w:szCs w:val="24"/>
        </w:rPr>
        <w:t>,</w:t>
      </w:r>
      <w:r w:rsidRPr="00AA2C54">
        <w:rPr>
          <w:rFonts w:ascii="Arial" w:hAnsi="Arial" w:cs="Arial"/>
          <w:sz w:val="24"/>
          <w:szCs w:val="24"/>
        </w:rPr>
        <w:t xml:space="preserve"> um evidenzbasierte alternative nichtpharmakologische Interventionen zu ermitteln, andererseits um die Effektivität von Facilitated Tucking zu erforschen. Die Recherche wird in der Datenbank der PubMed durchgeführt und passt zur Zielformulierung. Ein- und Ausschlusskriterien werden bezüglich der Fragestellung Facilitated Tucking klar formuliert und sechs Studien und eine Meta-Analyse werden eingeschlossen.  Als Alternativintervention wird gestützt auf ein vergleichendes Cochrane Review, Skin-to-Skin-Care genannt. Die verwendeten Studien und die Ergebnisse werden in unterschiedlichen Tabellen visualisert. Die Review ist auch auf die Schweiz übertragbar und beinhaltet internationale Studien. Die schmerzhaften Prozeduren werden zwar als unterschiedlich beschrieben, aber fünf der sechs Studien benutzten das gleiche Schmerzbewertungssystem und sind damit vergleichbar. Die Intervention wird gestützt auf die Ergebnisse als effektiv eingeschätzt. Die Autorinnen empfehlen für eine effiziente Analgesie die Intervention in Kombination mit nichtnutritivem Saugen einzusetzen.</w:t>
      </w:r>
    </w:p>
    <w:p w14:paraId="71EBCBAA" w14:textId="77777777" w:rsidR="00732239" w:rsidRPr="00AA2C54" w:rsidRDefault="00732239" w:rsidP="00BC0938">
      <w:pPr>
        <w:autoSpaceDE w:val="0"/>
        <w:autoSpaceDN w:val="0"/>
        <w:adjustRightInd w:val="0"/>
        <w:spacing w:after="0" w:line="360" w:lineRule="auto"/>
        <w:jc w:val="both"/>
        <w:rPr>
          <w:rFonts w:ascii="Arial" w:hAnsi="Arial" w:cs="Arial"/>
          <w:sz w:val="24"/>
          <w:szCs w:val="24"/>
        </w:rPr>
      </w:pPr>
      <w:r w:rsidRPr="00AA2C54">
        <w:rPr>
          <w:rFonts w:ascii="Arial" w:hAnsi="Arial" w:cs="Arial"/>
          <w:sz w:val="24"/>
          <w:szCs w:val="24"/>
        </w:rPr>
        <w:t xml:space="preserve">Die Fragestellung wird gestützt auf die sechs Studien, eine Meta-Analyse und auf das Cochrane Review beantwortet. Das Cochrane Review beinhaltet im Gegensatz zu den </w:t>
      </w:r>
      <w:r w:rsidRPr="00AA2C54">
        <w:rPr>
          <w:rFonts w:ascii="Arial" w:hAnsi="Arial" w:cs="Arial"/>
          <w:sz w:val="24"/>
          <w:szCs w:val="24"/>
        </w:rPr>
        <w:lastRenderedPageBreak/>
        <w:t xml:space="preserve">anderen Studien im Sampling, Säuglinge und Kleinkinder bis zum Alter von 3 Jahren. Sie vergleicht und unterteilt aber die eingeschlossenen Studien in Altersgruppen und ermittelt Skin-to-Skin-Care als die effektivste Intervention für Frühgeborene. Für Neugeborene im Allgemeinen, empfehlen die Autorinnen des Cochrane Reviews jegliches Saugen als effektivste nichtpharmakologische Intervention. Die Autorinnen unterlassen es auf diesen Unterschied hinzuweisen. Es wird auch nicht geraten die Ergebnisse vorsichtig zu interpretieren, obwohl das genutzte Review auf Schwierigkeiten beim Vergleichen der Studien hinweist. </w:t>
      </w:r>
    </w:p>
    <w:p w14:paraId="7DF13429" w14:textId="77777777" w:rsidR="00732239" w:rsidRPr="00AA2C54" w:rsidRDefault="00732239" w:rsidP="00BC0938">
      <w:pPr>
        <w:autoSpaceDE w:val="0"/>
        <w:autoSpaceDN w:val="0"/>
        <w:adjustRightInd w:val="0"/>
        <w:spacing w:after="0" w:line="360" w:lineRule="auto"/>
        <w:jc w:val="both"/>
        <w:rPr>
          <w:rFonts w:ascii="Arial" w:hAnsi="Arial" w:cs="Arial"/>
          <w:sz w:val="24"/>
          <w:szCs w:val="24"/>
        </w:rPr>
      </w:pPr>
    </w:p>
    <w:p w14:paraId="296B0F64" w14:textId="77777777" w:rsidR="00732239" w:rsidRPr="00AA2C54" w:rsidRDefault="00732239" w:rsidP="00BC0938">
      <w:pPr>
        <w:pStyle w:val="Heading1"/>
        <w:shd w:val="clear" w:color="auto" w:fill="FFFFFF"/>
        <w:spacing w:before="0" w:beforeAutospacing="0" w:after="0" w:afterAutospacing="0" w:line="360" w:lineRule="auto"/>
        <w:jc w:val="both"/>
        <w:rPr>
          <w:rFonts w:ascii="Arial" w:hAnsi="Arial" w:cs="Arial"/>
          <w:b w:val="0"/>
          <w:color w:val="FF0000"/>
          <w:sz w:val="24"/>
          <w:szCs w:val="24"/>
        </w:rPr>
      </w:pPr>
      <w:bookmarkStart w:id="31" w:name="_Toc534150956"/>
      <w:r w:rsidRPr="00AA2C54">
        <w:rPr>
          <w:rFonts w:ascii="Arial" w:hAnsi="Arial" w:cs="Arial"/>
          <w:b w:val="0"/>
          <w:color w:val="FF0000"/>
          <w:sz w:val="24"/>
          <w:szCs w:val="24"/>
        </w:rPr>
        <w:t>Siehe verschiedene nonpharmamethoden: Non</w:t>
      </w:r>
      <w:r w:rsidRPr="00AA2C54">
        <w:rPr>
          <w:rFonts w:ascii="Cambria Math" w:hAnsi="Cambria Math" w:cs="Cambria Math"/>
          <w:b w:val="0"/>
          <w:color w:val="FF0000"/>
          <w:sz w:val="24"/>
          <w:szCs w:val="24"/>
        </w:rPr>
        <w:t>‐</w:t>
      </w:r>
      <w:r w:rsidRPr="00AA2C54">
        <w:rPr>
          <w:rFonts w:ascii="Arial" w:hAnsi="Arial" w:cs="Arial"/>
          <w:b w:val="0"/>
          <w:color w:val="FF0000"/>
          <w:sz w:val="24"/>
          <w:szCs w:val="24"/>
        </w:rPr>
        <w:t>pharmacological management of infant and young child procedural pain</w:t>
      </w:r>
      <w:bookmarkEnd w:id="31"/>
    </w:p>
    <w:p w14:paraId="0B3A4AF8" w14:textId="77777777" w:rsidR="00732239" w:rsidRPr="00AA2C54" w:rsidRDefault="00732239" w:rsidP="00BC0938">
      <w:pPr>
        <w:autoSpaceDE w:val="0"/>
        <w:autoSpaceDN w:val="0"/>
        <w:adjustRightInd w:val="0"/>
        <w:spacing w:after="0" w:line="360" w:lineRule="auto"/>
        <w:rPr>
          <w:rFonts w:ascii="Arial" w:hAnsi="Arial" w:cs="Arial"/>
          <w:sz w:val="24"/>
          <w:szCs w:val="24"/>
        </w:rPr>
      </w:pPr>
    </w:p>
    <w:p w14:paraId="565AC530" w14:textId="77777777" w:rsidR="00732239" w:rsidRPr="00AA2C54" w:rsidRDefault="00732239" w:rsidP="00BC0938">
      <w:pPr>
        <w:autoSpaceDE w:val="0"/>
        <w:autoSpaceDN w:val="0"/>
        <w:adjustRightInd w:val="0"/>
        <w:spacing w:after="0" w:line="360" w:lineRule="auto"/>
        <w:rPr>
          <w:rFonts w:ascii="Arial" w:hAnsi="Arial" w:cs="Arial"/>
          <w:sz w:val="24"/>
          <w:szCs w:val="24"/>
        </w:rPr>
      </w:pPr>
    </w:p>
    <w:p w14:paraId="2BFDB7F5" w14:textId="77777777" w:rsidR="00732239" w:rsidRPr="00AA2C54" w:rsidRDefault="00732239" w:rsidP="00BC0938">
      <w:pPr>
        <w:spacing w:after="0" w:line="360" w:lineRule="auto"/>
        <w:jc w:val="both"/>
        <w:rPr>
          <w:rFonts w:ascii="Arial" w:hAnsi="Arial" w:cs="Arial"/>
          <w:b/>
          <w:sz w:val="24"/>
          <w:szCs w:val="24"/>
        </w:rPr>
      </w:pPr>
    </w:p>
    <w:p w14:paraId="3B488A5B" w14:textId="77777777" w:rsidR="00732239" w:rsidRPr="00AA2C54" w:rsidRDefault="00732239" w:rsidP="00BC0938">
      <w:pPr>
        <w:spacing w:after="0" w:line="360" w:lineRule="auto"/>
        <w:jc w:val="both"/>
        <w:rPr>
          <w:rFonts w:ascii="Arial" w:hAnsi="Arial" w:cs="Arial"/>
          <w:b/>
          <w:sz w:val="24"/>
          <w:szCs w:val="24"/>
        </w:rPr>
      </w:pPr>
    </w:p>
    <w:p w14:paraId="6A0BCDC3" w14:textId="3F870E9E" w:rsidR="004F7B57" w:rsidRPr="00AA2C54" w:rsidRDefault="00C03E85" w:rsidP="001006BE">
      <w:pPr>
        <w:pStyle w:val="Heading2"/>
        <w:rPr>
          <w:rFonts w:ascii="Arial" w:hAnsi="Arial" w:cs="Arial"/>
        </w:rPr>
      </w:pPr>
      <w:bookmarkStart w:id="32" w:name="_Toc534150957"/>
      <w:r w:rsidRPr="00AA2C54">
        <w:rPr>
          <w:rFonts w:ascii="Arial" w:hAnsi="Arial" w:cs="Arial"/>
        </w:rPr>
        <w:t>Theoretischer Hintergrund</w:t>
      </w:r>
      <w:bookmarkEnd w:id="32"/>
    </w:p>
    <w:p w14:paraId="65D1FEAD" w14:textId="77777777" w:rsidR="00226060" w:rsidRPr="00AA2C54" w:rsidRDefault="00226060" w:rsidP="001006BE">
      <w:pPr>
        <w:pStyle w:val="Heading3"/>
        <w:rPr>
          <w:rFonts w:ascii="Arial" w:hAnsi="Arial" w:cs="Arial"/>
        </w:rPr>
      </w:pPr>
      <w:bookmarkStart w:id="33" w:name="_Toc534150958"/>
      <w:r w:rsidRPr="00AA2C54">
        <w:rPr>
          <w:rFonts w:ascii="Arial" w:hAnsi="Arial" w:cs="Arial"/>
        </w:rPr>
        <w:t>Entwicklung des Schmerzempfindens bei Früh und Neugeborenen</w:t>
      </w:r>
      <w:bookmarkEnd w:id="33"/>
    </w:p>
    <w:p w14:paraId="442419E0" w14:textId="77777777" w:rsidR="00226060" w:rsidRPr="00AA2C54" w:rsidRDefault="00226060" w:rsidP="00BC0938">
      <w:pPr>
        <w:spacing w:after="0" w:line="360" w:lineRule="auto"/>
        <w:jc w:val="both"/>
        <w:rPr>
          <w:rFonts w:ascii="Arial" w:hAnsi="Arial" w:cs="Arial"/>
          <w:color w:val="7030A0"/>
          <w:sz w:val="24"/>
        </w:rPr>
      </w:pPr>
      <w:r w:rsidRPr="00AA2C54">
        <w:rPr>
          <w:rFonts w:ascii="Arial" w:hAnsi="Arial" w:cs="Arial"/>
          <w:sz w:val="24"/>
        </w:rPr>
        <w:t>Bis vor 30 Jahren wurde angenommen, dass Früh-und Neugeborene keine Schmerzen verspüren, da die Auffassung galt, dass die Myelinisierung der Nervenfasern und die Schmerzrezeptoren noch nicht fertig ausgebildet sei. Der heutige Wissensstand bezeugt aber Gegenteiliges, wie von Hüber (2003) beschrieben. Schmerzen lösen Stress und diverse vegetative und biochemische Schmerzreaktionen aus und können zu Entwicklungsproblemen führen. Um als Pflegende auf die individuellen Bedürfnisse der Neugeborenen eingehen zu können, ist es wichtig, die entsprechenden Entwicklungsstadien des Nervensystems zu kennen.  Somit kann eine Umgebung geschaffen werden, in der Neugeborene möglichst ihren Bedürfnissen entsprechend gepflegt werden. Zudem hilft Wissen über das sich noch entwickelnde Zentralnervensystem, um es vor möglichen Gefahren und deren Folgen für das System zu schützen.</w:t>
      </w:r>
    </w:p>
    <w:p w14:paraId="380176D9" w14:textId="77777777" w:rsidR="00226060" w:rsidRPr="00AA2C54" w:rsidRDefault="00226060" w:rsidP="00BC0938">
      <w:pPr>
        <w:spacing w:after="0" w:line="360" w:lineRule="auto"/>
        <w:jc w:val="both"/>
        <w:rPr>
          <w:rFonts w:ascii="Arial" w:hAnsi="Arial" w:cs="Arial"/>
          <w:sz w:val="24"/>
        </w:rPr>
      </w:pPr>
      <w:r w:rsidRPr="00AA2C54">
        <w:rPr>
          <w:rFonts w:ascii="Arial" w:hAnsi="Arial" w:cs="Arial"/>
          <w:sz w:val="24"/>
        </w:rPr>
        <w:t xml:space="preserve">Um die Diskrepanz zwischen dem veralteten und der jetzigen Forschung darzustellen, wird im Folgenden auf die Entwicklung des Schmerzsystems eingegangen. Weiter </w:t>
      </w:r>
      <w:r w:rsidRPr="00AA2C54">
        <w:rPr>
          <w:rFonts w:ascii="Arial" w:hAnsi="Arial" w:cs="Arial"/>
          <w:sz w:val="24"/>
        </w:rPr>
        <w:lastRenderedPageBreak/>
        <w:t>werden mögliche Reaktionen und Folgen beschrieben, welche in Neonatologien bei  Patientinnen aufgrund von Schmerzexpositionen herbeigeführt werden können.</w:t>
      </w:r>
    </w:p>
    <w:p w14:paraId="2B393FD2" w14:textId="77777777" w:rsidR="00226060" w:rsidRPr="00AA2C54" w:rsidRDefault="00226060" w:rsidP="00BC0938">
      <w:pPr>
        <w:spacing w:after="0" w:line="360" w:lineRule="auto"/>
        <w:jc w:val="both"/>
        <w:rPr>
          <w:rFonts w:ascii="Arial" w:hAnsi="Arial" w:cs="Arial"/>
          <w:sz w:val="24"/>
        </w:rPr>
      </w:pPr>
    </w:p>
    <w:p w14:paraId="4E521EB9" w14:textId="77777777" w:rsidR="00226060" w:rsidRPr="00AA2C54" w:rsidRDefault="00226060" w:rsidP="001006BE">
      <w:pPr>
        <w:pStyle w:val="Heading3"/>
        <w:rPr>
          <w:rFonts w:ascii="Arial" w:hAnsi="Arial" w:cs="Arial"/>
        </w:rPr>
      </w:pPr>
      <w:bookmarkStart w:id="34" w:name="_Toc534150959"/>
      <w:r w:rsidRPr="00AA2C54">
        <w:rPr>
          <w:rFonts w:ascii="Arial" w:hAnsi="Arial" w:cs="Arial"/>
        </w:rPr>
        <w:t>Definition Schmerz</w:t>
      </w:r>
      <w:bookmarkEnd w:id="34"/>
    </w:p>
    <w:p w14:paraId="3F718B54" w14:textId="77777777" w:rsidR="00226060" w:rsidRPr="00AA2C54" w:rsidRDefault="00226060" w:rsidP="00BC0938">
      <w:pPr>
        <w:spacing w:after="0" w:line="360" w:lineRule="auto"/>
        <w:jc w:val="both"/>
        <w:rPr>
          <w:rFonts w:ascii="Arial" w:hAnsi="Arial" w:cs="Arial"/>
          <w:sz w:val="24"/>
        </w:rPr>
      </w:pPr>
      <w:r w:rsidRPr="00AA2C54">
        <w:rPr>
          <w:rFonts w:ascii="Arial" w:hAnsi="Arial" w:cs="Arial"/>
          <w:sz w:val="24"/>
        </w:rPr>
        <w:t>Erstmalig 1964 von Harold Merskey definiert, wird von der Internationalen Vereinigung zum Studium des Schmerzes (International Association for Study of Pain) diese Definion für den Schmerz verwendet:</w:t>
      </w:r>
    </w:p>
    <w:p w14:paraId="01FAF37B" w14:textId="77777777" w:rsidR="00226060" w:rsidRPr="00AA2C54" w:rsidRDefault="00226060" w:rsidP="00BC0938">
      <w:pPr>
        <w:spacing w:after="0" w:line="360" w:lineRule="auto"/>
        <w:jc w:val="both"/>
        <w:rPr>
          <w:rFonts w:ascii="Arial" w:hAnsi="Arial" w:cs="Arial"/>
          <w:sz w:val="24"/>
        </w:rPr>
      </w:pPr>
    </w:p>
    <w:p w14:paraId="135B609F" w14:textId="77777777" w:rsidR="00226060" w:rsidRPr="00AA2C54" w:rsidRDefault="00226060" w:rsidP="00BC0938">
      <w:pPr>
        <w:spacing w:after="0" w:line="360" w:lineRule="auto"/>
        <w:jc w:val="both"/>
        <w:rPr>
          <w:rFonts w:ascii="Arial" w:hAnsi="Arial" w:cs="Arial"/>
          <w:i/>
          <w:sz w:val="24"/>
        </w:rPr>
      </w:pPr>
      <w:r w:rsidRPr="00AA2C54">
        <w:rPr>
          <w:rFonts w:ascii="Arial" w:hAnsi="Arial" w:cs="Arial"/>
          <w:i/>
          <w:sz w:val="24"/>
        </w:rPr>
        <w:t>«Schmerz Schmerz ist eine unangenehme sensorische und emotionale Erfahrung in Verbindung mit einem tatsächlichen oder möglichen Gewebeschaden oder wird in Begriffen eines solchen Schadens beschrieben.» (Sparshott M., S. 22 (2009)).</w:t>
      </w:r>
    </w:p>
    <w:p w14:paraId="33966A50" w14:textId="77777777" w:rsidR="00226060" w:rsidRPr="00AA2C54" w:rsidRDefault="00226060" w:rsidP="00BC0938">
      <w:pPr>
        <w:spacing w:after="0" w:line="360" w:lineRule="auto"/>
        <w:jc w:val="both"/>
        <w:rPr>
          <w:rFonts w:ascii="Arial" w:hAnsi="Arial" w:cs="Arial"/>
          <w:i/>
          <w:sz w:val="24"/>
        </w:rPr>
      </w:pPr>
    </w:p>
    <w:p w14:paraId="2C795289" w14:textId="77777777" w:rsidR="00226060" w:rsidRPr="00AA2C54" w:rsidRDefault="00226060" w:rsidP="001006BE">
      <w:pPr>
        <w:pStyle w:val="Heading3"/>
        <w:rPr>
          <w:rFonts w:ascii="Arial" w:hAnsi="Arial" w:cs="Arial"/>
        </w:rPr>
      </w:pPr>
      <w:bookmarkStart w:id="35" w:name="_Toc534150960"/>
      <w:r w:rsidRPr="00AA2C54">
        <w:rPr>
          <w:rFonts w:ascii="Arial" w:hAnsi="Arial" w:cs="Arial"/>
        </w:rPr>
        <w:t>Das Zentralnervensystem</w:t>
      </w:r>
      <w:bookmarkEnd w:id="35"/>
    </w:p>
    <w:p w14:paraId="45601295" w14:textId="77777777" w:rsidR="00226060" w:rsidRPr="00AA2C54" w:rsidRDefault="00226060" w:rsidP="00BC0938">
      <w:pPr>
        <w:spacing w:after="0" w:line="360" w:lineRule="auto"/>
        <w:jc w:val="both"/>
        <w:rPr>
          <w:rFonts w:ascii="Arial" w:hAnsi="Arial" w:cs="Arial"/>
          <w:i/>
          <w:sz w:val="24"/>
        </w:rPr>
      </w:pPr>
      <w:r w:rsidRPr="00AA2C54">
        <w:rPr>
          <w:rFonts w:ascii="Arial" w:hAnsi="Arial" w:cs="Arial"/>
          <w:sz w:val="24"/>
        </w:rPr>
        <w:t xml:space="preserve">Sparshott beschreibt das Nervensystem als </w:t>
      </w:r>
      <w:r w:rsidRPr="00AA2C54">
        <w:rPr>
          <w:rFonts w:ascii="Arial" w:hAnsi="Arial" w:cs="Arial"/>
          <w:i/>
          <w:sz w:val="24"/>
        </w:rPr>
        <w:t xml:space="preserve">“Mechanismus, durch den das Individium in der Lage ist, auf seine Umgebung zu reagieren und durch den die verschiedenen Aktivitäten des Körpers aufeinander abgestimmt und kontrolliert werden».  </w:t>
      </w:r>
    </w:p>
    <w:p w14:paraId="11B5BC8B" w14:textId="77777777" w:rsidR="00226060" w:rsidRPr="00AA2C54" w:rsidRDefault="00226060" w:rsidP="00BC0938">
      <w:pPr>
        <w:spacing w:after="0" w:line="360" w:lineRule="auto"/>
        <w:jc w:val="both"/>
        <w:rPr>
          <w:rFonts w:ascii="Arial" w:hAnsi="Arial" w:cs="Arial"/>
          <w:color w:val="7030A0"/>
          <w:sz w:val="24"/>
        </w:rPr>
      </w:pPr>
    </w:p>
    <w:p w14:paraId="040ECEE1" w14:textId="77777777" w:rsidR="00226060" w:rsidRPr="00AA2C54" w:rsidRDefault="00226060" w:rsidP="00BC0938">
      <w:pPr>
        <w:spacing w:after="0" w:line="360" w:lineRule="auto"/>
        <w:jc w:val="both"/>
        <w:rPr>
          <w:rFonts w:ascii="Arial" w:hAnsi="Arial" w:cs="Arial"/>
          <w:sz w:val="24"/>
        </w:rPr>
      </w:pPr>
      <w:r w:rsidRPr="00AA2C54">
        <w:rPr>
          <w:rFonts w:ascii="Arial" w:hAnsi="Arial" w:cs="Arial"/>
          <w:sz w:val="24"/>
        </w:rPr>
        <w:t xml:space="preserve">Das Entwicklungsstadium des Nervensystems hängt von der SSW ab. Die Stadien der Proliferation und Migration sind, sind wie im Unterkapitel Neurone beschrieben, meist in der 20. SSW abgeschlossen. Somit ist in dieser Phase der Entwicklung der Kortex vollkommen neuronal ausgestattet. Aber das Stadium der Myelisierung ist zu diesem Zeitpunkt noch nicht abgeschlossen, sondern erst in der 30. SSW, wie auch im Unterkapitel Myelinisierung beschrieben. Diese Phase der Reifung des Gehirns findet demnach bei sehr unreifen Frühgeborenen auf der Intensivstation statt und ist laut Tesch (2009) sehr empfindlich auf äussere Störfaktoren. </w:t>
      </w:r>
    </w:p>
    <w:p w14:paraId="472351EC" w14:textId="77777777" w:rsidR="00226060" w:rsidRPr="00AA2C54" w:rsidRDefault="00226060" w:rsidP="00BC0938">
      <w:pPr>
        <w:spacing w:after="0" w:line="360" w:lineRule="auto"/>
        <w:jc w:val="both"/>
        <w:rPr>
          <w:rFonts w:ascii="Arial" w:hAnsi="Arial" w:cs="Arial"/>
          <w:sz w:val="24"/>
        </w:rPr>
      </w:pPr>
    </w:p>
    <w:p w14:paraId="310AAFD0" w14:textId="77777777" w:rsidR="00226060" w:rsidRPr="00AA2C54" w:rsidRDefault="00226060" w:rsidP="001006BE">
      <w:pPr>
        <w:pStyle w:val="Heading3"/>
        <w:rPr>
          <w:rFonts w:ascii="Arial" w:hAnsi="Arial" w:cs="Arial"/>
        </w:rPr>
      </w:pPr>
      <w:bookmarkStart w:id="36" w:name="_Toc534150961"/>
      <w:r w:rsidRPr="00AA2C54">
        <w:rPr>
          <w:rFonts w:ascii="Arial" w:hAnsi="Arial" w:cs="Arial"/>
        </w:rPr>
        <w:t>Neurone</w:t>
      </w:r>
      <w:bookmarkEnd w:id="36"/>
      <w:r w:rsidRPr="00AA2C54">
        <w:rPr>
          <w:rFonts w:ascii="Arial" w:hAnsi="Arial" w:cs="Arial"/>
        </w:rPr>
        <w:t xml:space="preserve"> </w:t>
      </w:r>
    </w:p>
    <w:p w14:paraId="020799AE" w14:textId="77777777" w:rsidR="00226060" w:rsidRPr="00AA2C54" w:rsidRDefault="00226060" w:rsidP="00BC0938">
      <w:pPr>
        <w:spacing w:after="0" w:line="360" w:lineRule="auto"/>
        <w:jc w:val="both"/>
        <w:rPr>
          <w:rFonts w:ascii="Arial" w:hAnsi="Arial" w:cs="Arial"/>
          <w:sz w:val="24"/>
        </w:rPr>
      </w:pPr>
      <w:r w:rsidRPr="00AA2C54">
        <w:rPr>
          <w:rFonts w:ascii="Arial" w:hAnsi="Arial" w:cs="Arial"/>
          <w:sz w:val="24"/>
        </w:rPr>
        <w:t xml:space="preserve">Die Dichte der nozizeptiven Nervenendigungen in der Haut von Neugeborenen, ist  gemäss Spotshott (2009), mit der von Erwachsenen vergleichbar. Laut Simons et al. (2006)  fängt sich das nozizeptive System schon vor der 7. SSW auszubilden und ist in der 15. SSW abgeschlossen, damit ist die gesamte Hautoberfläche und alle Schleimhäute vollständig mit nozizeptiven Nervenendigungen besiedelt.  </w:t>
      </w:r>
    </w:p>
    <w:p w14:paraId="789F56E3" w14:textId="77777777" w:rsidR="00226060" w:rsidRPr="00AA2C54" w:rsidRDefault="00226060" w:rsidP="00BC0938">
      <w:pPr>
        <w:spacing w:after="0" w:line="360" w:lineRule="auto"/>
        <w:jc w:val="both"/>
        <w:rPr>
          <w:rFonts w:ascii="Arial" w:hAnsi="Arial" w:cs="Arial"/>
          <w:sz w:val="24"/>
        </w:rPr>
      </w:pPr>
    </w:p>
    <w:p w14:paraId="13D548E4" w14:textId="77777777" w:rsidR="00226060" w:rsidRPr="00AA2C54" w:rsidRDefault="00226060" w:rsidP="001006BE">
      <w:pPr>
        <w:pStyle w:val="Heading3"/>
        <w:rPr>
          <w:rFonts w:ascii="Arial" w:hAnsi="Arial" w:cs="Arial"/>
        </w:rPr>
      </w:pPr>
      <w:bookmarkStart w:id="37" w:name="_Toc534150962"/>
      <w:r w:rsidRPr="00AA2C54">
        <w:rPr>
          <w:rFonts w:ascii="Arial" w:hAnsi="Arial" w:cs="Arial"/>
        </w:rPr>
        <w:t>Rückenmark</w:t>
      </w:r>
      <w:bookmarkEnd w:id="37"/>
    </w:p>
    <w:p w14:paraId="785A1822" w14:textId="77777777" w:rsidR="00226060" w:rsidRPr="00AA2C54" w:rsidRDefault="00226060" w:rsidP="00BC0938">
      <w:pPr>
        <w:spacing w:after="0" w:line="360" w:lineRule="auto"/>
        <w:jc w:val="both"/>
        <w:rPr>
          <w:rFonts w:ascii="Arial" w:hAnsi="Arial" w:cs="Arial"/>
          <w:sz w:val="24"/>
        </w:rPr>
      </w:pPr>
      <w:r w:rsidRPr="00AA2C54">
        <w:rPr>
          <w:rFonts w:ascii="Arial" w:hAnsi="Arial" w:cs="Arial"/>
          <w:sz w:val="24"/>
        </w:rPr>
        <w:t>Der Ausbreitung der Hautrezeptoren, geht die Entwicklung der Synapsen in der 6. SSW zwischen sensiblen Fasern und Interneuroenen im Hinterhorn des Rückenmarks voraus. Die ersten Nervenfasern werden laut Simons et al (2006) in der 18. SSW mit dem Rückenmark verbunden und die ersten reflexhaften Schmerzreaktionen (Wegziehreflex) folgen in der 19. SSW. Die Entwicklung verschiedener Zellarten, synaptische Verbindungen und spezifische Neurotransmitterbläschen sind nach 30 Wochen abgeschlossen.</w:t>
      </w:r>
    </w:p>
    <w:p w14:paraId="335CD13B" w14:textId="77777777" w:rsidR="00226060" w:rsidRPr="00AA2C54" w:rsidRDefault="00226060" w:rsidP="00BC0938">
      <w:pPr>
        <w:spacing w:after="0" w:line="360" w:lineRule="auto"/>
        <w:jc w:val="both"/>
        <w:rPr>
          <w:rFonts w:ascii="Arial" w:hAnsi="Arial" w:cs="Arial"/>
          <w:b/>
          <w:sz w:val="24"/>
        </w:rPr>
      </w:pPr>
    </w:p>
    <w:p w14:paraId="0AD38819" w14:textId="77777777" w:rsidR="00226060" w:rsidRPr="00AA2C54" w:rsidRDefault="00226060" w:rsidP="001006BE">
      <w:pPr>
        <w:pStyle w:val="Heading3"/>
        <w:rPr>
          <w:rFonts w:ascii="Arial" w:hAnsi="Arial" w:cs="Arial"/>
        </w:rPr>
      </w:pPr>
      <w:bookmarkStart w:id="38" w:name="_Toc534150963"/>
      <w:r w:rsidRPr="00AA2C54">
        <w:rPr>
          <w:rFonts w:ascii="Arial" w:hAnsi="Arial" w:cs="Arial"/>
        </w:rPr>
        <w:t>Myeliniserung</w:t>
      </w:r>
      <w:bookmarkEnd w:id="38"/>
    </w:p>
    <w:p w14:paraId="7018DB61" w14:textId="77777777" w:rsidR="00226060" w:rsidRPr="00AA2C54" w:rsidRDefault="00226060" w:rsidP="00BC0938">
      <w:pPr>
        <w:spacing w:after="0" w:line="360" w:lineRule="auto"/>
        <w:jc w:val="both"/>
        <w:rPr>
          <w:rFonts w:ascii="Arial" w:hAnsi="Arial" w:cs="Arial"/>
          <w:sz w:val="24"/>
        </w:rPr>
      </w:pPr>
      <w:r w:rsidRPr="00AA2C54">
        <w:rPr>
          <w:rFonts w:ascii="Arial" w:hAnsi="Arial" w:cs="Arial"/>
          <w:sz w:val="24"/>
        </w:rPr>
        <w:t xml:space="preserve">Die falsche Annahme, dass Früh- und Neugeborene eine fehlende Schmerzwahrnehmung haben, ist durch die Vermutung begründet, dass sich die Myelinisierung der Nerven erst viel später entwickelt. Die Myelinisierung beschreibt die Bildung der Markscheiden um die Fortsätze der Nervenzellen. Gemäss heutigem Wissensstand ist die Myelinisierung der aszendierenden Nervenbahnen bis zum Thalamus (Zwischenhirn) in der 30. SSW vollendet. </w:t>
      </w:r>
    </w:p>
    <w:p w14:paraId="04A51034" w14:textId="77777777" w:rsidR="00226060" w:rsidRPr="00AA2C54" w:rsidRDefault="00226060" w:rsidP="00BC0938">
      <w:pPr>
        <w:spacing w:after="0" w:line="360" w:lineRule="auto"/>
        <w:jc w:val="both"/>
        <w:rPr>
          <w:rFonts w:ascii="Arial" w:hAnsi="Arial" w:cs="Arial"/>
          <w:color w:val="7030A0"/>
          <w:sz w:val="24"/>
        </w:rPr>
      </w:pPr>
    </w:p>
    <w:p w14:paraId="4B6B4706" w14:textId="77777777" w:rsidR="00226060" w:rsidRPr="00AA2C54" w:rsidRDefault="00226060" w:rsidP="00BC0938">
      <w:pPr>
        <w:spacing w:after="0" w:line="360" w:lineRule="auto"/>
        <w:jc w:val="both"/>
        <w:rPr>
          <w:rFonts w:ascii="Arial" w:hAnsi="Arial" w:cs="Arial"/>
          <w:color w:val="7030A0"/>
          <w:sz w:val="24"/>
        </w:rPr>
      </w:pPr>
    </w:p>
    <w:p w14:paraId="6D908A7E" w14:textId="77777777" w:rsidR="00226060" w:rsidRPr="00AA2C54" w:rsidRDefault="00226060" w:rsidP="001006BE">
      <w:pPr>
        <w:pStyle w:val="Heading3"/>
        <w:rPr>
          <w:rFonts w:ascii="Arial" w:hAnsi="Arial" w:cs="Arial"/>
        </w:rPr>
      </w:pPr>
      <w:bookmarkStart w:id="39" w:name="_Toc534150964"/>
      <w:r w:rsidRPr="00AA2C54">
        <w:rPr>
          <w:rFonts w:ascii="Arial" w:hAnsi="Arial" w:cs="Arial"/>
        </w:rPr>
        <w:t>Grundlagen der Nozizeption</w:t>
      </w:r>
      <w:bookmarkEnd w:id="39"/>
    </w:p>
    <w:p w14:paraId="5D1DF164" w14:textId="77777777" w:rsidR="00226060" w:rsidRPr="00AA2C54" w:rsidRDefault="00226060" w:rsidP="00BC0938">
      <w:pPr>
        <w:spacing w:after="0" w:line="360" w:lineRule="auto"/>
        <w:jc w:val="both"/>
        <w:rPr>
          <w:rFonts w:ascii="Arial" w:hAnsi="Arial" w:cs="Arial"/>
          <w:sz w:val="24"/>
        </w:rPr>
      </w:pPr>
      <w:r w:rsidRPr="00AA2C54">
        <w:rPr>
          <w:rFonts w:ascii="Arial" w:hAnsi="Arial" w:cs="Arial"/>
          <w:sz w:val="24"/>
        </w:rPr>
        <w:t>Die Entwicklung des Gehirns ist nur zum Teil angeboren. Umwelteinflüsse (positive und negativen) beeinflussen dieFähigkeit des Gehirns, sich zu entwickeln. Sehr unreife Frühgeborene haben demnach ein hohes Risiko Fehlentwicklungen des Nervensystems zu erleiden (Tesch 2009)). Sparshott teilt die Ansicht von Spezialisten, welche die Beeinflussung der neurologischen Entwicklung durch sensorische Einflüsse aus der Umgebung beschreiben. Demnach hinterlassen Stimuli (Reizungen) von aussen, bleibende Veränderungen im Nervengewebe, welche das Gelernte wiedergibt. Diese biochemische Erschienungsform des Gedächtnisses wird Engramm genannt. Frühgeborene, welche in dieser Phase ihrer Entwicklung den Reizen einer Neugeborenenstation ausgesetzt sind, speichern diese, statt die Stimuli im Mutterleib. Demnach könnte das Erlebte in einer Neugeborenenstation nicht nur die kognitive und emotionale Entwicklung, sondern  auch biolo</w:t>
      </w:r>
      <w:bookmarkEnd w:id="24"/>
      <w:r w:rsidRPr="00AA2C54">
        <w:rPr>
          <w:rFonts w:ascii="Arial" w:hAnsi="Arial" w:cs="Arial"/>
          <w:sz w:val="24"/>
        </w:rPr>
        <w:t xml:space="preserve">gische Formationen, Strukturen und </w:t>
      </w:r>
      <w:r w:rsidRPr="00AA2C54">
        <w:rPr>
          <w:rFonts w:ascii="Arial" w:hAnsi="Arial" w:cs="Arial"/>
          <w:sz w:val="24"/>
        </w:rPr>
        <w:lastRenderedPageBreak/>
        <w:t xml:space="preserve">Funktionen des Zentralennervensystems (ZNS) von Frühgeborenen grundlegend beeinflussen. Es ist zu erwarten, dass sich Schmerzerfahrungen auf der Neonatologie, als entscheidende Determinante zukünftiger Reaktionen auf Schmerz herausstellen.  </w:t>
      </w:r>
    </w:p>
    <w:p w14:paraId="60C27FA3" w14:textId="77777777" w:rsidR="00226060" w:rsidRPr="00AA2C54" w:rsidRDefault="00226060" w:rsidP="00BC0938">
      <w:pPr>
        <w:spacing w:after="0" w:line="360" w:lineRule="auto"/>
        <w:jc w:val="both"/>
        <w:rPr>
          <w:rFonts w:ascii="Arial" w:hAnsi="Arial" w:cs="Arial"/>
          <w:sz w:val="24"/>
        </w:rPr>
      </w:pPr>
    </w:p>
    <w:p w14:paraId="20A78927" w14:textId="77777777" w:rsidR="00226060" w:rsidRPr="00AA2C54" w:rsidRDefault="00226060" w:rsidP="001006BE">
      <w:pPr>
        <w:pStyle w:val="Heading3"/>
        <w:rPr>
          <w:rFonts w:ascii="Arial" w:hAnsi="Arial" w:cs="Arial"/>
        </w:rPr>
      </w:pPr>
      <w:bookmarkStart w:id="40" w:name="_Toc534150965"/>
      <w:r w:rsidRPr="00AA2C54">
        <w:rPr>
          <w:rFonts w:ascii="Arial" w:hAnsi="Arial" w:cs="Arial"/>
        </w:rPr>
        <w:t>Die Entwicklung des nozizeptiven Systems (Übermittlung von Schmerz)</w:t>
      </w:r>
      <w:bookmarkEnd w:id="40"/>
    </w:p>
    <w:p w14:paraId="56455716" w14:textId="77777777" w:rsidR="00226060" w:rsidRPr="00AA2C54" w:rsidRDefault="00226060" w:rsidP="00BC0938">
      <w:pPr>
        <w:spacing w:after="0" w:line="360" w:lineRule="auto"/>
        <w:jc w:val="both"/>
        <w:rPr>
          <w:rFonts w:ascii="Arial" w:hAnsi="Arial" w:cs="Arial"/>
          <w:sz w:val="24"/>
        </w:rPr>
      </w:pPr>
      <w:r w:rsidRPr="00AA2C54">
        <w:rPr>
          <w:rFonts w:ascii="Arial" w:hAnsi="Arial" w:cs="Arial"/>
          <w:sz w:val="24"/>
        </w:rPr>
        <w:t xml:space="preserve">Laut Sparshott (2009) sind die nozizeptiven Impulse durch schwach myelinisierte Aδ -und die nichtmyelinisierten C-Fasern bei Neugeborenen weitergeleitet. Entsprechend beschreibt Fitzgerald (2015) in einem Review, wie auch Frühgeborene mit ausgeprägten (&gt;4s) nozizeptiven Reflexe (Wegziehreflex und Flexorenaktivität) auf Gewebeschädigungen, wie Fersenstiche, reagieren. Die Dauer der Reflexantwort bei gesunden Erwachsenen beträgt zwischen 100 und 120ms, während bei einem Frühgeborenen ein einfacher Fersenstich, der Biceps Femoris (Oberschenkelmuskel) zwischen 2-4s erregt dauert. Weiter weist Fitzgerald daraufhin, dass nicht jeder Schmerz sichtbar wird. Studienteilnehmerinnen, welche nicht mit einem nozizeptiven Reflex auf einen Fersenstich reagierten, wiesen aber erhöhte Aktivität in der Hirnrinde auf. Sie weist auf die Notwendigkeit von weiterer Forschungsarbeit in Bezug auf die Hirnaktivitäten von Neugeborenen hin, um eine humane Behandlung in Neonatologien gewährleisten zu können. </w:t>
      </w:r>
    </w:p>
    <w:p w14:paraId="3D2AD07E" w14:textId="77777777" w:rsidR="00226060" w:rsidRPr="00AA2C54" w:rsidRDefault="00226060" w:rsidP="00BC0938">
      <w:pPr>
        <w:spacing w:after="0" w:line="360" w:lineRule="auto"/>
        <w:jc w:val="both"/>
        <w:rPr>
          <w:rFonts w:ascii="Arial" w:hAnsi="Arial" w:cs="Arial"/>
          <w:sz w:val="24"/>
        </w:rPr>
      </w:pPr>
      <w:r w:rsidRPr="00AA2C54">
        <w:rPr>
          <w:rFonts w:ascii="Arial" w:hAnsi="Arial" w:cs="Arial"/>
          <w:sz w:val="24"/>
        </w:rPr>
        <w:t xml:space="preserve">Laut Hübler (2003) sind deszendierende inhibitorische Systeme zur Suppression der Transmission von Schmerzreizen anatomisch angelegt, jedoch zum Geburtstermin noch nicht voll ausgereift. Deswegen kann durch fehlente Inhibition übergeordneter Zentren, die nozizeptive Transmission im RM erhöht werden. Diese Erkentnisse führten zur Annahme, dass Frühgeborene Schmerzen sogar intensiver wahrnehmen als Termingeborene. In anbetracht dessen dass, in Neonatalogien die Frühgeborenen bis zu elf schmerzhafte Prozeduren am Tag (fehlgeschlagene Prozeduren nicht eingeschlossen)( Roofthooft et al 2014) durchleben, wird angenommen, dass Schmerzstimuli in Neonatalogien zu Hyperalgesie und vermutlich auch zu chronischen Schmerzen  führen. </w:t>
      </w:r>
    </w:p>
    <w:p w14:paraId="7C2AA842" w14:textId="77777777" w:rsidR="00226060" w:rsidRPr="00AA2C54" w:rsidRDefault="00226060" w:rsidP="00BC0938">
      <w:pPr>
        <w:spacing w:after="0" w:line="360" w:lineRule="auto"/>
        <w:jc w:val="both"/>
        <w:rPr>
          <w:rFonts w:ascii="Arial" w:hAnsi="Arial" w:cs="Arial"/>
          <w:sz w:val="24"/>
        </w:rPr>
      </w:pPr>
    </w:p>
    <w:p w14:paraId="0B85E224" w14:textId="77777777" w:rsidR="00226060" w:rsidRPr="00AA2C54" w:rsidRDefault="00226060" w:rsidP="001006BE">
      <w:pPr>
        <w:pStyle w:val="Heading2"/>
        <w:rPr>
          <w:rFonts w:ascii="Arial" w:hAnsi="Arial" w:cs="Arial"/>
        </w:rPr>
      </w:pPr>
      <w:bookmarkStart w:id="41" w:name="_Toc534150966"/>
      <w:r w:rsidRPr="00AA2C54">
        <w:rPr>
          <w:rFonts w:ascii="Arial" w:hAnsi="Arial" w:cs="Arial"/>
        </w:rPr>
        <w:lastRenderedPageBreak/>
        <w:t>Schmerzreaktionen</w:t>
      </w:r>
      <w:bookmarkEnd w:id="41"/>
    </w:p>
    <w:p w14:paraId="32D26A5B" w14:textId="22AF46DD" w:rsidR="00226060" w:rsidRPr="00AA2C54" w:rsidRDefault="00226060" w:rsidP="00BC0938">
      <w:pPr>
        <w:spacing w:after="0" w:line="360" w:lineRule="auto"/>
        <w:jc w:val="both"/>
        <w:rPr>
          <w:rFonts w:ascii="Arial" w:hAnsi="Arial" w:cs="Arial"/>
          <w:sz w:val="24"/>
        </w:rPr>
      </w:pPr>
      <w:r w:rsidRPr="00AA2C54">
        <w:rPr>
          <w:rFonts w:ascii="Arial" w:hAnsi="Arial" w:cs="Arial"/>
          <w:sz w:val="24"/>
        </w:rPr>
        <w:t>Um den Schmerz klinisch fassbar zu machen und ihn objektiv zu beurteilen exestieren diverse  Schmerzskalen und Assessmentwerkeuge.  Denn eine transparente Schmerzbeurteilung ist eine der Vorausssetzungen für eine effektive Therapie.</w:t>
      </w:r>
    </w:p>
    <w:p w14:paraId="393E5BC9" w14:textId="77777777" w:rsidR="00226060" w:rsidRPr="00AA2C54" w:rsidRDefault="00226060" w:rsidP="00BC0938">
      <w:pPr>
        <w:spacing w:after="0" w:line="360" w:lineRule="auto"/>
        <w:jc w:val="both"/>
        <w:rPr>
          <w:rFonts w:ascii="Arial" w:hAnsi="Arial" w:cs="Arial"/>
          <w:sz w:val="24"/>
        </w:rPr>
      </w:pPr>
    </w:p>
    <w:p w14:paraId="5D47BCDE" w14:textId="77777777" w:rsidR="00226060" w:rsidRPr="00AA2C54" w:rsidRDefault="00226060" w:rsidP="001006BE">
      <w:pPr>
        <w:pStyle w:val="Heading3"/>
        <w:rPr>
          <w:rFonts w:ascii="Arial" w:hAnsi="Arial" w:cs="Arial"/>
        </w:rPr>
      </w:pPr>
      <w:bookmarkStart w:id="42" w:name="_Toc534150967"/>
      <w:r w:rsidRPr="00AA2C54">
        <w:rPr>
          <w:rFonts w:ascii="Arial" w:hAnsi="Arial" w:cs="Arial"/>
        </w:rPr>
        <w:t>Pharmakologische Schmerztherapie</w:t>
      </w:r>
      <w:bookmarkEnd w:id="42"/>
      <w:r w:rsidRPr="00AA2C54">
        <w:rPr>
          <w:rFonts w:ascii="Arial" w:hAnsi="Arial" w:cs="Arial"/>
        </w:rPr>
        <w:t xml:space="preserve"> </w:t>
      </w:r>
    </w:p>
    <w:p w14:paraId="4F1639AB" w14:textId="58F07D86" w:rsidR="00226060" w:rsidRPr="00AA2C54" w:rsidRDefault="00226060" w:rsidP="00BC0938">
      <w:pPr>
        <w:spacing w:after="0" w:line="360" w:lineRule="auto"/>
        <w:jc w:val="both"/>
        <w:rPr>
          <w:rFonts w:ascii="Arial" w:hAnsi="Arial" w:cs="Arial"/>
          <w:b/>
          <w:sz w:val="24"/>
          <w:szCs w:val="24"/>
        </w:rPr>
      </w:pPr>
      <w:r w:rsidRPr="00AA2C54">
        <w:rPr>
          <w:rFonts w:ascii="Arial" w:hAnsi="Arial" w:cs="Arial"/>
          <w:sz w:val="24"/>
        </w:rPr>
        <w:t>Ein großer Bereich der Schmerzbehandlung besteht aus der medikamentösen Therapie. Das Pflegepersonal verabreicht die Analgetika im Rahmen des mitverantwortlichen Tätigkeitsbereiches. Da diese Arbeit sich jedoch hauptsächlich auf die pflegerischen Aspekte des Schmerzmanagements bezieht, wird auf die Thematik der pharmakologischen Schmerztherapie nicht näher eingegangen. Weiter werden auch die Folgen dieser Therapieform nicht näher erläutert, sondern unspezifische Folgen von erlebtem Schmerz beschrieben.</w:t>
      </w:r>
    </w:p>
    <w:p w14:paraId="3A0497FE" w14:textId="77777777" w:rsidR="00226060" w:rsidRPr="00AA2C54" w:rsidRDefault="00226060" w:rsidP="00BC0938">
      <w:pPr>
        <w:spacing w:after="0" w:line="360" w:lineRule="auto"/>
        <w:jc w:val="both"/>
        <w:rPr>
          <w:rFonts w:ascii="Arial" w:hAnsi="Arial" w:cs="Arial"/>
          <w:b/>
          <w:sz w:val="24"/>
        </w:rPr>
      </w:pPr>
    </w:p>
    <w:p w14:paraId="24D26584" w14:textId="376EDAF3" w:rsidR="00226060" w:rsidRPr="00AA2C54" w:rsidRDefault="00226060" w:rsidP="001006BE">
      <w:pPr>
        <w:pStyle w:val="Heading3"/>
        <w:rPr>
          <w:rFonts w:ascii="Arial" w:hAnsi="Arial" w:cs="Arial"/>
        </w:rPr>
      </w:pPr>
      <w:bookmarkStart w:id="43" w:name="_Toc534150968"/>
      <w:r w:rsidRPr="00AA2C54">
        <w:rPr>
          <w:rFonts w:ascii="Arial" w:hAnsi="Arial" w:cs="Arial"/>
        </w:rPr>
        <w:t>Reaktionen auf Schmerz</w:t>
      </w:r>
      <w:bookmarkEnd w:id="43"/>
    </w:p>
    <w:p w14:paraId="368D3738" w14:textId="77777777" w:rsidR="00226060" w:rsidRPr="00AA2C54" w:rsidRDefault="00226060" w:rsidP="00BC0938">
      <w:pPr>
        <w:spacing w:after="0" w:line="360" w:lineRule="auto"/>
        <w:jc w:val="both"/>
        <w:rPr>
          <w:rFonts w:ascii="Arial" w:hAnsi="Arial" w:cs="Arial"/>
          <w:color w:val="FFC000"/>
          <w:sz w:val="24"/>
        </w:rPr>
      </w:pPr>
      <w:r w:rsidRPr="00AA2C54">
        <w:rPr>
          <w:rFonts w:ascii="Arial" w:hAnsi="Arial" w:cs="Arial"/>
          <w:sz w:val="24"/>
        </w:rPr>
        <w:t>Studien beschreiben laut Sparhott eine ganze Bandbreite von möglichen Verhaltensantworten und physiologischen Reaktionen auf invasive und nichtinvasive Verfahren bei Neugeborenen. Die individuelle Reaktion eines jeden Neugeborenen kann vom Gestationsalter, körperlicher Zustand und momentanem Bewusstein abhängen. Tesch (2009) beschreibt zudem folgende fünf Subsysteme, welche das Verhalten von Neugeborenen beschreiben und miteinander in Beziehung stehen: Autonomie/Physiologie, Motorik, Wachheitszustand, Aufmerksamkeit/Interaktion und Selbstregulation. Die Selbstregulation (Temperaturkontrolle des Körpers, der Tag Nacht Rhythmus, aber auch die Kontrolle über die Vitalfunktionen) baut auf die anderen Subsysteme auf und ist am stärksten von Umweltbedingungen, wie Lärm, Licht und Temperatur, abhängig.  Die Fähigkeit eines Neugeborenen, seinen eigenen Zyklus der Bewusstseinzustände zu behersschen, gilt laut Sparshott  als Hinweis auf seine individuelle Fähigkeit zur Selbstregulation und die Fähigkeit sich an die Bedingungen aus der  Umwelt anzupassen.  Entsprechend werden seine Reaktionen auf ein Trauma von seinem jeweiligen Zustand  beeinflusst sein.</w:t>
      </w:r>
      <w:r w:rsidRPr="00AA2C54">
        <w:rPr>
          <w:rFonts w:ascii="Arial" w:hAnsi="Arial" w:cs="Arial"/>
          <w:color w:val="FFC000"/>
          <w:sz w:val="24"/>
        </w:rPr>
        <w:t>.</w:t>
      </w:r>
    </w:p>
    <w:p w14:paraId="37726871" w14:textId="77777777" w:rsidR="004F7B57" w:rsidRPr="00AA2C54" w:rsidRDefault="004F7B57" w:rsidP="00BC0938">
      <w:pPr>
        <w:pStyle w:val="paragraph"/>
        <w:spacing w:before="0" w:beforeAutospacing="0" w:after="0" w:afterAutospacing="0" w:line="360" w:lineRule="auto"/>
        <w:jc w:val="both"/>
        <w:textAlignment w:val="baseline"/>
        <w:rPr>
          <w:rStyle w:val="normaltextrun"/>
          <w:rFonts w:ascii="Arial" w:hAnsi="Arial" w:cs="Arial"/>
          <w:b/>
          <w:bCs/>
        </w:rPr>
      </w:pPr>
    </w:p>
    <w:p w14:paraId="4AEBCB96" w14:textId="1D183259" w:rsidR="004F7B57" w:rsidRPr="00AA2C54" w:rsidRDefault="004F7B57" w:rsidP="001006BE">
      <w:pPr>
        <w:pStyle w:val="Heading2"/>
        <w:rPr>
          <w:rFonts w:ascii="Arial" w:hAnsi="Arial" w:cs="Arial"/>
          <w:szCs w:val="18"/>
        </w:rPr>
      </w:pPr>
      <w:bookmarkStart w:id="44" w:name="_Toc534150969"/>
      <w:r w:rsidRPr="00AA2C54">
        <w:rPr>
          <w:rStyle w:val="normaltextrun"/>
          <w:rFonts w:ascii="Arial" w:hAnsi="Arial" w:cs="Arial"/>
          <w:bCs/>
        </w:rPr>
        <w:lastRenderedPageBreak/>
        <w:t>Reaktionen von Neugeborenen auf Schmerz</w:t>
      </w:r>
      <w:bookmarkEnd w:id="44"/>
      <w:r w:rsidRPr="00AA2C54">
        <w:rPr>
          <w:rStyle w:val="eop"/>
          <w:rFonts w:ascii="Arial" w:hAnsi="Arial" w:cs="Arial"/>
        </w:rPr>
        <w:t> </w:t>
      </w:r>
    </w:p>
    <w:p w14:paraId="52EE10EF" w14:textId="77777777" w:rsidR="004F7B57" w:rsidRPr="00AA2C54" w:rsidRDefault="004F7B57" w:rsidP="00BC0938">
      <w:pPr>
        <w:pStyle w:val="paragraph"/>
        <w:spacing w:before="0" w:beforeAutospacing="0" w:after="0" w:afterAutospacing="0" w:line="360" w:lineRule="auto"/>
        <w:jc w:val="both"/>
        <w:textAlignment w:val="baseline"/>
        <w:rPr>
          <w:rFonts w:ascii="Arial" w:hAnsi="Arial" w:cs="Arial"/>
          <w:szCs w:val="18"/>
        </w:rPr>
      </w:pPr>
      <w:r w:rsidRPr="00AA2C54">
        <w:rPr>
          <w:rStyle w:val="normaltextrun"/>
          <w:rFonts w:ascii="Arial" w:hAnsi="Arial" w:cs="Arial"/>
        </w:rPr>
        <w:t>Ob klinische Reaktionen auf schädigende Reize, wie bei Erwachsenen als Schmerz zu definieren sind oder ob es möglicherweise reflektorische Reaktionen sind, ist laut Sparshott bislang noch umstritten. Nichtsdestotrotz werden bestimmte Verhaltensweisen oder Reaktionen mit akutem, äusserstem oder langanhaltendem Schmerz in Verbindung gebracht.</w:t>
      </w:r>
      <w:r w:rsidRPr="00AA2C54">
        <w:rPr>
          <w:rStyle w:val="eop"/>
          <w:rFonts w:ascii="Arial" w:hAnsi="Arial" w:cs="Arial"/>
        </w:rPr>
        <w:t> </w:t>
      </w:r>
    </w:p>
    <w:p w14:paraId="120C79B1" w14:textId="77777777" w:rsidR="004F7B57" w:rsidRPr="00AA2C54" w:rsidRDefault="004F7B57" w:rsidP="00BC0938">
      <w:pPr>
        <w:pStyle w:val="paragraph"/>
        <w:spacing w:before="0" w:beforeAutospacing="0" w:after="0" w:afterAutospacing="0" w:line="360" w:lineRule="auto"/>
        <w:jc w:val="both"/>
        <w:textAlignment w:val="baseline"/>
        <w:rPr>
          <w:rFonts w:ascii="Arial" w:hAnsi="Arial" w:cs="Arial"/>
          <w:szCs w:val="18"/>
        </w:rPr>
      </w:pPr>
      <w:r w:rsidRPr="00AA2C54">
        <w:rPr>
          <w:rStyle w:val="eop"/>
          <w:rFonts w:ascii="Arial" w:hAnsi="Arial" w:cs="Arial"/>
        </w:rPr>
        <w:t> </w:t>
      </w:r>
    </w:p>
    <w:p w14:paraId="03A53F1D" w14:textId="77777777" w:rsidR="004F7B57" w:rsidRPr="00AA2C54" w:rsidRDefault="004F7B57" w:rsidP="001006BE">
      <w:pPr>
        <w:pStyle w:val="Heading3"/>
        <w:rPr>
          <w:rFonts w:ascii="Arial" w:hAnsi="Arial" w:cs="Arial"/>
          <w:szCs w:val="18"/>
        </w:rPr>
      </w:pPr>
      <w:bookmarkStart w:id="45" w:name="_Toc534150970"/>
      <w:r w:rsidRPr="00AA2C54">
        <w:rPr>
          <w:rStyle w:val="normaltextrun"/>
          <w:rFonts w:ascii="Arial" w:hAnsi="Arial" w:cs="Arial"/>
          <w:bCs/>
        </w:rPr>
        <w:t>Akuter Schmerz</w:t>
      </w:r>
      <w:bookmarkEnd w:id="45"/>
      <w:r w:rsidRPr="00AA2C54">
        <w:rPr>
          <w:rStyle w:val="eop"/>
          <w:rFonts w:ascii="Arial" w:hAnsi="Arial" w:cs="Arial"/>
        </w:rPr>
        <w:t> </w:t>
      </w:r>
    </w:p>
    <w:p w14:paraId="7572FDC5" w14:textId="77777777" w:rsidR="004F7B57" w:rsidRPr="00AA2C54" w:rsidRDefault="004F7B57" w:rsidP="00BC0938">
      <w:pPr>
        <w:pStyle w:val="paragraph"/>
        <w:spacing w:before="0" w:beforeAutospacing="0" w:after="0" w:afterAutospacing="0" w:line="360" w:lineRule="auto"/>
        <w:jc w:val="both"/>
        <w:textAlignment w:val="baseline"/>
        <w:rPr>
          <w:rFonts w:ascii="Arial" w:hAnsi="Arial" w:cs="Arial"/>
          <w:szCs w:val="18"/>
        </w:rPr>
      </w:pPr>
      <w:r w:rsidRPr="00AA2C54">
        <w:rPr>
          <w:rStyle w:val="normaltextrun"/>
          <w:rFonts w:ascii="Arial" w:hAnsi="Arial" w:cs="Arial"/>
        </w:rPr>
        <w:t>Streng lokalisierter, stechend passagerer Schmerz, der nachlässt, sobald die Genesung einsetzt. Der Neugeborene erlebt bei postoperativem Handling.  traumatischen Eingriffen oder zum Beispiel bei einer spontanen Kolik.</w:t>
      </w:r>
      <w:r w:rsidRPr="00AA2C54">
        <w:rPr>
          <w:rStyle w:val="eop"/>
          <w:rFonts w:ascii="Arial" w:hAnsi="Arial" w:cs="Arial"/>
        </w:rPr>
        <w:t> </w:t>
      </w:r>
    </w:p>
    <w:p w14:paraId="577E5E49" w14:textId="77777777" w:rsidR="004F7B57" w:rsidRPr="00AA2C54" w:rsidRDefault="004F7B57" w:rsidP="00BC0938">
      <w:pPr>
        <w:pStyle w:val="paragraph"/>
        <w:spacing w:before="0" w:beforeAutospacing="0" w:after="0" w:afterAutospacing="0" w:line="360" w:lineRule="auto"/>
        <w:jc w:val="both"/>
        <w:textAlignment w:val="baseline"/>
        <w:rPr>
          <w:rFonts w:ascii="Arial" w:hAnsi="Arial" w:cs="Arial"/>
          <w:szCs w:val="18"/>
        </w:rPr>
      </w:pPr>
      <w:r w:rsidRPr="00AA2C54">
        <w:rPr>
          <w:rStyle w:val="eop"/>
          <w:rFonts w:ascii="Arial" w:hAnsi="Arial" w:cs="Arial"/>
        </w:rPr>
        <w:t> </w:t>
      </w:r>
    </w:p>
    <w:p w14:paraId="25F3E9C4" w14:textId="77777777" w:rsidR="004F7B57" w:rsidRPr="00AA2C54" w:rsidRDefault="004F7B57" w:rsidP="001006BE">
      <w:pPr>
        <w:pStyle w:val="Heading3"/>
        <w:rPr>
          <w:rFonts w:ascii="Arial" w:hAnsi="Arial" w:cs="Arial"/>
          <w:szCs w:val="18"/>
        </w:rPr>
      </w:pPr>
      <w:bookmarkStart w:id="46" w:name="_Toc534150971"/>
      <w:r w:rsidRPr="00AA2C54">
        <w:rPr>
          <w:rStyle w:val="normaltextrun"/>
          <w:rFonts w:ascii="Arial" w:hAnsi="Arial" w:cs="Arial"/>
          <w:bCs/>
        </w:rPr>
        <w:t>Äusserster Schmerz</w:t>
      </w:r>
      <w:bookmarkEnd w:id="46"/>
      <w:r w:rsidRPr="00AA2C54">
        <w:rPr>
          <w:rStyle w:val="eop"/>
          <w:rFonts w:ascii="Arial" w:hAnsi="Arial" w:cs="Arial"/>
        </w:rPr>
        <w:t> </w:t>
      </w:r>
    </w:p>
    <w:p w14:paraId="195BD67A" w14:textId="77777777" w:rsidR="004F7B57" w:rsidRPr="00AA2C54" w:rsidRDefault="004F7B57" w:rsidP="00BC0938">
      <w:pPr>
        <w:pStyle w:val="paragraph"/>
        <w:spacing w:before="0" w:beforeAutospacing="0" w:after="0" w:afterAutospacing="0" w:line="360" w:lineRule="auto"/>
        <w:jc w:val="both"/>
        <w:textAlignment w:val="baseline"/>
        <w:rPr>
          <w:rFonts w:ascii="Arial" w:hAnsi="Arial" w:cs="Arial"/>
          <w:szCs w:val="18"/>
        </w:rPr>
      </w:pPr>
      <w:r w:rsidRPr="00AA2C54">
        <w:rPr>
          <w:rStyle w:val="normaltextrun"/>
          <w:rFonts w:ascii="Arial" w:hAnsi="Arial" w:cs="Arial"/>
        </w:rPr>
        <w:t>Stark invasive Eingriffe, wie Pleuradrainagen führen vermutlich zu hochgradigen Schmerzen. Auch Erkrankungen wie Meningitis, nekrotisierende Enterokolitis oder ein Glaukom zählen dazu.</w:t>
      </w:r>
      <w:r w:rsidRPr="00AA2C54">
        <w:rPr>
          <w:rStyle w:val="eop"/>
          <w:rFonts w:ascii="Arial" w:hAnsi="Arial" w:cs="Arial"/>
        </w:rPr>
        <w:t> </w:t>
      </w:r>
    </w:p>
    <w:p w14:paraId="733FCABA" w14:textId="77777777" w:rsidR="004F7B57" w:rsidRPr="00AA2C54" w:rsidRDefault="004F7B57" w:rsidP="00BC0938">
      <w:pPr>
        <w:pStyle w:val="paragraph"/>
        <w:spacing w:before="0" w:beforeAutospacing="0" w:after="0" w:afterAutospacing="0" w:line="360" w:lineRule="auto"/>
        <w:jc w:val="both"/>
        <w:textAlignment w:val="baseline"/>
        <w:rPr>
          <w:rFonts w:ascii="Arial" w:hAnsi="Arial" w:cs="Arial"/>
          <w:szCs w:val="18"/>
        </w:rPr>
      </w:pPr>
      <w:r w:rsidRPr="00AA2C54">
        <w:rPr>
          <w:rStyle w:val="eop"/>
          <w:rFonts w:ascii="Arial" w:hAnsi="Arial" w:cs="Arial"/>
        </w:rPr>
        <w:t> </w:t>
      </w:r>
    </w:p>
    <w:p w14:paraId="71513B8D" w14:textId="77777777" w:rsidR="004F7B57" w:rsidRPr="00AA2C54" w:rsidRDefault="004F7B57" w:rsidP="001006BE">
      <w:pPr>
        <w:pStyle w:val="Heading3"/>
        <w:rPr>
          <w:rFonts w:ascii="Arial" w:hAnsi="Arial" w:cs="Arial"/>
          <w:szCs w:val="18"/>
        </w:rPr>
      </w:pPr>
      <w:bookmarkStart w:id="47" w:name="_Toc534150972"/>
      <w:r w:rsidRPr="00AA2C54">
        <w:rPr>
          <w:rStyle w:val="normaltextrun"/>
          <w:rFonts w:ascii="Arial" w:hAnsi="Arial" w:cs="Arial"/>
          <w:bCs/>
        </w:rPr>
        <w:t>Chronischer oder langanhaltender Schmerz</w:t>
      </w:r>
      <w:bookmarkEnd w:id="47"/>
      <w:r w:rsidRPr="00AA2C54">
        <w:rPr>
          <w:rStyle w:val="eop"/>
          <w:rFonts w:ascii="Arial" w:hAnsi="Arial" w:cs="Arial"/>
        </w:rPr>
        <w:t> </w:t>
      </w:r>
    </w:p>
    <w:p w14:paraId="54668556" w14:textId="77777777" w:rsidR="004F7B57" w:rsidRPr="00AA2C54" w:rsidRDefault="004F7B57" w:rsidP="00BC0938">
      <w:pPr>
        <w:pStyle w:val="paragraph"/>
        <w:spacing w:before="0" w:beforeAutospacing="0" w:after="0" w:afterAutospacing="0" w:line="360" w:lineRule="auto"/>
        <w:jc w:val="both"/>
        <w:textAlignment w:val="baseline"/>
        <w:rPr>
          <w:rFonts w:ascii="Arial" w:hAnsi="Arial" w:cs="Arial"/>
          <w:szCs w:val="18"/>
        </w:rPr>
      </w:pPr>
      <w:r w:rsidRPr="00AA2C54">
        <w:rPr>
          <w:rStyle w:val="normaltextrun"/>
          <w:rFonts w:ascii="Arial" w:hAnsi="Arial" w:cs="Arial"/>
        </w:rPr>
        <w:t>Unbehandelbarer Schmerz, der über einen längeren Zeitraum anhält, sowie bei Neugeborenen der täglich laut Studien bis zu 11 Mal zugeführte akute Schmerz in einer Neugeborenenabteilung. Dauerschmerz bei Erkrankungen wie ein Karzinom, gehören auch zu dieser Art von Schmerz.</w:t>
      </w:r>
      <w:r w:rsidRPr="00AA2C54">
        <w:rPr>
          <w:rStyle w:val="eop"/>
          <w:rFonts w:ascii="Arial" w:hAnsi="Arial" w:cs="Arial"/>
        </w:rPr>
        <w:t> </w:t>
      </w:r>
    </w:p>
    <w:p w14:paraId="7C160A7B" w14:textId="77777777" w:rsidR="004F7B57" w:rsidRPr="00AA2C54" w:rsidRDefault="004F7B57" w:rsidP="00BC0938">
      <w:pPr>
        <w:pStyle w:val="paragraph"/>
        <w:spacing w:before="0" w:beforeAutospacing="0" w:after="0" w:afterAutospacing="0" w:line="360" w:lineRule="auto"/>
        <w:jc w:val="both"/>
        <w:textAlignment w:val="baseline"/>
        <w:rPr>
          <w:rFonts w:ascii="Arial" w:hAnsi="Arial" w:cs="Arial"/>
          <w:szCs w:val="18"/>
        </w:rPr>
      </w:pPr>
      <w:r w:rsidRPr="00AA2C54">
        <w:rPr>
          <w:rStyle w:val="eop"/>
          <w:rFonts w:ascii="Arial" w:hAnsi="Arial" w:cs="Arial"/>
        </w:rPr>
        <w:t> </w:t>
      </w:r>
    </w:p>
    <w:p w14:paraId="749D1381" w14:textId="77777777" w:rsidR="004F7B57" w:rsidRPr="00AA2C54" w:rsidRDefault="004F7B57" w:rsidP="001006BE">
      <w:pPr>
        <w:pStyle w:val="Heading3"/>
        <w:rPr>
          <w:rFonts w:ascii="Arial" w:hAnsi="Arial" w:cs="Arial"/>
          <w:szCs w:val="18"/>
        </w:rPr>
      </w:pPr>
      <w:bookmarkStart w:id="48" w:name="_Toc534150973"/>
      <w:r w:rsidRPr="00AA2C54">
        <w:rPr>
          <w:rStyle w:val="normaltextrun"/>
          <w:rFonts w:ascii="Arial" w:hAnsi="Arial" w:cs="Arial"/>
          <w:bCs/>
        </w:rPr>
        <w:t>Reaktionen auf akuten Schmerz</w:t>
      </w:r>
      <w:bookmarkEnd w:id="48"/>
      <w:r w:rsidRPr="00AA2C54">
        <w:rPr>
          <w:rStyle w:val="eop"/>
          <w:rFonts w:ascii="Arial" w:hAnsi="Arial" w:cs="Arial"/>
        </w:rPr>
        <w:t> </w:t>
      </w:r>
    </w:p>
    <w:p w14:paraId="490241C3" w14:textId="77777777" w:rsidR="004F7B57" w:rsidRPr="00AA2C54" w:rsidRDefault="004F7B57" w:rsidP="00BC0938">
      <w:pPr>
        <w:pStyle w:val="paragraph"/>
        <w:spacing w:before="0" w:beforeAutospacing="0" w:after="0" w:afterAutospacing="0" w:line="360" w:lineRule="auto"/>
        <w:jc w:val="both"/>
        <w:textAlignment w:val="baseline"/>
        <w:rPr>
          <w:rFonts w:ascii="Arial" w:hAnsi="Arial" w:cs="Arial"/>
          <w:szCs w:val="18"/>
        </w:rPr>
      </w:pPr>
      <w:r w:rsidRPr="00AA2C54">
        <w:rPr>
          <w:rStyle w:val="normaltextrun"/>
          <w:rFonts w:ascii="Arial" w:hAnsi="Arial" w:cs="Arial"/>
        </w:rPr>
        <w:t>Verhaltensreaktionen und physiologische Veränderungen treten bei invasiven Eingriffen aufgrund von Schmerzen auf. Dazu gehören Vokalisation, Bewegungen des Körpers und Gesichtsausdrücke, welche die Verhaltensauffälligkeiten darstellen. Zu den physiologischen Parametern gehören die Pulsfrequenz, Blutdruck, emotional bedingtes Schwitzen, Oxygenierung des Blutes, Differenzen zwischen Körperkerntemperatur und Temperatur der Peripherie sowie hormonellen und metabolischen Veränderungen. </w:t>
      </w:r>
      <w:r w:rsidRPr="00AA2C54">
        <w:rPr>
          <w:rStyle w:val="normaltextrun"/>
          <w:rFonts w:ascii="Arial" w:hAnsi="Arial" w:cs="Arial"/>
          <w:color w:val="FF0000"/>
        </w:rPr>
        <w:t>Fitzgerald (2009) oder öper anderst </w:t>
      </w:r>
      <w:r w:rsidRPr="00AA2C54">
        <w:rPr>
          <w:rStyle w:val="normaltextrun"/>
          <w:rFonts w:ascii="Arial" w:hAnsi="Arial" w:cs="Arial"/>
        </w:rPr>
        <w:t>beschreibt zudem eine V</w:t>
      </w:r>
      <w:r w:rsidRPr="00AA2C54">
        <w:rPr>
          <w:rStyle w:val="normaltextrun"/>
          <w:rFonts w:ascii="Arial" w:hAnsi="Arial" w:cs="Arial"/>
          <w:u w:val="single"/>
        </w:rPr>
        <w:t>eränderung</w:t>
      </w:r>
      <w:r w:rsidRPr="00AA2C54">
        <w:rPr>
          <w:rStyle w:val="normaltextrun"/>
          <w:rFonts w:ascii="Arial" w:hAnsi="Arial" w:cs="Arial"/>
        </w:rPr>
        <w:t xml:space="preserve"> des Kopfumfanges bei Frühgeborenen, welche sie auf die schmerzhaften Einwirkungen auf einer Neugeborenenstadion zurückführt. Da es den Umfang dieser </w:t>
      </w:r>
      <w:r w:rsidRPr="00AA2C54">
        <w:rPr>
          <w:rStyle w:val="normaltextrun"/>
          <w:rFonts w:ascii="Arial" w:hAnsi="Arial" w:cs="Arial"/>
        </w:rPr>
        <w:lastRenderedPageBreak/>
        <w:t>Arbeit überschreitet, wird darauf verzichtet die erwähnten Reaktionen zu erläutern. Ein Teil der möglichen sichtbaren Reaktionen sind integriert in den Schmerzbewertungssystemen, welche im entsprechenden Unterkapitel kurz erläutert werden und im Anhang aufgeführt sind und können dort zum besseren Verständnis nachgelesen werden. Nicht zu vergessen ist jedoch der </w:t>
      </w:r>
      <w:r w:rsidRPr="00AA2C54">
        <w:rPr>
          <w:rStyle w:val="normaltextrun"/>
          <w:rFonts w:ascii="Arial" w:hAnsi="Arial" w:cs="Arial"/>
          <w:i/>
          <w:iCs/>
        </w:rPr>
        <w:t>stumme Schrei</w:t>
      </w:r>
      <w:r w:rsidRPr="00AA2C54">
        <w:rPr>
          <w:rStyle w:val="normaltextrun"/>
          <w:rFonts w:ascii="Arial" w:hAnsi="Arial" w:cs="Arial"/>
        </w:rPr>
        <w:t> eines beatmeten Neugeborenen. Dieser lautlose Schrei bleibt ist nur sichtbar für das Auge, welches ein Neugeborenes bewusst beobachtet und dabei einen weit aufgerissenen Mund, um den Tubus herum sieht.</w:t>
      </w:r>
      <w:r w:rsidRPr="00AA2C54">
        <w:rPr>
          <w:rStyle w:val="eop"/>
          <w:rFonts w:ascii="Arial" w:hAnsi="Arial" w:cs="Arial"/>
        </w:rPr>
        <w:t> </w:t>
      </w:r>
    </w:p>
    <w:p w14:paraId="76A1A017" w14:textId="77777777" w:rsidR="004F7B57" w:rsidRPr="00AA2C54" w:rsidRDefault="004F7B57" w:rsidP="00BC0938">
      <w:pPr>
        <w:pStyle w:val="paragraph"/>
        <w:spacing w:before="0" w:beforeAutospacing="0" w:after="0" w:afterAutospacing="0" w:line="360" w:lineRule="auto"/>
        <w:jc w:val="both"/>
        <w:textAlignment w:val="baseline"/>
        <w:rPr>
          <w:rFonts w:ascii="Arial" w:hAnsi="Arial" w:cs="Arial"/>
          <w:szCs w:val="18"/>
        </w:rPr>
      </w:pPr>
      <w:r w:rsidRPr="00AA2C54">
        <w:rPr>
          <w:rStyle w:val="eop"/>
          <w:rFonts w:ascii="Arial" w:hAnsi="Arial" w:cs="Arial"/>
        </w:rPr>
        <w:t> </w:t>
      </w:r>
    </w:p>
    <w:p w14:paraId="318792C9" w14:textId="77777777" w:rsidR="004F7B57" w:rsidRPr="00AA2C54" w:rsidRDefault="004F7B57" w:rsidP="001006BE">
      <w:pPr>
        <w:pStyle w:val="Heading3"/>
        <w:rPr>
          <w:rFonts w:ascii="Arial" w:hAnsi="Arial" w:cs="Arial"/>
          <w:szCs w:val="18"/>
        </w:rPr>
      </w:pPr>
      <w:bookmarkStart w:id="49" w:name="_Toc534150974"/>
      <w:r w:rsidRPr="00AA2C54">
        <w:rPr>
          <w:rStyle w:val="normaltextrun"/>
          <w:rFonts w:ascii="Arial" w:hAnsi="Arial" w:cs="Arial"/>
          <w:bCs/>
        </w:rPr>
        <w:t>Reaktionen auf äussersten Schmerz</w:t>
      </w:r>
      <w:bookmarkEnd w:id="49"/>
      <w:r w:rsidRPr="00AA2C54">
        <w:rPr>
          <w:rStyle w:val="eop"/>
          <w:rFonts w:ascii="Arial" w:hAnsi="Arial" w:cs="Arial"/>
        </w:rPr>
        <w:t> </w:t>
      </w:r>
    </w:p>
    <w:p w14:paraId="3916E962" w14:textId="77777777" w:rsidR="004F7B57" w:rsidRPr="00AA2C54" w:rsidRDefault="004F7B57" w:rsidP="00BC0938">
      <w:pPr>
        <w:pStyle w:val="paragraph"/>
        <w:spacing w:before="0" w:beforeAutospacing="0" w:after="0" w:afterAutospacing="0" w:line="360" w:lineRule="auto"/>
        <w:jc w:val="both"/>
        <w:textAlignment w:val="baseline"/>
        <w:rPr>
          <w:rFonts w:ascii="Arial" w:hAnsi="Arial" w:cs="Arial"/>
          <w:szCs w:val="18"/>
        </w:rPr>
      </w:pPr>
      <w:r w:rsidRPr="00AA2C54">
        <w:rPr>
          <w:rStyle w:val="normaltextrun"/>
          <w:rFonts w:ascii="Arial" w:hAnsi="Arial" w:cs="Arial"/>
        </w:rPr>
        <w:t>Das Ausmass des gefühlten Schmerzes bei einem Säugling, ist schwer zu erfassen, da weder das Studium des Gesichtsausdrucks, noch eine schallspektrographische Analyse des Schreis einen Hinweis auf dessen Intensivität liefern kann. Sparshott beschreibt jedoch veränderte anatomische Haltungen der Gliedmassen und eine Steifigkeit in der Längsachse des Körpers bei zurückgeworfenem Kopf oder eine schmerzlindernde Haltung des Körpers in Ruhestellung, welche sie als Hinweise auf intensives Leiden interpretiert. Weiter wird bei extremem Schmerz die Abnahme vom Grad des Bewusstseins beschrieben; Schlaganfall oder Wachkoma. Ein plötzlich wie in einem Schockzustand wach daliegender Säugling mit blassgrauer Haut, könnte auch ein Hinweis auf schwersten Schmerz sein.</w:t>
      </w:r>
      <w:r w:rsidRPr="00AA2C54">
        <w:rPr>
          <w:rStyle w:val="eop"/>
          <w:rFonts w:ascii="Arial" w:hAnsi="Arial" w:cs="Arial"/>
        </w:rPr>
        <w:t> </w:t>
      </w:r>
    </w:p>
    <w:p w14:paraId="3F042F91" w14:textId="77777777" w:rsidR="004F7B57" w:rsidRPr="00AA2C54" w:rsidRDefault="004F7B57" w:rsidP="00BC0938">
      <w:pPr>
        <w:pStyle w:val="paragraph"/>
        <w:spacing w:before="0" w:beforeAutospacing="0" w:after="0" w:afterAutospacing="0" w:line="360" w:lineRule="auto"/>
        <w:jc w:val="both"/>
        <w:textAlignment w:val="baseline"/>
        <w:rPr>
          <w:rFonts w:ascii="Arial" w:hAnsi="Arial" w:cs="Arial"/>
          <w:szCs w:val="18"/>
        </w:rPr>
      </w:pPr>
      <w:r w:rsidRPr="00AA2C54">
        <w:rPr>
          <w:rStyle w:val="eop"/>
          <w:rFonts w:ascii="Arial" w:hAnsi="Arial" w:cs="Arial"/>
        </w:rPr>
        <w:t> </w:t>
      </w:r>
    </w:p>
    <w:p w14:paraId="1EA194C9" w14:textId="77777777" w:rsidR="004F7B57" w:rsidRPr="00AA2C54" w:rsidRDefault="004F7B57" w:rsidP="001006BE">
      <w:pPr>
        <w:pStyle w:val="Heading3"/>
        <w:rPr>
          <w:rFonts w:ascii="Arial" w:hAnsi="Arial" w:cs="Arial"/>
          <w:szCs w:val="18"/>
        </w:rPr>
      </w:pPr>
      <w:bookmarkStart w:id="50" w:name="_Toc534150975"/>
      <w:r w:rsidRPr="00AA2C54">
        <w:rPr>
          <w:rStyle w:val="normaltextrun"/>
          <w:rFonts w:ascii="Arial" w:hAnsi="Arial" w:cs="Arial"/>
          <w:bCs/>
        </w:rPr>
        <w:t>Reaktionen auf Dauerschmerz</w:t>
      </w:r>
      <w:bookmarkEnd w:id="50"/>
      <w:r w:rsidRPr="00AA2C54">
        <w:rPr>
          <w:rStyle w:val="eop"/>
          <w:rFonts w:ascii="Arial" w:hAnsi="Arial" w:cs="Arial"/>
        </w:rPr>
        <w:t> </w:t>
      </w:r>
    </w:p>
    <w:p w14:paraId="37D5A4F5" w14:textId="77777777" w:rsidR="004F7B57" w:rsidRPr="00AA2C54" w:rsidRDefault="004F7B57" w:rsidP="00BC0938">
      <w:pPr>
        <w:pStyle w:val="paragraph"/>
        <w:spacing w:before="0" w:beforeAutospacing="0" w:after="0" w:afterAutospacing="0" w:line="360" w:lineRule="auto"/>
        <w:jc w:val="both"/>
        <w:textAlignment w:val="baseline"/>
        <w:rPr>
          <w:rFonts w:ascii="Arial" w:hAnsi="Arial" w:cs="Arial"/>
          <w:szCs w:val="18"/>
        </w:rPr>
      </w:pPr>
      <w:r w:rsidRPr="00AA2C54">
        <w:rPr>
          <w:rStyle w:val="normaltextrun"/>
          <w:rFonts w:ascii="Arial" w:hAnsi="Arial" w:cs="Arial"/>
        </w:rPr>
        <w:t xml:space="preserve">Da ununterbrochenes Schreien erschöpfend ist, schreien Säuglinge mit langanhaltendem Schmerz nicht. Appelle die unbeantwortet bleiben, können zudem auch zu einer Resignation führen. Die sichtbare Bewegungsarmut gleiche wie es heisst, der Unbeweglichkeit eines Tieres, das Schmerzen leidet oder sich einer Gefahr gegenübersieht. Der Säugling verwehrt Kommunikation zu Eltern oder betreuendem Personal. Der Grad der Wachheit nimmt zunehmend ab. Schon 1987 hat Gauvain-Piquard (Sparshott, S. 86) lustlose Säuglinge mit einem Ausdruck der Reife und Feinseligkeit beschrieben. Neugeborene, welche krankheitsbedingt ihre ersten Wochen oder Monate in einer Intensivstation verbringen, kennen nur eine Welt voll Schmerz und scheinen es aufzugeben sich verteidigen zu wollen. Dieser Zustand wird als mentaler und </w:t>
      </w:r>
      <w:r w:rsidRPr="00AA2C54">
        <w:rPr>
          <w:rStyle w:val="normaltextrun"/>
          <w:rFonts w:ascii="Arial" w:hAnsi="Arial" w:cs="Arial"/>
        </w:rPr>
        <w:lastRenderedPageBreak/>
        <w:t>physischer Tonusverlust beschrieben. Laut Sparshott wird eine derartige Resignation und Indifferenz eines Kindes oft nicht als Schmerzzeichen wahrgenommen und das Ausmass des Leidens bleibt unerkannt.</w:t>
      </w:r>
      <w:r w:rsidRPr="00AA2C54">
        <w:rPr>
          <w:rStyle w:val="eop"/>
          <w:rFonts w:ascii="Arial" w:hAnsi="Arial" w:cs="Arial"/>
        </w:rPr>
        <w:t> </w:t>
      </w:r>
    </w:p>
    <w:p w14:paraId="1A261EDA" w14:textId="77777777" w:rsidR="004F7B57" w:rsidRPr="00AA2C54" w:rsidRDefault="004F7B57" w:rsidP="00BC0938">
      <w:pPr>
        <w:pStyle w:val="paragraph"/>
        <w:spacing w:before="0" w:beforeAutospacing="0" w:after="0" w:afterAutospacing="0" w:line="360" w:lineRule="auto"/>
        <w:jc w:val="both"/>
        <w:textAlignment w:val="baseline"/>
        <w:rPr>
          <w:rFonts w:ascii="Arial" w:hAnsi="Arial" w:cs="Arial"/>
          <w:szCs w:val="18"/>
        </w:rPr>
      </w:pPr>
      <w:r w:rsidRPr="00AA2C54">
        <w:rPr>
          <w:rStyle w:val="eop"/>
          <w:rFonts w:ascii="Arial" w:hAnsi="Arial" w:cs="Arial"/>
        </w:rPr>
        <w:t> </w:t>
      </w:r>
    </w:p>
    <w:p w14:paraId="437A4E7D" w14:textId="77777777" w:rsidR="004F7B57" w:rsidRPr="00AA2C54" w:rsidRDefault="004F7B57" w:rsidP="001006BE">
      <w:pPr>
        <w:pStyle w:val="Heading3"/>
        <w:rPr>
          <w:rFonts w:ascii="Arial" w:hAnsi="Arial" w:cs="Arial"/>
          <w:szCs w:val="18"/>
        </w:rPr>
      </w:pPr>
      <w:bookmarkStart w:id="51" w:name="_Toc534150976"/>
      <w:r w:rsidRPr="00AA2C54">
        <w:rPr>
          <w:rStyle w:val="normaltextrun"/>
          <w:rFonts w:ascii="Arial" w:hAnsi="Arial" w:cs="Arial"/>
          <w:bCs/>
        </w:rPr>
        <w:t>Schmerzbewertungssysteme</w:t>
      </w:r>
      <w:bookmarkEnd w:id="51"/>
      <w:r w:rsidRPr="00AA2C54">
        <w:rPr>
          <w:rStyle w:val="eop"/>
          <w:rFonts w:ascii="Arial" w:hAnsi="Arial" w:cs="Arial"/>
        </w:rPr>
        <w:t> </w:t>
      </w:r>
    </w:p>
    <w:p w14:paraId="4621DB37" w14:textId="77777777" w:rsidR="004F7B57" w:rsidRPr="00AA2C54" w:rsidRDefault="004F7B57" w:rsidP="00BC0938">
      <w:pPr>
        <w:pStyle w:val="paragraph"/>
        <w:shd w:val="clear" w:color="auto" w:fill="FFFFFF"/>
        <w:spacing w:before="0" w:beforeAutospacing="0" w:after="0" w:afterAutospacing="0" w:line="360" w:lineRule="auto"/>
        <w:jc w:val="both"/>
        <w:textAlignment w:val="baseline"/>
        <w:rPr>
          <w:rFonts w:ascii="Arial" w:hAnsi="Arial" w:cs="Arial"/>
          <w:szCs w:val="18"/>
        </w:rPr>
      </w:pPr>
      <w:r w:rsidRPr="00AA2C54">
        <w:rPr>
          <w:rStyle w:val="normaltextrun"/>
          <w:rFonts w:ascii="Arial" w:hAnsi="Arial" w:cs="Arial"/>
          <w:color w:val="333333"/>
          <w:szCs w:val="20"/>
        </w:rPr>
        <w:t>Schmerztherapie bei Kindern, Jugendlichen und jungen Erwachsenen</w:t>
      </w:r>
      <w:r w:rsidRPr="00AA2C54">
        <w:rPr>
          <w:rStyle w:val="eop"/>
          <w:rFonts w:ascii="Arial" w:hAnsi="Arial" w:cs="Arial"/>
          <w:szCs w:val="20"/>
        </w:rPr>
        <w:t> </w:t>
      </w:r>
    </w:p>
    <w:p w14:paraId="1BE3A39A" w14:textId="77777777" w:rsidR="004F7B57" w:rsidRPr="00AA2C54" w:rsidRDefault="004F7B57" w:rsidP="00BC0938">
      <w:pPr>
        <w:pStyle w:val="paragraph"/>
        <w:spacing w:before="0" w:beforeAutospacing="0" w:after="0" w:afterAutospacing="0" w:line="360" w:lineRule="auto"/>
        <w:jc w:val="both"/>
        <w:textAlignment w:val="baseline"/>
        <w:rPr>
          <w:rFonts w:ascii="Arial" w:hAnsi="Arial" w:cs="Arial"/>
          <w:szCs w:val="18"/>
        </w:rPr>
      </w:pPr>
      <w:r w:rsidRPr="00AA2C54">
        <w:rPr>
          <w:rStyle w:val="normaltextrun"/>
          <w:rFonts w:ascii="Arial" w:hAnsi="Arial" w:cs="Arial"/>
          <w:color w:val="333333"/>
          <w:szCs w:val="20"/>
          <w:shd w:val="clear" w:color="auto" w:fill="FFFFFF"/>
        </w:rPr>
        <w:t>herausgegeben von Boris Zernikow</w:t>
      </w:r>
      <w:r w:rsidRPr="00AA2C54">
        <w:rPr>
          <w:rStyle w:val="eop"/>
          <w:rFonts w:ascii="Arial" w:hAnsi="Arial" w:cs="Arial"/>
          <w:szCs w:val="20"/>
        </w:rPr>
        <w:t> </w:t>
      </w:r>
    </w:p>
    <w:p w14:paraId="0707FD87" w14:textId="77777777" w:rsidR="004F7B57" w:rsidRPr="00AA2C54" w:rsidRDefault="004F7B57" w:rsidP="00BC0938">
      <w:pPr>
        <w:pStyle w:val="paragraph"/>
        <w:spacing w:before="0" w:beforeAutospacing="0" w:after="0" w:afterAutospacing="0" w:line="360" w:lineRule="auto"/>
        <w:jc w:val="both"/>
        <w:textAlignment w:val="baseline"/>
        <w:rPr>
          <w:rFonts w:ascii="Arial" w:hAnsi="Arial" w:cs="Arial"/>
          <w:szCs w:val="18"/>
        </w:rPr>
      </w:pPr>
      <w:r w:rsidRPr="00AA2C54">
        <w:rPr>
          <w:rStyle w:val="normaltextrun"/>
          <w:rFonts w:ascii="Arial" w:hAnsi="Arial" w:cs="Arial"/>
        </w:rPr>
        <w:t>Im Rahmen einer intensivmedizinischen Behandlung empfinden Früh- und Neugeborene häufig schmerzhafte diagnositische und therapeutische Massnahmen. Seit es wissenschaftlich bekannt ist, dass Frühgeborene im Vergleich zu Reifgeborenen mehr Schmerzen empfinden können – aufgrund der noch unvollständig entwickelten Inhibition, wobei das nozizeptive System voll funktionsfähig ist- werden Schmerzskalen entwickelt. Es handelt sich hierbei immer um Fremdbeurteilungen, da sich diese Säuglinge nicht verbal ausdrücken können. Verhaltensmuster, Veränderungen von Vitalparametern, sowie biochemische oder hormonelle Grössen dienen als Anhaltspunkte. Inzwischen gibt es diverse validierte Skalen, wobei kein Goldstandart exisitert, wie Zemikov (2009) betont. Möglicherweise fehlt deshalb in den für diese Arbeit verwendeten Studien eine einheitliche Verwendung von Skalen. In dieser Arbeit werden in den folgenden Unterkapiteln die in den eingeschlossenen Studien verwendeten Skalen kurz erläutert. Natürlich gibt es viele weitere Skalen wie zum Beispiel der multidimensionale Berner Schmerz Score, welches inzwischen international in Neonatologien verwendet wird oder auch spezifischere Skalen, wie der N-PASS von Hummel et al 2008. Diese versucht wiederkehrende Schmerzen bei beatmeten Frühgeborenen zu erfassen.</w:t>
      </w:r>
      <w:r w:rsidRPr="00AA2C54">
        <w:rPr>
          <w:rStyle w:val="eop"/>
          <w:rFonts w:ascii="Arial" w:hAnsi="Arial" w:cs="Arial"/>
        </w:rPr>
        <w:t> </w:t>
      </w:r>
    </w:p>
    <w:p w14:paraId="5895C875" w14:textId="77777777" w:rsidR="004F7B57" w:rsidRPr="00AA2C54" w:rsidRDefault="004F7B57" w:rsidP="00BC0938">
      <w:pPr>
        <w:pStyle w:val="paragraph"/>
        <w:spacing w:before="0" w:beforeAutospacing="0" w:after="0" w:afterAutospacing="0" w:line="360" w:lineRule="auto"/>
        <w:jc w:val="both"/>
        <w:textAlignment w:val="baseline"/>
        <w:rPr>
          <w:rFonts w:ascii="Arial" w:hAnsi="Arial" w:cs="Arial"/>
          <w:szCs w:val="18"/>
        </w:rPr>
      </w:pPr>
      <w:r w:rsidRPr="00AA2C54">
        <w:rPr>
          <w:rStyle w:val="eop"/>
          <w:rFonts w:ascii="Arial" w:hAnsi="Arial" w:cs="Arial"/>
        </w:rPr>
        <w:t> </w:t>
      </w:r>
    </w:p>
    <w:p w14:paraId="053814FD" w14:textId="77777777" w:rsidR="004F7B57" w:rsidRPr="00AA2C54" w:rsidRDefault="004F7B57" w:rsidP="001006BE">
      <w:pPr>
        <w:pStyle w:val="Heading3"/>
        <w:rPr>
          <w:rFonts w:ascii="Arial" w:hAnsi="Arial" w:cs="Arial"/>
          <w:szCs w:val="18"/>
        </w:rPr>
      </w:pPr>
      <w:bookmarkStart w:id="52" w:name="_Toc534150977"/>
      <w:r w:rsidRPr="00AA2C54">
        <w:rPr>
          <w:rStyle w:val="normaltextrun"/>
          <w:rFonts w:ascii="Arial" w:hAnsi="Arial" w:cs="Arial"/>
          <w:bCs/>
        </w:rPr>
        <w:t>Schmerzskala für Neugeborene (Neonatal Infant Pain Score (NIPS))</w:t>
      </w:r>
      <w:bookmarkEnd w:id="52"/>
      <w:r w:rsidRPr="00AA2C54">
        <w:rPr>
          <w:rStyle w:val="eop"/>
          <w:rFonts w:ascii="Arial" w:hAnsi="Arial" w:cs="Arial"/>
        </w:rPr>
        <w:t> </w:t>
      </w:r>
    </w:p>
    <w:p w14:paraId="5389D147" w14:textId="77777777" w:rsidR="004F7B57" w:rsidRPr="00AA2C54" w:rsidRDefault="004F7B57" w:rsidP="00BC0938">
      <w:pPr>
        <w:pStyle w:val="paragraph"/>
        <w:spacing w:before="0" w:beforeAutospacing="0" w:after="0" w:afterAutospacing="0" w:line="360" w:lineRule="auto"/>
        <w:jc w:val="both"/>
        <w:textAlignment w:val="baseline"/>
        <w:rPr>
          <w:rFonts w:ascii="Arial" w:hAnsi="Arial" w:cs="Arial"/>
          <w:szCs w:val="18"/>
        </w:rPr>
      </w:pPr>
      <w:r w:rsidRPr="00AA2C54">
        <w:rPr>
          <w:rStyle w:val="normaltextrun"/>
          <w:rFonts w:ascii="Arial" w:hAnsi="Arial" w:cs="Arial"/>
        </w:rPr>
        <w:t>Eines der gut validierten Skalen ist das NIPS von Lawrence et al. (1993), welche Veränderungen des Gesichtsausdrucks, das Atemmuster, die Bewegungen der Arme und Beine, Schmerzäusserung durch Schreie und die Vigilanz einschliesst. Zernikow. Weist aber auf die geringe Trennschärfe in der Graduierung von Schmerzen hin und kritisiert die Teilung der Gliedmassenbewegung, da sie eine Überschneidung darstellt und keine zusätzlichen Informationen liefert.</w:t>
      </w:r>
      <w:r w:rsidRPr="00AA2C54">
        <w:rPr>
          <w:rStyle w:val="eop"/>
          <w:rFonts w:ascii="Arial" w:hAnsi="Arial" w:cs="Arial"/>
        </w:rPr>
        <w:t> </w:t>
      </w:r>
    </w:p>
    <w:p w14:paraId="692E6071" w14:textId="77777777" w:rsidR="004F7B57" w:rsidRPr="00AA2C54" w:rsidRDefault="004F7B57" w:rsidP="00BC0938">
      <w:pPr>
        <w:pStyle w:val="paragraph"/>
        <w:spacing w:before="0" w:beforeAutospacing="0" w:after="0" w:afterAutospacing="0" w:line="360" w:lineRule="auto"/>
        <w:jc w:val="both"/>
        <w:textAlignment w:val="baseline"/>
        <w:rPr>
          <w:rFonts w:ascii="Arial" w:hAnsi="Arial" w:cs="Arial"/>
          <w:szCs w:val="18"/>
        </w:rPr>
      </w:pPr>
      <w:r w:rsidRPr="00AA2C54">
        <w:rPr>
          <w:rStyle w:val="eop"/>
          <w:rFonts w:ascii="Arial" w:hAnsi="Arial" w:cs="Arial"/>
        </w:rPr>
        <w:lastRenderedPageBreak/>
        <w:t> </w:t>
      </w:r>
    </w:p>
    <w:p w14:paraId="3336AC1D" w14:textId="77777777" w:rsidR="004F7B57" w:rsidRPr="00AA2C54" w:rsidRDefault="004F7B57" w:rsidP="001006BE">
      <w:pPr>
        <w:pStyle w:val="Heading4"/>
        <w:rPr>
          <w:rFonts w:ascii="Arial" w:hAnsi="Arial" w:cs="Arial"/>
          <w:szCs w:val="18"/>
        </w:rPr>
      </w:pPr>
      <w:r w:rsidRPr="00AA2C54">
        <w:rPr>
          <w:rStyle w:val="normaltextrun"/>
          <w:rFonts w:ascii="Arial" w:hAnsi="Arial" w:cs="Arial"/>
          <w:bCs/>
        </w:rPr>
        <w:t>Premature Infant Pain Profile (PIPP)</w:t>
      </w:r>
      <w:r w:rsidRPr="00AA2C54">
        <w:rPr>
          <w:rStyle w:val="eop"/>
          <w:rFonts w:ascii="Arial" w:hAnsi="Arial" w:cs="Arial"/>
        </w:rPr>
        <w:t> </w:t>
      </w:r>
    </w:p>
    <w:p w14:paraId="53759EF0" w14:textId="0FA73D1A" w:rsidR="004F7B57" w:rsidRPr="00AA2C54" w:rsidRDefault="004F7B57" w:rsidP="00BC0938">
      <w:pPr>
        <w:pStyle w:val="paragraph"/>
        <w:spacing w:before="0" w:beforeAutospacing="0" w:after="0" w:afterAutospacing="0" w:line="360" w:lineRule="auto"/>
        <w:jc w:val="both"/>
        <w:textAlignment w:val="baseline"/>
        <w:rPr>
          <w:rFonts w:ascii="Arial" w:hAnsi="Arial" w:cs="Arial"/>
          <w:szCs w:val="18"/>
        </w:rPr>
      </w:pPr>
      <w:r w:rsidRPr="00AA2C54">
        <w:rPr>
          <w:rStyle w:val="normaltextrun"/>
          <w:rFonts w:ascii="Arial" w:hAnsi="Arial" w:cs="Arial"/>
        </w:rPr>
        <w:t>Die von</w:t>
      </w:r>
      <w:r w:rsidR="009850DE" w:rsidRPr="00AA2C54">
        <w:rPr>
          <w:rStyle w:val="normaltextrun"/>
          <w:rFonts w:ascii="Arial" w:hAnsi="Arial" w:cs="Arial"/>
        </w:rPr>
        <w:t xml:space="preserve">  </w:t>
      </w:r>
      <w:r w:rsidRPr="00AA2C54">
        <w:rPr>
          <w:rStyle w:val="normaltextrun"/>
          <w:rFonts w:ascii="Arial" w:hAnsi="Arial" w:cs="Arial"/>
        </w:rPr>
        <w:t>Stevens et al.</w:t>
      </w:r>
      <w:r w:rsidR="009850DE" w:rsidRPr="00AA2C54">
        <w:rPr>
          <w:rStyle w:val="normaltextrun"/>
          <w:rFonts w:ascii="Arial" w:hAnsi="Arial" w:cs="Arial"/>
        </w:rPr>
        <w:t xml:space="preserve">  </w:t>
      </w:r>
      <w:r w:rsidRPr="00AA2C54">
        <w:rPr>
          <w:rStyle w:val="normaltextrun"/>
          <w:rFonts w:ascii="Arial" w:hAnsi="Arial" w:cs="Arial"/>
        </w:rPr>
        <w:t>(1996) entwickelte Skala,</w:t>
      </w:r>
      <w:r w:rsidR="009850DE" w:rsidRPr="00AA2C54">
        <w:rPr>
          <w:rStyle w:val="normaltextrun"/>
          <w:rFonts w:ascii="Arial" w:hAnsi="Arial" w:cs="Arial"/>
        </w:rPr>
        <w:t xml:space="preserve"> </w:t>
      </w:r>
      <w:r w:rsidRPr="00AA2C54">
        <w:rPr>
          <w:rStyle w:val="normaltextrun"/>
          <w:rFonts w:ascii="Arial" w:hAnsi="Arial" w:cs="Arial"/>
        </w:rPr>
        <w:t>ist das Premature infant pain profile (PIPP) mit sieben Kategorien. Ab der 24. SSW werden abhängig vom Gestationsalter folgende Parameter berücksichtigt: Sauerstoffsättigung, Bewusstseinszustand, Herzfrequenz, Blutdruck. Augenkneifen, Augenbrauenwölbung sowie das die Nasolabialfalte. Sie ist auch gut validiert, doch könnte die Blutdruckmessung die. </w:t>
      </w:r>
      <w:r w:rsidRPr="00AA2C54">
        <w:rPr>
          <w:rStyle w:val="eop"/>
          <w:rFonts w:ascii="Arial" w:hAnsi="Arial" w:cs="Arial"/>
        </w:rPr>
        <w:t> </w:t>
      </w:r>
    </w:p>
    <w:p w14:paraId="625F4530" w14:textId="77777777" w:rsidR="004F7B57" w:rsidRPr="00AA2C54" w:rsidRDefault="004F7B57" w:rsidP="00BC0938">
      <w:pPr>
        <w:pStyle w:val="paragraph"/>
        <w:spacing w:before="0" w:beforeAutospacing="0" w:after="0" w:afterAutospacing="0" w:line="360" w:lineRule="auto"/>
        <w:jc w:val="both"/>
        <w:textAlignment w:val="baseline"/>
        <w:rPr>
          <w:rFonts w:ascii="Arial" w:hAnsi="Arial" w:cs="Arial"/>
          <w:szCs w:val="18"/>
        </w:rPr>
      </w:pPr>
      <w:r w:rsidRPr="00AA2C54">
        <w:rPr>
          <w:rStyle w:val="eop"/>
          <w:rFonts w:ascii="Arial" w:hAnsi="Arial" w:cs="Arial"/>
        </w:rPr>
        <w:t> </w:t>
      </w:r>
    </w:p>
    <w:p w14:paraId="7BEE20C5" w14:textId="77777777" w:rsidR="004F7B57" w:rsidRPr="00AA2C54" w:rsidRDefault="004F7B57" w:rsidP="001006BE">
      <w:pPr>
        <w:pStyle w:val="Heading4"/>
        <w:rPr>
          <w:rFonts w:ascii="Arial" w:hAnsi="Arial" w:cs="Arial"/>
          <w:szCs w:val="18"/>
        </w:rPr>
      </w:pPr>
      <w:r w:rsidRPr="00AA2C54">
        <w:rPr>
          <w:rStyle w:val="normaltextrun"/>
          <w:rFonts w:ascii="Arial" w:hAnsi="Arial" w:cs="Arial"/>
          <w:bCs/>
          <w:color w:val="000000"/>
        </w:rPr>
        <w:t>Douleur Aigue du Nouveau-né (DAN)</w:t>
      </w:r>
      <w:r w:rsidRPr="00AA2C54">
        <w:rPr>
          <w:rStyle w:val="eop"/>
          <w:rFonts w:ascii="Arial" w:hAnsi="Arial" w:cs="Arial"/>
        </w:rPr>
        <w:t> </w:t>
      </w:r>
    </w:p>
    <w:p w14:paraId="796C19B4" w14:textId="77777777" w:rsidR="004F7B57" w:rsidRPr="00AA2C54" w:rsidRDefault="004F7B57" w:rsidP="00BC0938">
      <w:pPr>
        <w:pStyle w:val="paragraph"/>
        <w:spacing w:before="0" w:beforeAutospacing="0" w:after="0" w:afterAutospacing="0" w:line="360" w:lineRule="auto"/>
        <w:jc w:val="both"/>
        <w:textAlignment w:val="baseline"/>
        <w:rPr>
          <w:rFonts w:ascii="Arial" w:hAnsi="Arial" w:cs="Arial"/>
          <w:szCs w:val="18"/>
        </w:rPr>
      </w:pPr>
      <w:r w:rsidRPr="00AA2C54">
        <w:rPr>
          <w:rStyle w:val="normaltextrun"/>
          <w:rFonts w:ascii="Arial" w:hAnsi="Arial" w:cs="Arial"/>
          <w:color w:val="000000"/>
        </w:rPr>
        <w:t>Das DAN berücksichtigt folgende drei Verhaltensparameter, um den Grad der Schmerzen zu ermitteln: Gesichtsausdruck, Bewegungen der Gliedmassen und von Schmerzen herbeigeführte Laute. Die Skala geht von 0-10 und zeichnet sich durch ihre unkomplizierte Durchführung aus.</w:t>
      </w:r>
      <w:r w:rsidRPr="00AA2C54">
        <w:rPr>
          <w:rStyle w:val="eop"/>
          <w:rFonts w:ascii="Arial" w:hAnsi="Arial" w:cs="Arial"/>
        </w:rPr>
        <w:t> </w:t>
      </w:r>
    </w:p>
    <w:p w14:paraId="4322FD36" w14:textId="77777777" w:rsidR="004F7B57" w:rsidRPr="00AA2C54" w:rsidRDefault="004F7B57" w:rsidP="00BC0938">
      <w:pPr>
        <w:pStyle w:val="paragraph"/>
        <w:spacing w:before="0" w:beforeAutospacing="0" w:after="0" w:afterAutospacing="0" w:line="360" w:lineRule="auto"/>
        <w:jc w:val="both"/>
        <w:textAlignment w:val="baseline"/>
        <w:rPr>
          <w:rFonts w:ascii="Arial" w:hAnsi="Arial" w:cs="Arial"/>
          <w:szCs w:val="18"/>
        </w:rPr>
      </w:pPr>
      <w:r w:rsidRPr="00AA2C54">
        <w:rPr>
          <w:rStyle w:val="eop"/>
          <w:rFonts w:ascii="Arial" w:hAnsi="Arial" w:cs="Arial"/>
        </w:rPr>
        <w:t> </w:t>
      </w:r>
    </w:p>
    <w:p w14:paraId="3058CCF8" w14:textId="77777777" w:rsidR="004F7B57" w:rsidRPr="00AA2C54" w:rsidRDefault="004F7B57" w:rsidP="001006BE">
      <w:pPr>
        <w:pStyle w:val="Heading4"/>
        <w:rPr>
          <w:rFonts w:ascii="Arial" w:hAnsi="Arial" w:cs="Arial"/>
          <w:szCs w:val="18"/>
        </w:rPr>
      </w:pPr>
      <w:r w:rsidRPr="00AA2C54">
        <w:rPr>
          <w:rStyle w:val="normaltextrun"/>
          <w:rFonts w:ascii="Arial" w:hAnsi="Arial" w:cs="Arial"/>
          <w:bCs/>
          <w:color w:val="000000"/>
        </w:rPr>
        <w:t>Neonatal Facial Coding System (NFCS))</w:t>
      </w:r>
      <w:r w:rsidRPr="00AA2C54">
        <w:rPr>
          <w:rStyle w:val="eop"/>
          <w:rFonts w:ascii="Arial" w:hAnsi="Arial" w:cs="Arial"/>
        </w:rPr>
        <w:t> </w:t>
      </w:r>
    </w:p>
    <w:p w14:paraId="59BC2374" w14:textId="28E8E000" w:rsidR="004F7B57" w:rsidRPr="00AA2C54" w:rsidRDefault="004F7B57" w:rsidP="00BC0938">
      <w:pPr>
        <w:pStyle w:val="paragraph"/>
        <w:spacing w:before="0" w:beforeAutospacing="0" w:after="0" w:afterAutospacing="0" w:line="360" w:lineRule="auto"/>
        <w:jc w:val="both"/>
        <w:textAlignment w:val="baseline"/>
        <w:rPr>
          <w:rStyle w:val="eop"/>
          <w:rFonts w:ascii="Arial" w:hAnsi="Arial" w:cs="Arial"/>
        </w:rPr>
      </w:pPr>
      <w:r w:rsidRPr="00AA2C54">
        <w:rPr>
          <w:rStyle w:val="normaltextrun"/>
          <w:rFonts w:ascii="Arial" w:hAnsi="Arial" w:cs="Arial"/>
          <w:color w:val="000000"/>
        </w:rPr>
        <w:t>Das Gesichtskodierungssystem für Neugeborene von Grunau und Craig (1987) (S. 221, Cignacco) basiert auf der Analyse der Gesichtsausdrücke des Neugeborenen und beinhaltet folgende vier Mimiken: zusammengekniffene Augen, vorgewölbte Augenbrauen, betonte Nasolabialfalte und geöffnete Lippen. Diese werden mit ja/nein beantwortet. Da bei sehr unreifen Frühgeborenen die Mimik wenig schmerzspezifisch ist, ist eine ausreichende Erfahrung des Beobachters (Zernikow, 2009, S.54 Messen und erfassen von Schmerz) unumgänglich. </w:t>
      </w:r>
      <w:r w:rsidRPr="00AA2C54">
        <w:rPr>
          <w:rStyle w:val="eop"/>
          <w:rFonts w:ascii="Arial" w:hAnsi="Arial" w:cs="Arial"/>
        </w:rPr>
        <w:t> </w:t>
      </w:r>
      <w:r w:rsidR="00AB5091" w:rsidRPr="00AA2C54">
        <w:rPr>
          <w:rStyle w:val="eop"/>
          <w:rFonts w:ascii="Arial" w:hAnsi="Arial" w:cs="Arial"/>
        </w:rPr>
        <w:t>¨</w:t>
      </w:r>
    </w:p>
    <w:p w14:paraId="08E6246A" w14:textId="329FE588" w:rsidR="00AB5091" w:rsidRPr="00AA2C54" w:rsidRDefault="00AB5091" w:rsidP="00BC0938">
      <w:pPr>
        <w:pStyle w:val="paragraph"/>
        <w:spacing w:before="0" w:beforeAutospacing="0" w:after="0" w:afterAutospacing="0" w:line="360" w:lineRule="auto"/>
        <w:jc w:val="both"/>
        <w:textAlignment w:val="baseline"/>
        <w:rPr>
          <w:rFonts w:ascii="Arial" w:hAnsi="Arial" w:cs="Arial"/>
          <w:szCs w:val="18"/>
        </w:rPr>
      </w:pPr>
    </w:p>
    <w:p w14:paraId="3B3564AE" w14:textId="0A642BA0" w:rsidR="00E743B1" w:rsidRPr="00AA2C54" w:rsidRDefault="00E743B1" w:rsidP="00BC0938">
      <w:pPr>
        <w:pStyle w:val="paragraph"/>
        <w:spacing w:before="0" w:beforeAutospacing="0" w:after="0" w:afterAutospacing="0" w:line="360" w:lineRule="auto"/>
        <w:jc w:val="both"/>
        <w:textAlignment w:val="baseline"/>
        <w:rPr>
          <w:rFonts w:ascii="Arial" w:hAnsi="Arial" w:cs="Arial"/>
          <w:szCs w:val="18"/>
        </w:rPr>
      </w:pPr>
    </w:p>
    <w:p w14:paraId="3FEA4662" w14:textId="7E7B9646" w:rsidR="00E743B1" w:rsidRPr="00AA2C54" w:rsidRDefault="00E743B1" w:rsidP="00BC0938">
      <w:pPr>
        <w:pStyle w:val="paragraph"/>
        <w:spacing w:before="0" w:beforeAutospacing="0" w:after="0" w:afterAutospacing="0" w:line="360" w:lineRule="auto"/>
        <w:jc w:val="both"/>
        <w:textAlignment w:val="baseline"/>
        <w:rPr>
          <w:rFonts w:ascii="Arial" w:hAnsi="Arial" w:cs="Arial"/>
          <w:szCs w:val="18"/>
        </w:rPr>
      </w:pPr>
      <w:r w:rsidRPr="00AA2C54">
        <w:rPr>
          <w:rFonts w:ascii="Arial" w:hAnsi="Arial" w:cs="Arial"/>
          <w:szCs w:val="18"/>
        </w:rPr>
        <w:t>Diskussion</w:t>
      </w:r>
    </w:p>
    <w:p w14:paraId="6640E6BA" w14:textId="7B5C17AB" w:rsidR="00E743B1" w:rsidRPr="00AA2C54" w:rsidRDefault="00E743B1" w:rsidP="00BC0938">
      <w:pPr>
        <w:pStyle w:val="paragraph"/>
        <w:spacing w:before="0" w:beforeAutospacing="0" w:after="0" w:afterAutospacing="0" w:line="360" w:lineRule="auto"/>
        <w:jc w:val="both"/>
        <w:textAlignment w:val="baseline"/>
        <w:rPr>
          <w:rFonts w:ascii="Arial" w:hAnsi="Arial" w:cs="Arial"/>
          <w:szCs w:val="18"/>
        </w:rPr>
      </w:pPr>
      <w:r w:rsidRPr="00AA2C54">
        <w:rPr>
          <w:rFonts w:ascii="Arial" w:hAnsi="Arial" w:cs="Arial"/>
          <w:szCs w:val="18"/>
        </w:rPr>
        <w:t>Praxistransfer</w:t>
      </w:r>
    </w:p>
    <w:p w14:paraId="1704E632" w14:textId="31FFD55F" w:rsidR="00E743B1" w:rsidRPr="00AA2C54" w:rsidRDefault="00E743B1" w:rsidP="00BC0938">
      <w:pPr>
        <w:pStyle w:val="paragraph"/>
        <w:spacing w:before="0" w:beforeAutospacing="0" w:after="0" w:afterAutospacing="0" w:line="360" w:lineRule="auto"/>
        <w:jc w:val="both"/>
        <w:textAlignment w:val="baseline"/>
        <w:rPr>
          <w:rFonts w:ascii="Arial" w:hAnsi="Arial" w:cs="Arial"/>
          <w:szCs w:val="18"/>
        </w:rPr>
      </w:pPr>
    </w:p>
    <w:p w14:paraId="3EA962BF" w14:textId="06AA0D1E" w:rsidR="00E743B1" w:rsidRPr="00AA2C54" w:rsidRDefault="00E743B1" w:rsidP="00BC0938">
      <w:pPr>
        <w:pStyle w:val="paragraph"/>
        <w:spacing w:before="0" w:beforeAutospacing="0" w:after="0" w:afterAutospacing="0" w:line="360" w:lineRule="auto"/>
        <w:jc w:val="both"/>
        <w:textAlignment w:val="baseline"/>
        <w:rPr>
          <w:rFonts w:ascii="Arial" w:hAnsi="Arial" w:cs="Arial"/>
          <w:szCs w:val="18"/>
        </w:rPr>
      </w:pPr>
      <w:r w:rsidRPr="00AA2C54">
        <w:rPr>
          <w:rFonts w:ascii="Arial" w:hAnsi="Arial" w:cs="Arial"/>
          <w:szCs w:val="18"/>
        </w:rPr>
        <w:t>Beantwortung der Fragestellung</w:t>
      </w:r>
    </w:p>
    <w:p w14:paraId="59C78ED3" w14:textId="44C5EAB1" w:rsidR="00E743B1" w:rsidRPr="00AA2C54" w:rsidRDefault="00E743B1" w:rsidP="00BC0938">
      <w:pPr>
        <w:pStyle w:val="paragraph"/>
        <w:spacing w:before="0" w:beforeAutospacing="0" w:after="0" w:afterAutospacing="0" w:line="360" w:lineRule="auto"/>
        <w:jc w:val="both"/>
        <w:textAlignment w:val="baseline"/>
        <w:rPr>
          <w:rFonts w:ascii="Arial" w:hAnsi="Arial" w:cs="Arial"/>
          <w:szCs w:val="18"/>
        </w:rPr>
      </w:pPr>
      <w:r w:rsidRPr="00AA2C54">
        <w:rPr>
          <w:rFonts w:ascii="Arial" w:hAnsi="Arial" w:cs="Arial"/>
          <w:szCs w:val="18"/>
        </w:rPr>
        <w:t>Schlussfolgerung</w:t>
      </w:r>
    </w:p>
    <w:p w14:paraId="6FE2B610" w14:textId="77777777" w:rsidR="00E743B1" w:rsidRPr="00AA2C54" w:rsidRDefault="00E743B1" w:rsidP="00BC0938">
      <w:pPr>
        <w:pStyle w:val="paragraph"/>
        <w:spacing w:before="0" w:beforeAutospacing="0" w:after="0" w:afterAutospacing="0" w:line="360" w:lineRule="auto"/>
        <w:jc w:val="both"/>
        <w:textAlignment w:val="baseline"/>
        <w:rPr>
          <w:rFonts w:ascii="Arial" w:hAnsi="Arial" w:cs="Arial"/>
          <w:szCs w:val="18"/>
        </w:rPr>
      </w:pPr>
    </w:p>
    <w:p w14:paraId="1A3E35E8" w14:textId="77777777" w:rsidR="00E743B1" w:rsidRPr="00AA2C54" w:rsidRDefault="00E743B1" w:rsidP="00BC0938">
      <w:pPr>
        <w:pStyle w:val="paragraph"/>
        <w:spacing w:before="0" w:beforeAutospacing="0" w:after="0" w:afterAutospacing="0" w:line="360" w:lineRule="auto"/>
        <w:jc w:val="both"/>
        <w:textAlignment w:val="baseline"/>
        <w:rPr>
          <w:rFonts w:ascii="Arial" w:hAnsi="Arial" w:cs="Arial"/>
          <w:szCs w:val="18"/>
        </w:rPr>
      </w:pPr>
      <w:r w:rsidRPr="00AA2C54">
        <w:rPr>
          <w:rFonts w:ascii="Arial" w:hAnsi="Arial" w:cs="Arial"/>
          <w:szCs w:val="18"/>
        </w:rPr>
        <w:t>Verzeichnisse</w:t>
      </w:r>
    </w:p>
    <w:p w14:paraId="77C958B9" w14:textId="5FA6C113" w:rsidR="00E743B1" w:rsidRPr="00AA2C54" w:rsidRDefault="00E743B1" w:rsidP="00BC0938">
      <w:pPr>
        <w:pStyle w:val="paragraph"/>
        <w:spacing w:before="0" w:beforeAutospacing="0" w:after="0" w:afterAutospacing="0" w:line="360" w:lineRule="auto"/>
        <w:jc w:val="both"/>
        <w:textAlignment w:val="baseline"/>
        <w:rPr>
          <w:rFonts w:ascii="Arial" w:hAnsi="Arial" w:cs="Arial"/>
          <w:szCs w:val="18"/>
        </w:rPr>
      </w:pPr>
      <w:r w:rsidRPr="00AA2C54">
        <w:rPr>
          <w:rFonts w:ascii="Arial" w:hAnsi="Arial" w:cs="Arial"/>
          <w:szCs w:val="18"/>
        </w:rPr>
        <w:t>Danksagung</w:t>
      </w:r>
    </w:p>
    <w:p w14:paraId="1B49CDCC" w14:textId="5075B867" w:rsidR="00E743B1" w:rsidRPr="00AA2C54" w:rsidRDefault="00E743B1" w:rsidP="00BC0938">
      <w:pPr>
        <w:pStyle w:val="paragraph"/>
        <w:spacing w:before="0" w:beforeAutospacing="0" w:after="0" w:afterAutospacing="0" w:line="360" w:lineRule="auto"/>
        <w:jc w:val="both"/>
        <w:textAlignment w:val="baseline"/>
        <w:rPr>
          <w:rFonts w:ascii="Arial" w:hAnsi="Arial" w:cs="Arial"/>
          <w:szCs w:val="18"/>
        </w:rPr>
      </w:pPr>
      <w:r w:rsidRPr="00AA2C54">
        <w:rPr>
          <w:rFonts w:ascii="Arial" w:hAnsi="Arial" w:cs="Arial"/>
          <w:szCs w:val="18"/>
        </w:rPr>
        <w:lastRenderedPageBreak/>
        <w:t>Eigenständigkeitserklärung</w:t>
      </w:r>
    </w:p>
    <w:p w14:paraId="4F303111" w14:textId="0B6F9539" w:rsidR="00E743B1" w:rsidRPr="00AA2C54" w:rsidRDefault="00E743B1" w:rsidP="00BC0938">
      <w:pPr>
        <w:pStyle w:val="paragraph"/>
        <w:spacing w:before="0" w:beforeAutospacing="0" w:after="0" w:afterAutospacing="0" w:line="360" w:lineRule="auto"/>
        <w:jc w:val="both"/>
        <w:textAlignment w:val="baseline"/>
        <w:rPr>
          <w:rFonts w:ascii="Arial" w:hAnsi="Arial" w:cs="Arial"/>
          <w:szCs w:val="18"/>
        </w:rPr>
      </w:pPr>
      <w:r w:rsidRPr="00AA2C54">
        <w:rPr>
          <w:rFonts w:ascii="Arial" w:hAnsi="Arial" w:cs="Arial"/>
          <w:szCs w:val="18"/>
        </w:rPr>
        <w:t xml:space="preserve">Wortzahlen </w:t>
      </w:r>
    </w:p>
    <w:p w14:paraId="52BC75A9" w14:textId="714AB22B" w:rsidR="00E743B1" w:rsidRPr="00AA2C54" w:rsidRDefault="00E743B1" w:rsidP="00BC0938">
      <w:pPr>
        <w:pStyle w:val="paragraph"/>
        <w:spacing w:before="0" w:beforeAutospacing="0" w:after="0" w:afterAutospacing="0" w:line="360" w:lineRule="auto"/>
        <w:jc w:val="both"/>
        <w:textAlignment w:val="baseline"/>
        <w:rPr>
          <w:rFonts w:ascii="Arial" w:hAnsi="Arial" w:cs="Arial"/>
          <w:szCs w:val="18"/>
        </w:rPr>
      </w:pPr>
      <w:r w:rsidRPr="00AA2C54">
        <w:rPr>
          <w:rFonts w:ascii="Arial" w:hAnsi="Arial" w:cs="Arial"/>
          <w:szCs w:val="18"/>
        </w:rPr>
        <w:t>Anhang</w:t>
      </w:r>
    </w:p>
    <w:p w14:paraId="667C7A89" w14:textId="77777777" w:rsidR="00E743B1" w:rsidRPr="00AA2C54" w:rsidRDefault="00E743B1" w:rsidP="00BC0938">
      <w:pPr>
        <w:pStyle w:val="paragraph"/>
        <w:spacing w:before="0" w:beforeAutospacing="0" w:after="0" w:afterAutospacing="0" w:line="360" w:lineRule="auto"/>
        <w:jc w:val="both"/>
        <w:textAlignment w:val="baseline"/>
        <w:rPr>
          <w:rFonts w:ascii="Arial" w:hAnsi="Arial" w:cs="Arial"/>
          <w:szCs w:val="18"/>
        </w:rPr>
      </w:pPr>
    </w:p>
    <w:sectPr w:rsidR="00E743B1" w:rsidRPr="00AA2C54" w:rsidSect="002252F7">
      <w:pgSz w:w="12240" w:h="15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D5D831" w14:textId="77777777" w:rsidR="00DB34C7" w:rsidRDefault="00DB34C7" w:rsidP="001006BE">
      <w:pPr>
        <w:spacing w:after="0" w:line="240" w:lineRule="auto"/>
      </w:pPr>
      <w:r>
        <w:separator/>
      </w:r>
    </w:p>
  </w:endnote>
  <w:endnote w:type="continuationSeparator" w:id="0">
    <w:p w14:paraId="179CC0C6" w14:textId="77777777" w:rsidR="00DB34C7" w:rsidRDefault="00DB34C7" w:rsidP="001006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2AFF" w:usb1="4000ACFF"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A71B6E" w14:textId="77777777" w:rsidR="00DB34C7" w:rsidRDefault="00DB34C7" w:rsidP="001006BE">
      <w:pPr>
        <w:spacing w:after="0" w:line="240" w:lineRule="auto"/>
      </w:pPr>
      <w:r>
        <w:separator/>
      </w:r>
    </w:p>
  </w:footnote>
  <w:footnote w:type="continuationSeparator" w:id="0">
    <w:p w14:paraId="48633DE3" w14:textId="77777777" w:rsidR="00DB34C7" w:rsidRDefault="00DB34C7" w:rsidP="001006B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3B6AAF"/>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59322728"/>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66CB4540"/>
    <w:multiLevelType w:val="hybridMultilevel"/>
    <w:tmpl w:val="BD9C8A04"/>
    <w:lvl w:ilvl="0" w:tplc="B246C748">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7B57"/>
    <w:rsid w:val="00080DB0"/>
    <w:rsid w:val="000F0914"/>
    <w:rsid w:val="000F4437"/>
    <w:rsid w:val="001006BE"/>
    <w:rsid w:val="00102811"/>
    <w:rsid w:val="00112706"/>
    <w:rsid w:val="00145C1D"/>
    <w:rsid w:val="00182FA9"/>
    <w:rsid w:val="00195ACF"/>
    <w:rsid w:val="00224204"/>
    <w:rsid w:val="002252F7"/>
    <w:rsid w:val="00226060"/>
    <w:rsid w:val="00235939"/>
    <w:rsid w:val="00254F41"/>
    <w:rsid w:val="002D0696"/>
    <w:rsid w:val="002E6B12"/>
    <w:rsid w:val="00304312"/>
    <w:rsid w:val="0036258E"/>
    <w:rsid w:val="00383A70"/>
    <w:rsid w:val="003A44AB"/>
    <w:rsid w:val="003C1AD0"/>
    <w:rsid w:val="003D252D"/>
    <w:rsid w:val="00477409"/>
    <w:rsid w:val="00487F13"/>
    <w:rsid w:val="004F7B57"/>
    <w:rsid w:val="00537B64"/>
    <w:rsid w:val="00545159"/>
    <w:rsid w:val="0054777A"/>
    <w:rsid w:val="00584BF1"/>
    <w:rsid w:val="005A51E9"/>
    <w:rsid w:val="005B04BC"/>
    <w:rsid w:val="005C45C0"/>
    <w:rsid w:val="00660787"/>
    <w:rsid w:val="00671B95"/>
    <w:rsid w:val="006929B0"/>
    <w:rsid w:val="006976E9"/>
    <w:rsid w:val="006C0CA9"/>
    <w:rsid w:val="006D491B"/>
    <w:rsid w:val="006F1BB5"/>
    <w:rsid w:val="00732239"/>
    <w:rsid w:val="00742753"/>
    <w:rsid w:val="00746E89"/>
    <w:rsid w:val="007535C1"/>
    <w:rsid w:val="00757F23"/>
    <w:rsid w:val="00767F6A"/>
    <w:rsid w:val="007A1629"/>
    <w:rsid w:val="0082698E"/>
    <w:rsid w:val="008A7567"/>
    <w:rsid w:val="008E0F5F"/>
    <w:rsid w:val="008E1167"/>
    <w:rsid w:val="009850DE"/>
    <w:rsid w:val="009972AE"/>
    <w:rsid w:val="00A44B5F"/>
    <w:rsid w:val="00AA2A2E"/>
    <w:rsid w:val="00AA2C54"/>
    <w:rsid w:val="00AA5F58"/>
    <w:rsid w:val="00AB5091"/>
    <w:rsid w:val="00AB5C3A"/>
    <w:rsid w:val="00B23D93"/>
    <w:rsid w:val="00B36E4E"/>
    <w:rsid w:val="00B73369"/>
    <w:rsid w:val="00BC0938"/>
    <w:rsid w:val="00BE080B"/>
    <w:rsid w:val="00BF6339"/>
    <w:rsid w:val="00C03E85"/>
    <w:rsid w:val="00C72F4D"/>
    <w:rsid w:val="00C75D21"/>
    <w:rsid w:val="00CF7C37"/>
    <w:rsid w:val="00D90D84"/>
    <w:rsid w:val="00DA18C6"/>
    <w:rsid w:val="00DB34C7"/>
    <w:rsid w:val="00DD13CF"/>
    <w:rsid w:val="00DE3293"/>
    <w:rsid w:val="00DF26F6"/>
    <w:rsid w:val="00E303C7"/>
    <w:rsid w:val="00E743B1"/>
    <w:rsid w:val="00E9554A"/>
    <w:rsid w:val="00EA1927"/>
    <w:rsid w:val="00ED0E90"/>
    <w:rsid w:val="00EE2E80"/>
    <w:rsid w:val="00F02A30"/>
    <w:rsid w:val="00F0387E"/>
    <w:rsid w:val="00F16EC5"/>
    <w:rsid w:val="00F62E25"/>
    <w:rsid w:val="00F700AF"/>
    <w:rsid w:val="00F87654"/>
    <w:rsid w:val="00F93D0B"/>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7235F6"/>
  <w15:chartTrackingRefBased/>
  <w15:docId w15:val="{9D182F45-9454-40A6-8412-597765536B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E9554A"/>
    <w:pPr>
      <w:numPr>
        <w:numId w:val="3"/>
      </w:num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CH"/>
    </w:rPr>
  </w:style>
  <w:style w:type="paragraph" w:styleId="Heading2">
    <w:name w:val="heading 2"/>
    <w:basedOn w:val="Normal"/>
    <w:next w:val="Normal"/>
    <w:link w:val="Heading2Char"/>
    <w:uiPriority w:val="9"/>
    <w:unhideWhenUsed/>
    <w:qFormat/>
    <w:rsid w:val="001006BE"/>
    <w:pPr>
      <w:keepNext/>
      <w:keepLines/>
      <w:numPr>
        <w:ilvl w:val="1"/>
        <w:numId w:val="3"/>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A2C54"/>
    <w:pPr>
      <w:keepNext/>
      <w:keepLines/>
      <w:numPr>
        <w:ilvl w:val="2"/>
        <w:numId w:val="3"/>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1006BE"/>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1006BE"/>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1006BE"/>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1006BE"/>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1006BE"/>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006BE"/>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4F7B57"/>
    <w:pPr>
      <w:spacing w:before="100" w:beforeAutospacing="1" w:after="100" w:afterAutospacing="1" w:line="240" w:lineRule="auto"/>
    </w:pPr>
    <w:rPr>
      <w:rFonts w:ascii="Times New Roman" w:eastAsia="Times New Roman" w:hAnsi="Times New Roman" w:cs="Times New Roman"/>
      <w:sz w:val="24"/>
      <w:szCs w:val="24"/>
      <w:lang w:eastAsia="de-CH"/>
    </w:rPr>
  </w:style>
  <w:style w:type="character" w:customStyle="1" w:styleId="normaltextrun">
    <w:name w:val="normaltextrun"/>
    <w:basedOn w:val="DefaultParagraphFont"/>
    <w:rsid w:val="004F7B57"/>
  </w:style>
  <w:style w:type="character" w:customStyle="1" w:styleId="eop">
    <w:name w:val="eop"/>
    <w:basedOn w:val="DefaultParagraphFont"/>
    <w:rsid w:val="004F7B57"/>
  </w:style>
  <w:style w:type="table" w:styleId="TableGrid">
    <w:name w:val="Table Grid"/>
    <w:basedOn w:val="TableNormal"/>
    <w:uiPriority w:val="39"/>
    <w:rsid w:val="004F7B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cimalAligned">
    <w:name w:val="Decimal Aligned"/>
    <w:basedOn w:val="Normal"/>
    <w:uiPriority w:val="40"/>
    <w:qFormat/>
    <w:rsid w:val="004F7B57"/>
    <w:pPr>
      <w:tabs>
        <w:tab w:val="decimal" w:pos="360"/>
      </w:tabs>
      <w:spacing w:after="200" w:line="276" w:lineRule="auto"/>
    </w:pPr>
    <w:rPr>
      <w:rFonts w:eastAsiaTheme="minorEastAsia" w:cs="Times New Roman"/>
      <w:lang w:val="en-US"/>
    </w:rPr>
  </w:style>
  <w:style w:type="paragraph" w:styleId="FootnoteText">
    <w:name w:val="footnote text"/>
    <w:basedOn w:val="Normal"/>
    <w:link w:val="FootnoteTextChar"/>
    <w:uiPriority w:val="99"/>
    <w:unhideWhenUsed/>
    <w:rsid w:val="004F7B57"/>
    <w:pPr>
      <w:spacing w:after="0" w:line="240" w:lineRule="auto"/>
    </w:pPr>
    <w:rPr>
      <w:rFonts w:eastAsiaTheme="minorEastAsia" w:cs="Times New Roman"/>
      <w:sz w:val="20"/>
      <w:szCs w:val="20"/>
      <w:lang w:val="en-US"/>
    </w:rPr>
  </w:style>
  <w:style w:type="character" w:customStyle="1" w:styleId="FootnoteTextChar">
    <w:name w:val="Footnote Text Char"/>
    <w:basedOn w:val="DefaultParagraphFont"/>
    <w:link w:val="FootnoteText"/>
    <w:uiPriority w:val="99"/>
    <w:rsid w:val="004F7B57"/>
    <w:rPr>
      <w:rFonts w:eastAsiaTheme="minorEastAsia" w:cs="Times New Roman"/>
      <w:sz w:val="20"/>
      <w:szCs w:val="20"/>
      <w:lang w:val="en-US"/>
    </w:rPr>
  </w:style>
  <w:style w:type="character" w:styleId="SubtleEmphasis">
    <w:name w:val="Subtle Emphasis"/>
    <w:basedOn w:val="DefaultParagraphFont"/>
    <w:uiPriority w:val="19"/>
    <w:qFormat/>
    <w:rsid w:val="004F7B57"/>
    <w:rPr>
      <w:i/>
      <w:iCs/>
    </w:rPr>
  </w:style>
  <w:style w:type="table" w:styleId="LightShading-Accent1">
    <w:name w:val="Light Shading Accent 1"/>
    <w:basedOn w:val="TableNormal"/>
    <w:uiPriority w:val="60"/>
    <w:rsid w:val="004F7B57"/>
    <w:pPr>
      <w:spacing w:after="0" w:line="240" w:lineRule="auto"/>
    </w:pPr>
    <w:rPr>
      <w:rFonts w:eastAsiaTheme="minorEastAsia"/>
      <w:color w:val="2F5496" w:themeColor="accent1" w:themeShade="BF"/>
      <w:lang w:val="en-US"/>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paragraph" w:styleId="ListParagraph">
    <w:name w:val="List Paragraph"/>
    <w:basedOn w:val="Normal"/>
    <w:uiPriority w:val="34"/>
    <w:qFormat/>
    <w:rsid w:val="004F7B57"/>
    <w:pPr>
      <w:ind w:left="720"/>
      <w:contextualSpacing/>
    </w:pPr>
  </w:style>
  <w:style w:type="paragraph" w:customStyle="1" w:styleId="Default">
    <w:name w:val="Default"/>
    <w:rsid w:val="00AB5091"/>
    <w:pPr>
      <w:autoSpaceDE w:val="0"/>
      <w:autoSpaceDN w:val="0"/>
      <w:adjustRightInd w:val="0"/>
      <w:spacing w:after="0" w:line="240" w:lineRule="auto"/>
    </w:pPr>
    <w:rPr>
      <w:rFonts w:ascii="Arial" w:hAnsi="Arial" w:cs="Arial"/>
      <w:color w:val="000000"/>
      <w:sz w:val="24"/>
      <w:szCs w:val="24"/>
    </w:rPr>
  </w:style>
  <w:style w:type="character" w:customStyle="1" w:styleId="Heading1Char">
    <w:name w:val="Heading 1 Char"/>
    <w:basedOn w:val="DefaultParagraphFont"/>
    <w:link w:val="Heading1"/>
    <w:uiPriority w:val="9"/>
    <w:rsid w:val="00E9554A"/>
    <w:rPr>
      <w:rFonts w:ascii="Times New Roman" w:eastAsia="Times New Roman" w:hAnsi="Times New Roman" w:cs="Times New Roman"/>
      <w:b/>
      <w:bCs/>
      <w:kern w:val="36"/>
      <w:sz w:val="48"/>
      <w:szCs w:val="48"/>
      <w:lang w:eastAsia="de-CH"/>
    </w:rPr>
  </w:style>
  <w:style w:type="paragraph" w:styleId="TOCHeading">
    <w:name w:val="TOC Heading"/>
    <w:basedOn w:val="Heading1"/>
    <w:next w:val="Normal"/>
    <w:uiPriority w:val="39"/>
    <w:unhideWhenUsed/>
    <w:qFormat/>
    <w:rsid w:val="005C45C0"/>
    <w:pPr>
      <w:keepNext/>
      <w:keepLines/>
      <w:numPr>
        <w:numId w:val="0"/>
      </w:numPr>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lang w:val="en-US" w:eastAsia="en-US"/>
    </w:rPr>
  </w:style>
  <w:style w:type="paragraph" w:styleId="TOC1">
    <w:name w:val="toc 1"/>
    <w:basedOn w:val="Normal"/>
    <w:next w:val="Normal"/>
    <w:autoRedefine/>
    <w:uiPriority w:val="39"/>
    <w:unhideWhenUsed/>
    <w:rsid w:val="005C45C0"/>
    <w:pPr>
      <w:spacing w:after="100"/>
    </w:pPr>
  </w:style>
  <w:style w:type="character" w:styleId="Hyperlink">
    <w:name w:val="Hyperlink"/>
    <w:basedOn w:val="DefaultParagraphFont"/>
    <w:uiPriority w:val="99"/>
    <w:unhideWhenUsed/>
    <w:rsid w:val="005C45C0"/>
    <w:rPr>
      <w:color w:val="0563C1" w:themeColor="hyperlink"/>
      <w:u w:val="single"/>
    </w:rPr>
  </w:style>
  <w:style w:type="character" w:customStyle="1" w:styleId="Heading2Char">
    <w:name w:val="Heading 2 Char"/>
    <w:basedOn w:val="DefaultParagraphFont"/>
    <w:link w:val="Heading2"/>
    <w:uiPriority w:val="9"/>
    <w:rsid w:val="001006B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A2C54"/>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1006B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1006BE"/>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1006BE"/>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1006BE"/>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1006B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006BE"/>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1006BE"/>
    <w:pPr>
      <w:tabs>
        <w:tab w:val="center" w:pos="4536"/>
        <w:tab w:val="right" w:pos="9072"/>
      </w:tabs>
      <w:spacing w:after="0" w:line="240" w:lineRule="auto"/>
    </w:pPr>
  </w:style>
  <w:style w:type="character" w:customStyle="1" w:styleId="HeaderChar">
    <w:name w:val="Header Char"/>
    <w:basedOn w:val="DefaultParagraphFont"/>
    <w:link w:val="Header"/>
    <w:uiPriority w:val="99"/>
    <w:rsid w:val="001006BE"/>
  </w:style>
  <w:style w:type="paragraph" w:styleId="Footer">
    <w:name w:val="footer"/>
    <w:basedOn w:val="Normal"/>
    <w:link w:val="FooterChar"/>
    <w:uiPriority w:val="99"/>
    <w:unhideWhenUsed/>
    <w:rsid w:val="001006BE"/>
    <w:pPr>
      <w:tabs>
        <w:tab w:val="center" w:pos="4536"/>
        <w:tab w:val="right" w:pos="9072"/>
      </w:tabs>
      <w:spacing w:after="0" w:line="240" w:lineRule="auto"/>
    </w:pPr>
  </w:style>
  <w:style w:type="character" w:customStyle="1" w:styleId="FooterChar">
    <w:name w:val="Footer Char"/>
    <w:basedOn w:val="DefaultParagraphFont"/>
    <w:link w:val="Footer"/>
    <w:uiPriority w:val="99"/>
    <w:rsid w:val="001006BE"/>
  </w:style>
  <w:style w:type="paragraph" w:styleId="TOC2">
    <w:name w:val="toc 2"/>
    <w:basedOn w:val="Normal"/>
    <w:next w:val="Normal"/>
    <w:autoRedefine/>
    <w:uiPriority w:val="39"/>
    <w:unhideWhenUsed/>
    <w:rsid w:val="001006BE"/>
    <w:pPr>
      <w:spacing w:after="100"/>
      <w:ind w:left="220"/>
    </w:pPr>
  </w:style>
  <w:style w:type="paragraph" w:styleId="TOC3">
    <w:name w:val="toc 3"/>
    <w:basedOn w:val="Normal"/>
    <w:next w:val="Normal"/>
    <w:autoRedefine/>
    <w:uiPriority w:val="39"/>
    <w:unhideWhenUsed/>
    <w:rsid w:val="001006BE"/>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5000590">
      <w:bodyDiv w:val="1"/>
      <w:marLeft w:val="0"/>
      <w:marRight w:val="0"/>
      <w:marTop w:val="0"/>
      <w:marBottom w:val="0"/>
      <w:divBdr>
        <w:top w:val="none" w:sz="0" w:space="0" w:color="auto"/>
        <w:left w:val="none" w:sz="0" w:space="0" w:color="auto"/>
        <w:bottom w:val="none" w:sz="0" w:space="0" w:color="auto"/>
        <w:right w:val="none" w:sz="0" w:space="0" w:color="auto"/>
      </w:divBdr>
    </w:div>
    <w:div w:id="1701782010">
      <w:bodyDiv w:val="1"/>
      <w:marLeft w:val="0"/>
      <w:marRight w:val="0"/>
      <w:marTop w:val="0"/>
      <w:marBottom w:val="0"/>
      <w:divBdr>
        <w:top w:val="none" w:sz="0" w:space="0" w:color="auto"/>
        <w:left w:val="none" w:sz="0" w:space="0" w:color="auto"/>
        <w:bottom w:val="none" w:sz="0" w:space="0" w:color="auto"/>
        <w:right w:val="none" w:sz="0" w:space="0" w:color="auto"/>
      </w:divBdr>
    </w:div>
    <w:div w:id="2015719709">
      <w:bodyDiv w:val="1"/>
      <w:marLeft w:val="0"/>
      <w:marRight w:val="0"/>
      <w:marTop w:val="0"/>
      <w:marBottom w:val="0"/>
      <w:divBdr>
        <w:top w:val="none" w:sz="0" w:space="0" w:color="auto"/>
        <w:left w:val="none" w:sz="0" w:space="0" w:color="auto"/>
        <w:bottom w:val="none" w:sz="0" w:space="0" w:color="auto"/>
        <w:right w:val="none" w:sz="0" w:space="0" w:color="auto"/>
      </w:divBdr>
      <w:divsChild>
        <w:div w:id="4017145">
          <w:marLeft w:val="0"/>
          <w:marRight w:val="0"/>
          <w:marTop w:val="0"/>
          <w:marBottom w:val="0"/>
          <w:divBdr>
            <w:top w:val="none" w:sz="0" w:space="0" w:color="auto"/>
            <w:left w:val="none" w:sz="0" w:space="0" w:color="auto"/>
            <w:bottom w:val="none" w:sz="0" w:space="0" w:color="auto"/>
            <w:right w:val="none" w:sz="0" w:space="0" w:color="auto"/>
          </w:divBdr>
        </w:div>
        <w:div w:id="74716020">
          <w:marLeft w:val="0"/>
          <w:marRight w:val="0"/>
          <w:marTop w:val="0"/>
          <w:marBottom w:val="0"/>
          <w:divBdr>
            <w:top w:val="none" w:sz="0" w:space="0" w:color="auto"/>
            <w:left w:val="none" w:sz="0" w:space="0" w:color="auto"/>
            <w:bottom w:val="none" w:sz="0" w:space="0" w:color="auto"/>
            <w:right w:val="none" w:sz="0" w:space="0" w:color="auto"/>
          </w:divBdr>
        </w:div>
        <w:div w:id="86778987">
          <w:marLeft w:val="0"/>
          <w:marRight w:val="0"/>
          <w:marTop w:val="0"/>
          <w:marBottom w:val="0"/>
          <w:divBdr>
            <w:top w:val="none" w:sz="0" w:space="0" w:color="auto"/>
            <w:left w:val="none" w:sz="0" w:space="0" w:color="auto"/>
            <w:bottom w:val="none" w:sz="0" w:space="0" w:color="auto"/>
            <w:right w:val="none" w:sz="0" w:space="0" w:color="auto"/>
          </w:divBdr>
        </w:div>
        <w:div w:id="369495472">
          <w:marLeft w:val="0"/>
          <w:marRight w:val="0"/>
          <w:marTop w:val="0"/>
          <w:marBottom w:val="0"/>
          <w:divBdr>
            <w:top w:val="none" w:sz="0" w:space="0" w:color="auto"/>
            <w:left w:val="none" w:sz="0" w:space="0" w:color="auto"/>
            <w:bottom w:val="none" w:sz="0" w:space="0" w:color="auto"/>
            <w:right w:val="none" w:sz="0" w:space="0" w:color="auto"/>
          </w:divBdr>
        </w:div>
        <w:div w:id="428737978">
          <w:marLeft w:val="0"/>
          <w:marRight w:val="0"/>
          <w:marTop w:val="0"/>
          <w:marBottom w:val="0"/>
          <w:divBdr>
            <w:top w:val="none" w:sz="0" w:space="0" w:color="auto"/>
            <w:left w:val="none" w:sz="0" w:space="0" w:color="auto"/>
            <w:bottom w:val="none" w:sz="0" w:space="0" w:color="auto"/>
            <w:right w:val="none" w:sz="0" w:space="0" w:color="auto"/>
          </w:divBdr>
        </w:div>
        <w:div w:id="580527820">
          <w:marLeft w:val="0"/>
          <w:marRight w:val="0"/>
          <w:marTop w:val="0"/>
          <w:marBottom w:val="0"/>
          <w:divBdr>
            <w:top w:val="none" w:sz="0" w:space="0" w:color="auto"/>
            <w:left w:val="none" w:sz="0" w:space="0" w:color="auto"/>
            <w:bottom w:val="none" w:sz="0" w:space="0" w:color="auto"/>
            <w:right w:val="none" w:sz="0" w:space="0" w:color="auto"/>
          </w:divBdr>
        </w:div>
        <w:div w:id="687371921">
          <w:marLeft w:val="0"/>
          <w:marRight w:val="0"/>
          <w:marTop w:val="0"/>
          <w:marBottom w:val="0"/>
          <w:divBdr>
            <w:top w:val="none" w:sz="0" w:space="0" w:color="auto"/>
            <w:left w:val="none" w:sz="0" w:space="0" w:color="auto"/>
            <w:bottom w:val="none" w:sz="0" w:space="0" w:color="auto"/>
            <w:right w:val="none" w:sz="0" w:space="0" w:color="auto"/>
          </w:divBdr>
        </w:div>
        <w:div w:id="729426006">
          <w:marLeft w:val="0"/>
          <w:marRight w:val="0"/>
          <w:marTop w:val="0"/>
          <w:marBottom w:val="0"/>
          <w:divBdr>
            <w:top w:val="none" w:sz="0" w:space="0" w:color="auto"/>
            <w:left w:val="none" w:sz="0" w:space="0" w:color="auto"/>
            <w:bottom w:val="none" w:sz="0" w:space="0" w:color="auto"/>
            <w:right w:val="none" w:sz="0" w:space="0" w:color="auto"/>
          </w:divBdr>
        </w:div>
        <w:div w:id="777213851">
          <w:marLeft w:val="0"/>
          <w:marRight w:val="0"/>
          <w:marTop w:val="0"/>
          <w:marBottom w:val="0"/>
          <w:divBdr>
            <w:top w:val="none" w:sz="0" w:space="0" w:color="auto"/>
            <w:left w:val="none" w:sz="0" w:space="0" w:color="auto"/>
            <w:bottom w:val="none" w:sz="0" w:space="0" w:color="auto"/>
            <w:right w:val="none" w:sz="0" w:space="0" w:color="auto"/>
          </w:divBdr>
        </w:div>
        <w:div w:id="837771743">
          <w:marLeft w:val="0"/>
          <w:marRight w:val="0"/>
          <w:marTop w:val="0"/>
          <w:marBottom w:val="0"/>
          <w:divBdr>
            <w:top w:val="none" w:sz="0" w:space="0" w:color="auto"/>
            <w:left w:val="none" w:sz="0" w:space="0" w:color="auto"/>
            <w:bottom w:val="none" w:sz="0" w:space="0" w:color="auto"/>
            <w:right w:val="none" w:sz="0" w:space="0" w:color="auto"/>
          </w:divBdr>
        </w:div>
        <w:div w:id="885146714">
          <w:marLeft w:val="0"/>
          <w:marRight w:val="0"/>
          <w:marTop w:val="0"/>
          <w:marBottom w:val="0"/>
          <w:divBdr>
            <w:top w:val="none" w:sz="0" w:space="0" w:color="auto"/>
            <w:left w:val="none" w:sz="0" w:space="0" w:color="auto"/>
            <w:bottom w:val="none" w:sz="0" w:space="0" w:color="auto"/>
            <w:right w:val="none" w:sz="0" w:space="0" w:color="auto"/>
          </w:divBdr>
        </w:div>
        <w:div w:id="898588231">
          <w:marLeft w:val="0"/>
          <w:marRight w:val="0"/>
          <w:marTop w:val="0"/>
          <w:marBottom w:val="0"/>
          <w:divBdr>
            <w:top w:val="none" w:sz="0" w:space="0" w:color="auto"/>
            <w:left w:val="none" w:sz="0" w:space="0" w:color="auto"/>
            <w:bottom w:val="none" w:sz="0" w:space="0" w:color="auto"/>
            <w:right w:val="none" w:sz="0" w:space="0" w:color="auto"/>
          </w:divBdr>
        </w:div>
        <w:div w:id="962269450">
          <w:marLeft w:val="0"/>
          <w:marRight w:val="0"/>
          <w:marTop w:val="0"/>
          <w:marBottom w:val="0"/>
          <w:divBdr>
            <w:top w:val="none" w:sz="0" w:space="0" w:color="auto"/>
            <w:left w:val="none" w:sz="0" w:space="0" w:color="auto"/>
            <w:bottom w:val="none" w:sz="0" w:space="0" w:color="auto"/>
            <w:right w:val="none" w:sz="0" w:space="0" w:color="auto"/>
          </w:divBdr>
        </w:div>
        <w:div w:id="996374008">
          <w:marLeft w:val="0"/>
          <w:marRight w:val="0"/>
          <w:marTop w:val="0"/>
          <w:marBottom w:val="0"/>
          <w:divBdr>
            <w:top w:val="none" w:sz="0" w:space="0" w:color="auto"/>
            <w:left w:val="none" w:sz="0" w:space="0" w:color="auto"/>
            <w:bottom w:val="none" w:sz="0" w:space="0" w:color="auto"/>
            <w:right w:val="none" w:sz="0" w:space="0" w:color="auto"/>
          </w:divBdr>
        </w:div>
        <w:div w:id="1111819495">
          <w:marLeft w:val="0"/>
          <w:marRight w:val="0"/>
          <w:marTop w:val="0"/>
          <w:marBottom w:val="0"/>
          <w:divBdr>
            <w:top w:val="none" w:sz="0" w:space="0" w:color="auto"/>
            <w:left w:val="none" w:sz="0" w:space="0" w:color="auto"/>
            <w:bottom w:val="none" w:sz="0" w:space="0" w:color="auto"/>
            <w:right w:val="none" w:sz="0" w:space="0" w:color="auto"/>
          </w:divBdr>
        </w:div>
        <w:div w:id="1121221226">
          <w:marLeft w:val="0"/>
          <w:marRight w:val="0"/>
          <w:marTop w:val="0"/>
          <w:marBottom w:val="0"/>
          <w:divBdr>
            <w:top w:val="none" w:sz="0" w:space="0" w:color="auto"/>
            <w:left w:val="none" w:sz="0" w:space="0" w:color="auto"/>
            <w:bottom w:val="none" w:sz="0" w:space="0" w:color="auto"/>
            <w:right w:val="none" w:sz="0" w:space="0" w:color="auto"/>
          </w:divBdr>
        </w:div>
        <w:div w:id="1168059102">
          <w:marLeft w:val="0"/>
          <w:marRight w:val="0"/>
          <w:marTop w:val="0"/>
          <w:marBottom w:val="0"/>
          <w:divBdr>
            <w:top w:val="none" w:sz="0" w:space="0" w:color="auto"/>
            <w:left w:val="none" w:sz="0" w:space="0" w:color="auto"/>
            <w:bottom w:val="none" w:sz="0" w:space="0" w:color="auto"/>
            <w:right w:val="none" w:sz="0" w:space="0" w:color="auto"/>
          </w:divBdr>
        </w:div>
        <w:div w:id="1194462702">
          <w:marLeft w:val="0"/>
          <w:marRight w:val="0"/>
          <w:marTop w:val="0"/>
          <w:marBottom w:val="0"/>
          <w:divBdr>
            <w:top w:val="none" w:sz="0" w:space="0" w:color="auto"/>
            <w:left w:val="none" w:sz="0" w:space="0" w:color="auto"/>
            <w:bottom w:val="none" w:sz="0" w:space="0" w:color="auto"/>
            <w:right w:val="none" w:sz="0" w:space="0" w:color="auto"/>
          </w:divBdr>
        </w:div>
        <w:div w:id="1268006722">
          <w:marLeft w:val="0"/>
          <w:marRight w:val="0"/>
          <w:marTop w:val="0"/>
          <w:marBottom w:val="0"/>
          <w:divBdr>
            <w:top w:val="none" w:sz="0" w:space="0" w:color="auto"/>
            <w:left w:val="none" w:sz="0" w:space="0" w:color="auto"/>
            <w:bottom w:val="none" w:sz="0" w:space="0" w:color="auto"/>
            <w:right w:val="none" w:sz="0" w:space="0" w:color="auto"/>
          </w:divBdr>
        </w:div>
        <w:div w:id="1271668738">
          <w:marLeft w:val="0"/>
          <w:marRight w:val="0"/>
          <w:marTop w:val="0"/>
          <w:marBottom w:val="0"/>
          <w:divBdr>
            <w:top w:val="none" w:sz="0" w:space="0" w:color="auto"/>
            <w:left w:val="none" w:sz="0" w:space="0" w:color="auto"/>
            <w:bottom w:val="none" w:sz="0" w:space="0" w:color="auto"/>
            <w:right w:val="none" w:sz="0" w:space="0" w:color="auto"/>
          </w:divBdr>
        </w:div>
        <w:div w:id="1306742197">
          <w:marLeft w:val="0"/>
          <w:marRight w:val="0"/>
          <w:marTop w:val="0"/>
          <w:marBottom w:val="0"/>
          <w:divBdr>
            <w:top w:val="none" w:sz="0" w:space="0" w:color="auto"/>
            <w:left w:val="none" w:sz="0" w:space="0" w:color="auto"/>
            <w:bottom w:val="none" w:sz="0" w:space="0" w:color="auto"/>
            <w:right w:val="none" w:sz="0" w:space="0" w:color="auto"/>
          </w:divBdr>
        </w:div>
        <w:div w:id="1363284189">
          <w:marLeft w:val="0"/>
          <w:marRight w:val="0"/>
          <w:marTop w:val="0"/>
          <w:marBottom w:val="0"/>
          <w:divBdr>
            <w:top w:val="none" w:sz="0" w:space="0" w:color="auto"/>
            <w:left w:val="none" w:sz="0" w:space="0" w:color="auto"/>
            <w:bottom w:val="none" w:sz="0" w:space="0" w:color="auto"/>
            <w:right w:val="none" w:sz="0" w:space="0" w:color="auto"/>
          </w:divBdr>
        </w:div>
        <w:div w:id="1379360972">
          <w:marLeft w:val="0"/>
          <w:marRight w:val="0"/>
          <w:marTop w:val="0"/>
          <w:marBottom w:val="0"/>
          <w:divBdr>
            <w:top w:val="none" w:sz="0" w:space="0" w:color="auto"/>
            <w:left w:val="none" w:sz="0" w:space="0" w:color="auto"/>
            <w:bottom w:val="none" w:sz="0" w:space="0" w:color="auto"/>
            <w:right w:val="none" w:sz="0" w:space="0" w:color="auto"/>
          </w:divBdr>
        </w:div>
        <w:div w:id="1458798375">
          <w:marLeft w:val="0"/>
          <w:marRight w:val="0"/>
          <w:marTop w:val="0"/>
          <w:marBottom w:val="0"/>
          <w:divBdr>
            <w:top w:val="none" w:sz="0" w:space="0" w:color="auto"/>
            <w:left w:val="none" w:sz="0" w:space="0" w:color="auto"/>
            <w:bottom w:val="none" w:sz="0" w:space="0" w:color="auto"/>
            <w:right w:val="none" w:sz="0" w:space="0" w:color="auto"/>
          </w:divBdr>
        </w:div>
        <w:div w:id="1549338644">
          <w:marLeft w:val="0"/>
          <w:marRight w:val="0"/>
          <w:marTop w:val="0"/>
          <w:marBottom w:val="0"/>
          <w:divBdr>
            <w:top w:val="none" w:sz="0" w:space="0" w:color="auto"/>
            <w:left w:val="none" w:sz="0" w:space="0" w:color="auto"/>
            <w:bottom w:val="none" w:sz="0" w:space="0" w:color="auto"/>
            <w:right w:val="none" w:sz="0" w:space="0" w:color="auto"/>
          </w:divBdr>
        </w:div>
        <w:div w:id="1598099703">
          <w:marLeft w:val="0"/>
          <w:marRight w:val="0"/>
          <w:marTop w:val="0"/>
          <w:marBottom w:val="0"/>
          <w:divBdr>
            <w:top w:val="none" w:sz="0" w:space="0" w:color="auto"/>
            <w:left w:val="none" w:sz="0" w:space="0" w:color="auto"/>
            <w:bottom w:val="none" w:sz="0" w:space="0" w:color="auto"/>
            <w:right w:val="none" w:sz="0" w:space="0" w:color="auto"/>
          </w:divBdr>
        </w:div>
        <w:div w:id="1655179735">
          <w:marLeft w:val="0"/>
          <w:marRight w:val="0"/>
          <w:marTop w:val="0"/>
          <w:marBottom w:val="0"/>
          <w:divBdr>
            <w:top w:val="none" w:sz="0" w:space="0" w:color="auto"/>
            <w:left w:val="none" w:sz="0" w:space="0" w:color="auto"/>
            <w:bottom w:val="none" w:sz="0" w:space="0" w:color="auto"/>
            <w:right w:val="none" w:sz="0" w:space="0" w:color="auto"/>
          </w:divBdr>
        </w:div>
        <w:div w:id="1802454180">
          <w:marLeft w:val="0"/>
          <w:marRight w:val="0"/>
          <w:marTop w:val="0"/>
          <w:marBottom w:val="0"/>
          <w:divBdr>
            <w:top w:val="none" w:sz="0" w:space="0" w:color="auto"/>
            <w:left w:val="none" w:sz="0" w:space="0" w:color="auto"/>
            <w:bottom w:val="none" w:sz="0" w:space="0" w:color="auto"/>
            <w:right w:val="none" w:sz="0" w:space="0" w:color="auto"/>
          </w:divBdr>
        </w:div>
        <w:div w:id="1859587300">
          <w:marLeft w:val="0"/>
          <w:marRight w:val="0"/>
          <w:marTop w:val="0"/>
          <w:marBottom w:val="0"/>
          <w:divBdr>
            <w:top w:val="none" w:sz="0" w:space="0" w:color="auto"/>
            <w:left w:val="none" w:sz="0" w:space="0" w:color="auto"/>
            <w:bottom w:val="none" w:sz="0" w:space="0" w:color="auto"/>
            <w:right w:val="none" w:sz="0" w:space="0" w:color="auto"/>
          </w:divBdr>
        </w:div>
        <w:div w:id="1892038969">
          <w:marLeft w:val="0"/>
          <w:marRight w:val="0"/>
          <w:marTop w:val="0"/>
          <w:marBottom w:val="0"/>
          <w:divBdr>
            <w:top w:val="none" w:sz="0" w:space="0" w:color="auto"/>
            <w:left w:val="none" w:sz="0" w:space="0" w:color="auto"/>
            <w:bottom w:val="none" w:sz="0" w:space="0" w:color="auto"/>
            <w:right w:val="none" w:sz="0" w:space="0" w:color="auto"/>
          </w:divBdr>
        </w:div>
        <w:div w:id="1916011173">
          <w:marLeft w:val="0"/>
          <w:marRight w:val="0"/>
          <w:marTop w:val="0"/>
          <w:marBottom w:val="0"/>
          <w:divBdr>
            <w:top w:val="none" w:sz="0" w:space="0" w:color="auto"/>
            <w:left w:val="none" w:sz="0" w:space="0" w:color="auto"/>
            <w:bottom w:val="none" w:sz="0" w:space="0" w:color="auto"/>
            <w:right w:val="none" w:sz="0" w:space="0" w:color="auto"/>
          </w:divBdr>
        </w:div>
        <w:div w:id="1948612596">
          <w:marLeft w:val="0"/>
          <w:marRight w:val="0"/>
          <w:marTop w:val="0"/>
          <w:marBottom w:val="0"/>
          <w:divBdr>
            <w:top w:val="none" w:sz="0" w:space="0" w:color="auto"/>
            <w:left w:val="none" w:sz="0" w:space="0" w:color="auto"/>
            <w:bottom w:val="none" w:sz="0" w:space="0" w:color="auto"/>
            <w:right w:val="none" w:sz="0" w:space="0" w:color="auto"/>
          </w:divBdr>
        </w:div>
        <w:div w:id="1954508560">
          <w:marLeft w:val="0"/>
          <w:marRight w:val="0"/>
          <w:marTop w:val="0"/>
          <w:marBottom w:val="0"/>
          <w:divBdr>
            <w:top w:val="none" w:sz="0" w:space="0" w:color="auto"/>
            <w:left w:val="none" w:sz="0" w:space="0" w:color="auto"/>
            <w:bottom w:val="none" w:sz="0" w:space="0" w:color="auto"/>
            <w:right w:val="none" w:sz="0" w:space="0" w:color="auto"/>
          </w:divBdr>
        </w:div>
        <w:div w:id="1993293493">
          <w:marLeft w:val="0"/>
          <w:marRight w:val="0"/>
          <w:marTop w:val="0"/>
          <w:marBottom w:val="0"/>
          <w:divBdr>
            <w:top w:val="none" w:sz="0" w:space="0" w:color="auto"/>
            <w:left w:val="none" w:sz="0" w:space="0" w:color="auto"/>
            <w:bottom w:val="none" w:sz="0" w:space="0" w:color="auto"/>
            <w:right w:val="none" w:sz="0" w:space="0" w:color="auto"/>
          </w:divBdr>
        </w:div>
        <w:div w:id="2000882389">
          <w:marLeft w:val="0"/>
          <w:marRight w:val="0"/>
          <w:marTop w:val="0"/>
          <w:marBottom w:val="0"/>
          <w:divBdr>
            <w:top w:val="none" w:sz="0" w:space="0" w:color="auto"/>
            <w:left w:val="none" w:sz="0" w:space="0" w:color="auto"/>
            <w:bottom w:val="none" w:sz="0" w:space="0" w:color="auto"/>
            <w:right w:val="none" w:sz="0" w:space="0" w:color="auto"/>
          </w:divBdr>
        </w:div>
        <w:div w:id="2002006798">
          <w:marLeft w:val="0"/>
          <w:marRight w:val="0"/>
          <w:marTop w:val="0"/>
          <w:marBottom w:val="0"/>
          <w:divBdr>
            <w:top w:val="none" w:sz="0" w:space="0" w:color="auto"/>
            <w:left w:val="none" w:sz="0" w:space="0" w:color="auto"/>
            <w:bottom w:val="none" w:sz="0" w:space="0" w:color="auto"/>
            <w:right w:val="none" w:sz="0" w:space="0" w:color="auto"/>
          </w:divBdr>
        </w:div>
        <w:div w:id="21073846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92F22B-3B5F-45F9-83C2-82F0341BBC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30</Pages>
  <Words>7593</Words>
  <Characters>43284</Characters>
  <Application>Microsoft Office Word</Application>
  <DocSecurity>0</DocSecurity>
  <Lines>360</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Saftsack</dc:creator>
  <cp:keywords/>
  <dc:description/>
  <cp:lastModifiedBy>Saftsack</cp:lastModifiedBy>
  <cp:revision>5</cp:revision>
  <dcterms:created xsi:type="dcterms:W3CDTF">2019-01-01T22:20:00Z</dcterms:created>
  <dcterms:modified xsi:type="dcterms:W3CDTF">2019-01-01T23:07:00Z</dcterms:modified>
</cp:coreProperties>
</file>