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3864"/>
          <w:sz w:val="32"/>
          <w:szCs w:val="32"/>
        </w:rPr>
        <w:t xml:space="preserve">PURCHASE ORDER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Il presente Purchase Order formalizza l'ordine di acquisto emesso da Lombardia Manufacturing S.p.A. nei confronti del fornitore indicato, alle condizioni di seguito riportate.</w:t>
      </w:r>
    </w:p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1. Dati del 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Numero PO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PO-2026-0412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Data emissione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 febbraio 2026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Riferimento RFQ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RFQ-2026-0087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Centro di costo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IT-CC-0450 (IT Operations)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Modalità di selezione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Selezione interna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2. Fornitore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Ragione sociale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Cloud9 Enterprise S.r.l.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Sede legale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Via del Commercio 22, 20121 Milano (MI)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P.IVA / C.F.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IT13480229011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Referente commerciale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Andrea De Santis — a.desantis@cloud9enterprise.it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3. Oggetto della fornitura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426"/>
      </w:tblGrid>
      <w:tr>
        <w:trPr>
          <w:tblHeader/>
        </w:trPr>
        <w:tc>
          <w:tcPr>
            <w:tcW w:type="dxa" w:w="4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Descrizione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Durata / Qtà</w:t>
            </w:r>
          </w:p>
        </w:tc>
        <w:tc>
          <w:tcPr>
            <w:tcW w:type="dxa" w:w="2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Importo (€)</w:t>
            </w:r>
          </w:p>
        </w:tc>
      </w:tr>
      <w:tr>
        <w:tc>
          <w:tcPr>
            <w:tcW w:type="dxa" w:w="4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Servizi IaaS (VM, storage, networking)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 mesi</w:t>
            </w:r>
          </w:p>
        </w:tc>
        <w:tc>
          <w:tcPr>
            <w:tcW w:type="dxa" w:w="2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88.000,00</w:t>
            </w:r>
          </w:p>
        </w:tc>
      </w:tr>
      <w:tr>
        <w:tc>
          <w:tcPr>
            <w:tcW w:type="dxa" w:w="4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Servizi PaaS (DB gestiti, container, messaging)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 mesi</w:t>
            </w:r>
          </w:p>
        </w:tc>
        <w:tc>
          <w:tcPr>
            <w:tcW w:type="dxa" w:w="2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58.000,00</w:t>
            </w:r>
          </w:p>
        </w:tc>
      </w:tr>
      <w:tr>
        <w:tc>
          <w:tcPr>
            <w:tcW w:type="dxa" w:w="4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Backup &amp; DR (RPO 4h / RTO 8h)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 mesi</w:t>
            </w:r>
          </w:p>
        </w:tc>
        <w:tc>
          <w:tcPr>
            <w:tcW w:type="dxa" w:w="2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18.000,00</w:t>
            </w:r>
          </w:p>
        </w:tc>
      </w:tr>
      <w:tr>
        <w:tc>
          <w:tcPr>
            <w:tcW w:type="dxa" w:w="4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Supporto 24/7 (S1 ≤ 1h)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24 mesi</w:t>
            </w:r>
          </w:p>
        </w:tc>
        <w:tc>
          <w:tcPr>
            <w:tcW w:type="dxa" w:w="2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14.000,00</w:t>
            </w:r>
          </w:p>
        </w:tc>
      </w:tr>
      <w:tr>
        <w:tc>
          <w:tcPr>
            <w:tcW w:type="dxa" w:w="4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TOTALE IMPORTO (IVA esclusa)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178.000,00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4. Condizioni economiche e di servizio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Importo complessivo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178.000,00 € (IVA esclusa)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Payment Terms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 giorni data fattura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SLA di disponibilità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99,5% su base mensile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Durata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24 mesi dalla data di firma del contratto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Valuta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Euro (EUR)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5. Riferimenti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RFQ di riferimento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RFQ-2026-0087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Data award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05/02/2026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Modalità di selezione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Selezione interna</w:t>
            </w:r>
          </w:p>
        </w:tc>
      </w:tr>
      <w:tr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Award minutes</w:t>
            </w:r>
          </w:p>
        </w:tc>
        <w:tc>
          <w:tcPr>
            <w:tcW w:type="dxa" w:w="6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Non allegato</w:t>
            </w:r>
          </w:p>
        </w:tc>
      </w:tr>
    </w:tbl>
    <w:p>
      <w:pPr>
        <w:pStyle w:val="Heading1"/>
        <w:spacing w:after="180" w:before="240"/>
      </w:pPr>
      <w:r>
        <w:rPr>
          <w:b/>
          <w:bCs/>
          <w:sz w:val="28"/>
          <w:szCs w:val="28"/>
        </w:rPr>
        <w:t xml:space="preserve">6. Firme di approvazione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Il presente PO si intende perfezionato con la sottoscrizione da parte dei soggetti autorizzati secondo la Delegation of Authority aziendale.</w:t>
      </w:r>
    </w:p>
    <w:p>
      <w:pPr>
        <w:spacing w:after="60" w:before="260"/>
      </w:pPr>
      <w:r>
        <w:rPr>
          <w:sz w:val="22"/>
          <w:szCs w:val="22"/>
        </w:rPr>
        <w:t xml:space="preserve">Business Sponsor:</w:t>
      </w:r>
    </w:p>
    <w:p>
      <w:pPr>
        <w:spacing w:after="40"/>
      </w:pPr>
      <w:r>
        <w:rPr>
          <w:sz w:val="22"/>
          <w:szCs w:val="22"/>
        </w:rPr>
        <w:t xml:space="preserve">_________________________________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Marco Bianchi — IT Director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sz w:val="22"/>
        <w:szCs w:val="22"/>
      </w:rPr>
      <w:t xml:space="preserve">LOMBARDIA MANUFACTURING S.p.A.</w:t>
    </w:r>
  </w:p>
  <w:p>
    <w:pPr>
      <w:pBdr>
        <w:bottom w:val="single" w:color="2E75B6" w:sz="6" w:space="1"/>
      </w:pBdr>
      <w:spacing w:after="80"/>
      <w:jc w:val="left"/>
    </w:pPr>
    <w:r>
      <w:rPr>
        <w:i/>
        <w:iCs/>
        <w:color w:val="555555"/>
        <w:sz w:val="18"/>
        <w:szCs w:val="18"/>
      </w:rPr>
      <w:t xml:space="preserve">Procurement — Purchase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2026-04-23T14:33:23.722Z</dcterms:created>
  <dcterms:modified xsi:type="dcterms:W3CDTF">2026-04-23T14:33:23.722Z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