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44F2" w14:textId="5EE16571" w:rsidR="0008662D" w:rsidRPr="0008662D" w:rsidRDefault="00D662AD" w:rsidP="00122CF2">
      <w:pPr>
        <w:jc w:val="both"/>
        <w:rPr>
          <w:b/>
          <w:bCs/>
        </w:rPr>
      </w:pPr>
      <w:r>
        <w:rPr>
          <w:b/>
          <w:bCs/>
        </w:rPr>
        <w:t>M</w:t>
      </w:r>
      <w:r w:rsidR="0008662D" w:rsidRPr="0008662D">
        <w:rPr>
          <w:b/>
          <w:bCs/>
        </w:rPr>
        <w:t>ESCo Website Content Skeleton</w:t>
      </w:r>
      <w:r w:rsidR="00B05D71">
        <w:rPr>
          <w:b/>
          <w:bCs/>
        </w:rPr>
        <w:t xml:space="preserve"> Rev 1</w:t>
      </w:r>
    </w:p>
    <w:p w14:paraId="7671D1C0" w14:textId="77777777" w:rsidR="0008662D" w:rsidRPr="0008662D" w:rsidRDefault="0008662D" w:rsidP="00122CF2">
      <w:pPr>
        <w:jc w:val="both"/>
      </w:pPr>
      <w:r w:rsidRPr="0008662D">
        <w:t>A structured content map for the MESCo website, ready for Astro development using content collections where it makes sense.</w:t>
      </w:r>
    </w:p>
    <w:p w14:paraId="0788AACA" w14:textId="77777777" w:rsidR="0008662D" w:rsidRPr="0008662D" w:rsidRDefault="0008662D" w:rsidP="00122CF2">
      <w:pPr>
        <w:jc w:val="both"/>
      </w:pPr>
      <w:r w:rsidRPr="0008662D">
        <w:t>Each section includes page outlines, suggested headings, and writing prompts to guide the client through content creation.</w:t>
      </w:r>
    </w:p>
    <w:p w14:paraId="210CBA90" w14:textId="77777777" w:rsidR="0008662D" w:rsidRPr="0008662D" w:rsidRDefault="0008662D" w:rsidP="00122CF2">
      <w:pPr>
        <w:jc w:val="both"/>
      </w:pPr>
      <w:r w:rsidRPr="0008662D">
        <w:t>We want to focus on using language and words that clients/potential clients would be using, and we assume that they don’t know anything, so we don’t use slang or jargon, but try to use English that a five-year-old would understand.</w:t>
      </w:r>
    </w:p>
    <w:p w14:paraId="005DDC1D" w14:textId="77777777" w:rsidR="0008662D" w:rsidRPr="0008662D" w:rsidRDefault="0008662D" w:rsidP="00122CF2">
      <w:pPr>
        <w:jc w:val="both"/>
      </w:pPr>
      <w:r w:rsidRPr="0008662D">
        <w:t>Below are pages, then sections on each page, with suggestions on what to write about. Replace that text with your own. I will subedit, proof read, and flesh out where necessary with what you give me.</w:t>
      </w:r>
    </w:p>
    <w:p w14:paraId="2BD2080C" w14:textId="77777777" w:rsidR="0008662D" w:rsidRPr="0008662D" w:rsidRDefault="0008662D" w:rsidP="00122CF2">
      <w:pPr>
        <w:jc w:val="both"/>
      </w:pPr>
      <w:r w:rsidRPr="0008662D">
        <w:t>When writing:</w:t>
      </w:r>
    </w:p>
    <w:p w14:paraId="338B8117" w14:textId="77777777" w:rsidR="0008662D" w:rsidRPr="0008662D" w:rsidRDefault="0008662D" w:rsidP="003C09F0">
      <w:pPr>
        <w:numPr>
          <w:ilvl w:val="0"/>
          <w:numId w:val="14"/>
        </w:numPr>
        <w:jc w:val="both"/>
      </w:pPr>
      <w:r w:rsidRPr="0008662D">
        <w:t>Use project language (QA/QC, HSE, ISO) confidently — your clients understand it - but still try to keep the content accessible to norms.</w:t>
      </w:r>
    </w:p>
    <w:p w14:paraId="09E41139" w14:textId="77777777" w:rsidR="0008662D" w:rsidRPr="0008662D" w:rsidRDefault="0008662D" w:rsidP="003C09F0">
      <w:pPr>
        <w:numPr>
          <w:ilvl w:val="0"/>
          <w:numId w:val="14"/>
        </w:numPr>
        <w:jc w:val="both"/>
      </w:pPr>
      <w:r w:rsidRPr="0008662D">
        <w:t xml:space="preserve">Emphasise </w:t>
      </w:r>
      <w:r w:rsidRPr="0008662D">
        <w:rPr>
          <w:b/>
        </w:rPr>
        <w:t>audit-ready</w:t>
      </w:r>
      <w:r w:rsidRPr="0008662D">
        <w:t xml:space="preserve">, </w:t>
      </w:r>
      <w:r w:rsidRPr="0008662D">
        <w:rPr>
          <w:b/>
        </w:rPr>
        <w:t>structured</w:t>
      </w:r>
      <w:r w:rsidRPr="0008662D">
        <w:t xml:space="preserve">, </w:t>
      </w:r>
      <w:r w:rsidRPr="0008662D">
        <w:rPr>
          <w:b/>
        </w:rPr>
        <w:t>compliant</w:t>
      </w:r>
      <w:r w:rsidRPr="0008662D">
        <w:t xml:space="preserve">, and </w:t>
      </w:r>
      <w:r w:rsidRPr="0008662D">
        <w:rPr>
          <w:b/>
        </w:rPr>
        <w:t>field-ready</w:t>
      </w:r>
      <w:r w:rsidRPr="0008662D">
        <w:t xml:space="preserve"> systems.</w:t>
      </w:r>
    </w:p>
    <w:p w14:paraId="0D755E39" w14:textId="77777777" w:rsidR="0008662D" w:rsidRPr="0008662D" w:rsidRDefault="0008662D" w:rsidP="003C09F0">
      <w:pPr>
        <w:numPr>
          <w:ilvl w:val="0"/>
          <w:numId w:val="14"/>
        </w:numPr>
        <w:jc w:val="both"/>
      </w:pPr>
      <w:r w:rsidRPr="0008662D">
        <w:t>Keep tone professional but human — you’re simplifying complexity, not adding jargon.</w:t>
      </w:r>
    </w:p>
    <w:p w14:paraId="6AAC721E" w14:textId="77777777" w:rsidR="0008662D" w:rsidRPr="0008662D" w:rsidRDefault="0008662D" w:rsidP="003C09F0">
      <w:pPr>
        <w:numPr>
          <w:ilvl w:val="0"/>
          <w:numId w:val="14"/>
        </w:numPr>
        <w:jc w:val="both"/>
      </w:pPr>
      <w:r w:rsidRPr="0008662D">
        <w:t>Include real examples or outcomes wherever possible (audit passes, mobilisation times saved).</w:t>
      </w:r>
    </w:p>
    <w:p w14:paraId="74A2D8B0" w14:textId="77777777" w:rsidR="0008662D" w:rsidRPr="0008662D" w:rsidRDefault="0008662D" w:rsidP="00122CF2">
      <w:pPr>
        <w:jc w:val="both"/>
      </w:pPr>
    </w:p>
    <w:p w14:paraId="265FD871" w14:textId="5FCB3B6A" w:rsidR="0008662D" w:rsidRPr="0008662D" w:rsidRDefault="0008662D" w:rsidP="00AF5C1C">
      <w:pPr>
        <w:jc w:val="center"/>
        <w:rPr>
          <w:b/>
          <w:bCs/>
        </w:rPr>
      </w:pPr>
      <w:r w:rsidRPr="0008662D">
        <w:br w:type="page"/>
      </w:r>
    </w:p>
    <w:p w14:paraId="193F0869" w14:textId="3F6DDFFC" w:rsidR="00D662AD" w:rsidRDefault="00D662AD" w:rsidP="00AF5C1C">
      <w:pPr>
        <w:pStyle w:val="Title"/>
      </w:pPr>
      <w:r>
        <w:lastRenderedPageBreak/>
        <w:t>MESCo Website Content Skeleton – Draft</w:t>
      </w:r>
      <w:r w:rsidR="00E86985">
        <w:t xml:space="preserve"> Rev 1</w:t>
      </w:r>
    </w:p>
    <w:p w14:paraId="712F50D1" w14:textId="77777777" w:rsidR="0008662D" w:rsidRPr="0008662D" w:rsidRDefault="0008662D" w:rsidP="00122CF2">
      <w:pPr>
        <w:jc w:val="both"/>
      </w:pPr>
    </w:p>
    <w:p w14:paraId="44790279" w14:textId="737CC539" w:rsidR="00F319F3" w:rsidRDefault="00D662AD" w:rsidP="00122CF2">
      <w:pPr>
        <w:jc w:val="both"/>
      </w:pPr>
      <w:r>
        <w:t>Draft Website Copy for All Pages</w:t>
      </w:r>
    </w:p>
    <w:p w14:paraId="7160BAE3" w14:textId="07CDE1F4" w:rsidR="00F319F3" w:rsidRDefault="00B368C1" w:rsidP="00122CF2">
      <w:pPr>
        <w:jc w:val="both"/>
      </w:pPr>
      <w:r>
        <w:t xml:space="preserve">All </w:t>
      </w:r>
      <w:r w:rsidR="00192DDE">
        <w:t>8</w:t>
      </w:r>
      <w:r>
        <w:t xml:space="preserve"> Services • 3 Case Studies • Industries • Team • Contact</w:t>
      </w:r>
    </w:p>
    <w:p w14:paraId="26EE9BFD" w14:textId="77777777" w:rsidR="00F319F3" w:rsidRDefault="00F319F3" w:rsidP="00122CF2">
      <w:pPr>
        <w:jc w:val="both"/>
      </w:pPr>
    </w:p>
    <w:p w14:paraId="2AE306C3" w14:textId="77777777" w:rsidR="00F319F3" w:rsidRDefault="00B368C1" w:rsidP="00122CF2">
      <w:pPr>
        <w:pStyle w:val="Heading1"/>
        <w:jc w:val="both"/>
      </w:pPr>
      <w:r>
        <w:t>HOME PAGE (/)</w:t>
      </w:r>
    </w:p>
    <w:p w14:paraId="6287361D" w14:textId="77777777" w:rsidR="00F319F3" w:rsidRDefault="00B368C1" w:rsidP="00122CF2">
      <w:pPr>
        <w:pStyle w:val="Heading2"/>
        <w:jc w:val="both"/>
      </w:pPr>
      <w:r>
        <w:t>Hero Section</w:t>
      </w:r>
    </w:p>
    <w:p w14:paraId="7833D71D" w14:textId="77777777" w:rsidR="00F319F3" w:rsidRDefault="00B368C1" w:rsidP="00122CF2">
      <w:pPr>
        <w:jc w:val="both"/>
      </w:pPr>
      <w:r w:rsidRPr="00D662AD">
        <w:rPr>
          <w:b/>
          <w:bCs/>
        </w:rPr>
        <w:t>Headline</w:t>
      </w:r>
      <w:r>
        <w:t>: We bridge the gap between design and delivery — turning drawings, specifications and client requirements into structured systems the site team can actually deliver.</w:t>
      </w:r>
    </w:p>
    <w:p w14:paraId="77D078E8" w14:textId="77777777" w:rsidR="00F319F3" w:rsidRDefault="00B368C1" w:rsidP="00122CF2">
      <w:pPr>
        <w:jc w:val="both"/>
      </w:pPr>
      <w:r w:rsidRPr="00CF1F4E">
        <w:rPr>
          <w:b/>
          <w:bCs/>
        </w:rPr>
        <w:t>Subhead:</w:t>
      </w:r>
      <w:r>
        <w:t xml:space="preserve"> MESCo builds practical, field-ready QA/QC and compliance frameworks for civil, mining and infrastructure projects — giving contractors clarity, control and confidence from mobilisation to close-out. Built from experience. Delivered with intent.</w:t>
      </w:r>
    </w:p>
    <w:p w14:paraId="13BB4269" w14:textId="77777777" w:rsidR="00F319F3" w:rsidRDefault="00B368C1" w:rsidP="00122CF2">
      <w:pPr>
        <w:pStyle w:val="Heading2"/>
        <w:jc w:val="both"/>
      </w:pPr>
      <w:r>
        <w:t>The Problem</w:t>
      </w:r>
    </w:p>
    <w:p w14:paraId="11EF7FCD" w14:textId="77777777" w:rsidR="00F319F3" w:rsidRDefault="00B368C1" w:rsidP="00122CF2">
      <w:pPr>
        <w:jc w:val="both"/>
      </w:pPr>
      <w:r>
        <w:t>Most projects start under pressure. Design packages land late, registers aren't ready, and the team is already on site. Engineers end up building systems as they go, juggling ITPs, test records, NCRs and handover requirements. Without structure, compliance becomes reactive, documentation falls behind, and handover turns into a scramble instead of a process.</w:t>
      </w:r>
    </w:p>
    <w:p w14:paraId="2DA187BB" w14:textId="1BF2CBB1" w:rsidR="00F319F3" w:rsidRDefault="00E67172" w:rsidP="00122CF2">
      <w:pPr>
        <w:jc w:val="both"/>
      </w:pPr>
      <w:r>
        <w:t xml:space="preserve">  </w:t>
      </w:r>
    </w:p>
    <w:p w14:paraId="6E19018C" w14:textId="77777777" w:rsidR="008D2412" w:rsidRDefault="008D2412">
      <w:pPr>
        <w:rPr>
          <w:rFonts w:asciiTheme="majorHAnsi" w:eastAsiaTheme="majorEastAsia" w:hAnsiTheme="majorHAnsi" w:cstheme="majorBidi"/>
          <w:b/>
          <w:bCs/>
          <w:color w:val="4F81BD" w:themeColor="accent1"/>
          <w:sz w:val="26"/>
          <w:szCs w:val="26"/>
        </w:rPr>
      </w:pPr>
      <w:r>
        <w:br w:type="page"/>
      </w:r>
    </w:p>
    <w:p w14:paraId="28E0DD83" w14:textId="557E6C99" w:rsidR="00F319F3" w:rsidRDefault="00B368C1" w:rsidP="00122CF2">
      <w:pPr>
        <w:pStyle w:val="Heading2"/>
        <w:jc w:val="both"/>
      </w:pPr>
      <w:r>
        <w:lastRenderedPageBreak/>
        <w:t>Core Services Snapshot</w:t>
      </w:r>
    </w:p>
    <w:tbl>
      <w:tblPr>
        <w:tblStyle w:val="LightGrid-Accent1"/>
        <w:tblW w:w="0" w:type="auto"/>
        <w:tblLook w:val="04A0" w:firstRow="1" w:lastRow="0" w:firstColumn="1" w:lastColumn="0" w:noHBand="0" w:noVBand="1"/>
      </w:tblPr>
      <w:tblGrid>
        <w:gridCol w:w="4320"/>
        <w:gridCol w:w="4320"/>
      </w:tblGrid>
      <w:tr w:rsidR="00F319F3" w14:paraId="5B6B0D94" w14:textId="77777777" w:rsidTr="00F319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9EB67E" w14:textId="77777777" w:rsidR="00F319F3" w:rsidRDefault="00B368C1" w:rsidP="00122CF2">
            <w:pPr>
              <w:jc w:val="both"/>
            </w:pPr>
            <w:r>
              <w:t>Service Stream</w:t>
            </w:r>
          </w:p>
        </w:tc>
        <w:tc>
          <w:tcPr>
            <w:tcW w:w="4320" w:type="dxa"/>
          </w:tcPr>
          <w:p w14:paraId="44CBD9B0" w14:textId="77777777" w:rsidR="00F319F3" w:rsidRDefault="00B368C1" w:rsidP="00122CF2">
            <w:pPr>
              <w:jc w:val="both"/>
              <w:cnfStyle w:val="100000000000" w:firstRow="1" w:lastRow="0" w:firstColumn="0" w:lastColumn="0" w:oddVBand="0" w:evenVBand="0" w:oddHBand="0" w:evenHBand="0" w:firstRowFirstColumn="0" w:firstRowLastColumn="0" w:lastRowFirstColumn="0" w:lastRowLastColumn="0"/>
            </w:pPr>
            <w:r>
              <w:t>Key Outcome</w:t>
            </w:r>
          </w:p>
        </w:tc>
      </w:tr>
      <w:tr w:rsidR="00F319F3" w14:paraId="100FFA3F" w14:textId="77777777" w:rsidTr="00F3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F4BC09" w14:textId="77777777" w:rsidR="00F319F3" w:rsidRDefault="00B368C1" w:rsidP="00122CF2">
            <w:pPr>
              <w:jc w:val="both"/>
            </w:pPr>
            <w:r>
              <w:t>Project Start-Up Services</w:t>
            </w:r>
          </w:p>
        </w:tc>
        <w:tc>
          <w:tcPr>
            <w:tcW w:w="4320" w:type="dxa"/>
          </w:tcPr>
          <w:p w14:paraId="2BDE73DF" w14:textId="1A05AFB1" w:rsidR="00F319F3" w:rsidRDefault="0080600C" w:rsidP="00122CF2">
            <w:pPr>
              <w:jc w:val="both"/>
              <w:cnfStyle w:val="000000100000" w:firstRow="0" w:lastRow="0" w:firstColumn="0" w:lastColumn="0" w:oddVBand="0" w:evenVBand="0" w:oddHBand="1" w:evenHBand="0" w:firstRowFirstColumn="0" w:firstRowLastColumn="0" w:lastRowFirstColumn="0" w:lastRowLastColumn="0"/>
            </w:pPr>
            <w:r>
              <w:rPr>
                <w:b/>
                <w:bCs/>
              </w:rPr>
              <w:t xml:space="preserve">Project </w:t>
            </w:r>
            <w:r w:rsidR="00B368C1" w:rsidRPr="00DC76C6">
              <w:rPr>
                <w:b/>
                <w:bCs/>
              </w:rPr>
              <w:t>Ready</w:t>
            </w:r>
            <w:r w:rsidR="000355B3">
              <w:rPr>
                <w:b/>
                <w:bCs/>
              </w:rPr>
              <w:t xml:space="preserve"> </w:t>
            </w:r>
            <w:r w:rsidR="00B368C1" w:rsidRPr="00DC76C6">
              <w:rPr>
                <w:b/>
                <w:bCs/>
              </w:rPr>
              <w:t>Systems:</w:t>
            </w:r>
            <w:r w:rsidR="00B368C1">
              <w:t xml:space="preserve"> Management plans, project procedures, QA/QC frameworks, lot registers, WHSMPs and risk registers—all controlled, documented, ready to mobilise.</w:t>
            </w:r>
          </w:p>
        </w:tc>
      </w:tr>
      <w:tr w:rsidR="00F319F3" w14:paraId="25602736" w14:textId="77777777" w:rsidTr="00F319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FFFA42" w14:textId="77777777" w:rsidR="00F319F3" w:rsidRDefault="00B368C1" w:rsidP="00122CF2">
            <w:pPr>
              <w:jc w:val="both"/>
            </w:pPr>
            <w:r>
              <w:t>Automated Engineering Systems &amp; QA/QC Frameworks</w:t>
            </w:r>
          </w:p>
        </w:tc>
        <w:tc>
          <w:tcPr>
            <w:tcW w:w="4320" w:type="dxa"/>
          </w:tcPr>
          <w:p w14:paraId="2A3098BC" w14:textId="43539214" w:rsidR="00F319F3" w:rsidRDefault="00DC76C6" w:rsidP="00122CF2">
            <w:pPr>
              <w:jc w:val="both"/>
              <w:cnfStyle w:val="000000010000" w:firstRow="0" w:lastRow="0" w:firstColumn="0" w:lastColumn="0" w:oddVBand="0" w:evenVBand="0" w:oddHBand="0" w:evenHBand="1" w:firstRowFirstColumn="0" w:firstRowLastColumn="0" w:lastRowFirstColumn="0" w:lastRowLastColumn="0"/>
            </w:pPr>
            <w:r w:rsidRPr="00DC76C6">
              <w:rPr>
                <w:b/>
                <w:bCs/>
              </w:rPr>
              <w:t>Controlled QA/QC Systems:</w:t>
            </w:r>
            <w:r w:rsidRPr="00DC76C6">
              <w:t xml:space="preserve"> Digital lot registers, ITPs, NCR and test workflows designed to connect design intent with site delivery—documented, accurate and fully traceable.</w:t>
            </w:r>
          </w:p>
        </w:tc>
      </w:tr>
      <w:tr w:rsidR="00761A9D" w14:paraId="39FBAFDD" w14:textId="77777777" w:rsidTr="00F3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1CEBF2" w14:textId="40FB59B9" w:rsidR="00761A9D" w:rsidRDefault="0011389B" w:rsidP="00122CF2">
            <w:pPr>
              <w:jc w:val="both"/>
            </w:pPr>
            <w:r>
              <w:t>Engineering Administration &amp; Project Support</w:t>
            </w:r>
          </w:p>
        </w:tc>
        <w:tc>
          <w:tcPr>
            <w:tcW w:w="4320" w:type="dxa"/>
          </w:tcPr>
          <w:p w14:paraId="6B94793B" w14:textId="7AC15876" w:rsidR="00761A9D" w:rsidRPr="00D830E2" w:rsidRDefault="00055AD0" w:rsidP="00122CF2">
            <w:pPr>
              <w:jc w:val="both"/>
              <w:cnfStyle w:val="000000100000" w:firstRow="0" w:lastRow="0" w:firstColumn="0" w:lastColumn="0" w:oddVBand="0" w:evenVBand="0" w:oddHBand="1" w:evenHBand="0" w:firstRowFirstColumn="0" w:firstRowLastColumn="0" w:lastRowFirstColumn="0" w:lastRowLastColumn="0"/>
            </w:pPr>
            <w:r>
              <w:rPr>
                <w:b/>
                <w:bCs/>
              </w:rPr>
              <w:t>Struc</w:t>
            </w:r>
            <w:r w:rsidR="003638D0">
              <w:rPr>
                <w:b/>
                <w:bCs/>
              </w:rPr>
              <w:t xml:space="preserve">tured Engineering Administration: </w:t>
            </w:r>
            <w:r w:rsidR="00D830E2" w:rsidRPr="00D830E2">
              <w:t>Daily coordination, document control, ITP administration, lot tracking, test record management, QA reporting and close-out support.</w:t>
            </w:r>
          </w:p>
        </w:tc>
      </w:tr>
      <w:tr w:rsidR="00F319F3" w14:paraId="2B3AEC50" w14:textId="77777777" w:rsidTr="00F319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CCFDF5" w14:textId="77777777" w:rsidR="00F319F3" w:rsidRDefault="00B368C1" w:rsidP="00122CF2">
            <w:pPr>
              <w:jc w:val="both"/>
            </w:pPr>
            <w:r>
              <w:t>Health, Safety &amp; Environmental Systems</w:t>
            </w:r>
          </w:p>
        </w:tc>
        <w:tc>
          <w:tcPr>
            <w:tcW w:w="4320" w:type="dxa"/>
          </w:tcPr>
          <w:p w14:paraId="77379ACF" w14:textId="77777777" w:rsidR="00F319F3" w:rsidRDefault="00B368C1" w:rsidP="00122CF2">
            <w:pPr>
              <w:jc w:val="both"/>
              <w:cnfStyle w:val="000000010000" w:firstRow="0" w:lastRow="0" w:firstColumn="0" w:lastColumn="0" w:oddVBand="0" w:evenVBand="0" w:oddHBand="0" w:evenHBand="1" w:firstRowFirstColumn="0" w:firstRowLastColumn="0" w:lastRowFirstColumn="0" w:lastRowLastColumn="0"/>
            </w:pPr>
            <w:r w:rsidRPr="00DC76C6">
              <w:rPr>
                <w:b/>
                <w:bCs/>
              </w:rPr>
              <w:t>Integrated Safety:</w:t>
            </w:r>
            <w:r>
              <w:t xml:space="preserve"> Integrated WHS and environmental frameworks aligned to ISO 45001 &amp; 14001.</w:t>
            </w:r>
          </w:p>
        </w:tc>
      </w:tr>
      <w:tr w:rsidR="00F319F3" w14:paraId="03A9947F" w14:textId="77777777" w:rsidTr="00F3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888F4F" w14:textId="77777777" w:rsidR="00F319F3" w:rsidRDefault="00B368C1" w:rsidP="00122CF2">
            <w:pPr>
              <w:jc w:val="both"/>
            </w:pPr>
            <w:r>
              <w:t>ISO Systems &amp; Audit Support</w:t>
            </w:r>
          </w:p>
        </w:tc>
        <w:tc>
          <w:tcPr>
            <w:tcW w:w="4320" w:type="dxa"/>
          </w:tcPr>
          <w:p w14:paraId="27EE7FCD" w14:textId="77777777" w:rsidR="00F319F3" w:rsidRDefault="00B368C1" w:rsidP="00122CF2">
            <w:pPr>
              <w:jc w:val="both"/>
              <w:cnfStyle w:val="000000100000" w:firstRow="0" w:lastRow="0" w:firstColumn="0" w:lastColumn="0" w:oddVBand="0" w:evenVBand="0" w:oddHBand="1" w:evenHBand="0" w:firstRowFirstColumn="0" w:firstRowLastColumn="0" w:lastRowFirstColumn="0" w:lastRowLastColumn="0"/>
            </w:pPr>
            <w:r w:rsidRPr="00DC76C6">
              <w:rPr>
                <w:b/>
                <w:bCs/>
              </w:rPr>
              <w:t>Proven Compliance:</w:t>
            </w:r>
            <w:r>
              <w:t xml:space="preserve"> Gap assessments, internal audits, readiness reviews and automated action tracking.</w:t>
            </w:r>
          </w:p>
        </w:tc>
      </w:tr>
      <w:tr w:rsidR="00F319F3" w14:paraId="0A830D5B" w14:textId="77777777" w:rsidTr="00F319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B28862" w14:textId="77777777" w:rsidR="00F319F3" w:rsidRDefault="00B368C1" w:rsidP="00122CF2">
            <w:pPr>
              <w:jc w:val="both"/>
            </w:pPr>
            <w:r>
              <w:t>Project Close-Out Services</w:t>
            </w:r>
          </w:p>
        </w:tc>
        <w:tc>
          <w:tcPr>
            <w:tcW w:w="4320" w:type="dxa"/>
          </w:tcPr>
          <w:p w14:paraId="2B26CC94" w14:textId="58ABA95A" w:rsidR="00F319F3" w:rsidRDefault="006B3382" w:rsidP="00122CF2">
            <w:pPr>
              <w:jc w:val="both"/>
              <w:cnfStyle w:val="000000010000" w:firstRow="0" w:lastRow="0" w:firstColumn="0" w:lastColumn="0" w:oddVBand="0" w:evenVBand="0" w:oddHBand="0" w:evenHBand="1" w:firstRowFirstColumn="0" w:firstRowLastColumn="0" w:lastRowFirstColumn="0" w:lastRowLastColumn="0"/>
            </w:pPr>
            <w:r w:rsidRPr="00DC76C6">
              <w:rPr>
                <w:b/>
                <w:bCs/>
              </w:rPr>
              <w:t>Expert Handover:</w:t>
            </w:r>
            <w:r>
              <w:t xml:space="preserve"> Digital MDRs, test record collation, turnover folders and structured close-out documentation.</w:t>
            </w:r>
          </w:p>
        </w:tc>
      </w:tr>
      <w:tr w:rsidR="00F319F3" w14:paraId="78038481" w14:textId="77777777" w:rsidTr="00F31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FDE0A7" w14:textId="77777777" w:rsidR="00F319F3" w:rsidRDefault="00B368C1" w:rsidP="00122CF2">
            <w:pPr>
              <w:jc w:val="both"/>
            </w:pPr>
            <w:r>
              <w:t>Short-Term Fill-Ins &amp; Technical Support</w:t>
            </w:r>
          </w:p>
        </w:tc>
        <w:tc>
          <w:tcPr>
            <w:tcW w:w="4320" w:type="dxa"/>
          </w:tcPr>
          <w:p w14:paraId="76A02049" w14:textId="5E472DF1" w:rsidR="00F319F3" w:rsidRDefault="0094128D" w:rsidP="00122CF2">
            <w:pPr>
              <w:jc w:val="both"/>
              <w:cnfStyle w:val="000000100000" w:firstRow="0" w:lastRow="0" w:firstColumn="0" w:lastColumn="0" w:oddVBand="0" w:evenVBand="0" w:oddHBand="1" w:evenHBand="0" w:firstRowFirstColumn="0" w:firstRowLastColumn="0" w:lastRowFirstColumn="0" w:lastRowLastColumn="0"/>
            </w:pPr>
            <w:r w:rsidRPr="0094128D">
              <w:rPr>
                <w:b/>
                <w:bCs/>
              </w:rPr>
              <w:t>Focused Capability:</w:t>
            </w:r>
            <w:r w:rsidRPr="0094128D">
              <w:t xml:space="preserve"> On-demand engineering, HSE, or advanced administration coverage using clear, efficient, and consistent work practices.</w:t>
            </w:r>
          </w:p>
        </w:tc>
      </w:tr>
      <w:tr w:rsidR="00F319F3" w14:paraId="52366608" w14:textId="77777777" w:rsidTr="00F319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FF4FF6" w14:textId="77777777" w:rsidR="00F319F3" w:rsidRDefault="00B368C1" w:rsidP="00122CF2">
            <w:pPr>
              <w:jc w:val="both"/>
            </w:pPr>
            <w:r>
              <w:t>Project Familiarisation &amp; Delivery Tools</w:t>
            </w:r>
          </w:p>
        </w:tc>
        <w:tc>
          <w:tcPr>
            <w:tcW w:w="4320" w:type="dxa"/>
          </w:tcPr>
          <w:p w14:paraId="12AB5707" w14:textId="77777777" w:rsidR="00F319F3" w:rsidRDefault="00B368C1" w:rsidP="00122CF2">
            <w:pPr>
              <w:jc w:val="both"/>
              <w:cnfStyle w:val="000000010000" w:firstRow="0" w:lastRow="0" w:firstColumn="0" w:lastColumn="0" w:oddVBand="0" w:evenVBand="0" w:oddHBand="0" w:evenHBand="1" w:firstRowFirstColumn="0" w:firstRowLastColumn="0" w:lastRowFirstColumn="0" w:lastRowLastColumn="0"/>
            </w:pPr>
            <w:r w:rsidRPr="00DC76C6">
              <w:rPr>
                <w:b/>
                <w:bCs/>
              </w:rPr>
              <w:t>Crew Clarity:</w:t>
            </w:r>
            <w:r>
              <w:t xml:space="preserve"> Supervisor cheat sheets, work packs, lot boundary plans, and quality acceptance criteria.</w:t>
            </w:r>
          </w:p>
        </w:tc>
      </w:tr>
    </w:tbl>
    <w:p w14:paraId="0BF52D7B" w14:textId="77777777" w:rsidR="00F319F3" w:rsidRDefault="00B368C1" w:rsidP="00122CF2">
      <w:pPr>
        <w:pStyle w:val="Heading2"/>
        <w:jc w:val="both"/>
      </w:pPr>
      <w:r>
        <w:t>Why We're Different (The MESCo Advantage)</w:t>
      </w:r>
    </w:p>
    <w:p w14:paraId="57DE82BA" w14:textId="77777777" w:rsidR="00F319F3" w:rsidRDefault="00B368C1" w:rsidP="00122CF2">
      <w:pPr>
        <w:pStyle w:val="ListBullet"/>
        <w:jc w:val="both"/>
      </w:pPr>
      <w:r>
        <w:t>Execution-First: We don't just advise — we help deliver.</w:t>
      </w:r>
    </w:p>
    <w:p w14:paraId="0E49F882" w14:textId="77777777" w:rsidR="00F319F3" w:rsidRDefault="00B368C1" w:rsidP="00122CF2">
      <w:pPr>
        <w:pStyle w:val="ListBullet"/>
        <w:jc w:val="both"/>
      </w:pPr>
      <w:r>
        <w:t>Intelligent Automation: Streamlined workflows and live tracking reduce admin and improve control.</w:t>
      </w:r>
    </w:p>
    <w:p w14:paraId="46CF4C06" w14:textId="7C867849" w:rsidR="00F319F3" w:rsidRDefault="00B368C1" w:rsidP="00122CF2">
      <w:pPr>
        <w:pStyle w:val="ListBullet"/>
        <w:jc w:val="both"/>
      </w:pPr>
      <w:r>
        <w:t xml:space="preserve">Structured &amp; Compliant: Each framework follows ISO 9001 / </w:t>
      </w:r>
      <w:r w:rsidR="007C432E">
        <w:t xml:space="preserve">45001 </w:t>
      </w:r>
      <w:r>
        <w:t xml:space="preserve">/ </w:t>
      </w:r>
      <w:r w:rsidR="007C432E">
        <w:t xml:space="preserve">14001 </w:t>
      </w:r>
      <w:r>
        <w:t>and is customised to client and project requirements.</w:t>
      </w:r>
    </w:p>
    <w:p w14:paraId="19A44FE2" w14:textId="77777777" w:rsidR="00F319F3" w:rsidRDefault="00B368C1" w:rsidP="00122CF2">
      <w:pPr>
        <w:pStyle w:val="ListBullet"/>
        <w:jc w:val="both"/>
      </w:pPr>
      <w:r>
        <w:t>Built for Site: Systems tested and refined in live project environments.</w:t>
      </w:r>
    </w:p>
    <w:p w14:paraId="4F995270" w14:textId="77777777" w:rsidR="00F319F3" w:rsidRDefault="00B368C1" w:rsidP="00122CF2">
      <w:pPr>
        <w:pStyle w:val="ListBullet"/>
        <w:jc w:val="both"/>
      </w:pPr>
      <w:r>
        <w:t>Lean &amp; Scalable: Direct access to decision-makers; no unnecessary layers.</w:t>
      </w:r>
    </w:p>
    <w:p w14:paraId="47FC7B83" w14:textId="77777777" w:rsidR="00F319F3" w:rsidRDefault="00B368C1" w:rsidP="00122CF2">
      <w:pPr>
        <w:pStyle w:val="ListBullet"/>
        <w:jc w:val="both"/>
      </w:pPr>
      <w:r w:rsidRPr="00677400">
        <w:t>Traceable by Design: Every</w:t>
      </w:r>
      <w:r>
        <w:t xml:space="preserve"> record version-controlled, linked and verifiable.</w:t>
      </w:r>
    </w:p>
    <w:p w14:paraId="3C1B2EDA" w14:textId="73560AA3" w:rsidR="00F319F3" w:rsidRDefault="00B368C1" w:rsidP="00122CF2">
      <w:pPr>
        <w:pStyle w:val="Heading2"/>
        <w:jc w:val="both"/>
      </w:pPr>
      <w:r>
        <w:t>Call to Action</w:t>
      </w:r>
    </w:p>
    <w:p w14:paraId="79E12800" w14:textId="77777777" w:rsidR="00F319F3" w:rsidRDefault="00B368C1" w:rsidP="00122CF2">
      <w:pPr>
        <w:jc w:val="both"/>
      </w:pPr>
      <w:r w:rsidRPr="00D662AD">
        <w:rPr>
          <w:b/>
          <w:bCs/>
        </w:rPr>
        <w:t>Headline:</w:t>
      </w:r>
      <w:r>
        <w:t xml:space="preserve"> Ready to make your next project cleaner, smarter and more controlled?</w:t>
      </w:r>
    </w:p>
    <w:p w14:paraId="4DC87ACA" w14:textId="77777777" w:rsidR="00F319F3" w:rsidRDefault="00B368C1" w:rsidP="00122CF2">
      <w:pPr>
        <w:jc w:val="both"/>
      </w:pPr>
      <w:r>
        <w:lastRenderedPageBreak/>
        <w:t>Talk directly with our directors to scope systems that bring structure, efficiency and confidence to your delivery.</w:t>
      </w:r>
    </w:p>
    <w:p w14:paraId="7C65D745" w14:textId="1342B726" w:rsidR="00F319F3" w:rsidRDefault="00B368C1" w:rsidP="00122CF2">
      <w:pPr>
        <w:pStyle w:val="Heading1"/>
        <w:jc w:val="both"/>
      </w:pPr>
      <w:r>
        <w:br w:type="page"/>
      </w:r>
      <w:r>
        <w:lastRenderedPageBreak/>
        <w:t>ABOUT PAGE (/about)</w:t>
      </w:r>
    </w:p>
    <w:p w14:paraId="6A007051" w14:textId="77777777" w:rsidR="00F319F3" w:rsidRDefault="00B368C1" w:rsidP="00122CF2">
      <w:pPr>
        <w:pStyle w:val="Heading2"/>
        <w:jc w:val="both"/>
      </w:pPr>
      <w:r>
        <w:t>Who We Are</w:t>
      </w:r>
    </w:p>
    <w:p w14:paraId="2DE1D62D" w14:textId="77777777" w:rsidR="00F319F3" w:rsidRDefault="00B368C1" w:rsidP="00122CF2">
      <w:pPr>
        <w:jc w:val="both"/>
      </w:pPr>
      <w:r>
        <w:t>MESCo – Built from experience. Delivered with intent.</w:t>
      </w:r>
    </w:p>
    <w:p w14:paraId="4BE254C3" w14:textId="77777777" w:rsidR="00F319F3" w:rsidRDefault="00B368C1" w:rsidP="00122CF2">
      <w:pPr>
        <w:jc w:val="both"/>
      </w:pPr>
      <w:r>
        <w:t>McPhee Engineering Systems Co (MESCo) is a Western Australian consultancy specialising in structured systems and compliance frameworks that connect design intent to practical site delivery. We support civil, mining and infrastructure contractors with systems that make compliance clear, documentation consistent and close-out simple.</w:t>
      </w:r>
    </w:p>
    <w:p w14:paraId="44DAA391" w14:textId="77777777" w:rsidR="00F319F3" w:rsidRDefault="00B368C1" w:rsidP="00122CF2">
      <w:pPr>
        <w:jc w:val="both"/>
      </w:pPr>
      <w:r>
        <w:t>The MESCo difference is our foundation: We operate as a multi-disciplinary systems consultancy, bringing together engineering, HSE, quality and environmental professionals under a documented Integrated Management System (IMS) aligned with ISO 9001, ISO 45001 &amp; ISO 14001. Every framework and workflow we deliver is controlled, traceable and tested in live project conditions by our leadership team.</w:t>
      </w:r>
    </w:p>
    <w:p w14:paraId="12C1CCA4" w14:textId="77777777" w:rsidR="00F319F3" w:rsidRDefault="00B368C1" w:rsidP="00122CF2">
      <w:pPr>
        <w:pStyle w:val="Heading2"/>
        <w:jc w:val="both"/>
      </w:pPr>
      <w:r>
        <w:t>Our Purpose</w:t>
      </w:r>
    </w:p>
    <w:p w14:paraId="2FD476B0" w14:textId="1FD33D25" w:rsidR="00F319F3" w:rsidRDefault="00B368C1" w:rsidP="00122CF2">
      <w:pPr>
        <w:jc w:val="both"/>
      </w:pPr>
      <w:r>
        <w:t>MESCo exists to strengthen the connection between project design, execution, and verification — ensuring that what is built on site matches what was intended in the specifications. Our purpose is to simplify compliance and documentation so that project teams can focus on safe, efficient, and consistent delivery.</w:t>
      </w:r>
    </w:p>
    <w:p w14:paraId="04D9FFE1" w14:textId="77777777" w:rsidR="00F319F3" w:rsidRDefault="00B368C1" w:rsidP="00122CF2">
      <w:pPr>
        <w:jc w:val="both"/>
      </w:pPr>
      <w:r>
        <w:t>We transform complex client and regulatory requirements into structured, practical systems that remove uncertainty, reduce rework, and give all stakeholders confidence in the evidence of compliance. Our work ensures that projects don't just get completed — they get completed with clarity, traceability, and confidence at every stage, from mobilisation to close-out.</w:t>
      </w:r>
    </w:p>
    <w:p w14:paraId="3A3A0838" w14:textId="77777777" w:rsidR="00F319F3" w:rsidRDefault="00B368C1" w:rsidP="00122CF2">
      <w:pPr>
        <w:pStyle w:val="Heading2"/>
        <w:jc w:val="both"/>
      </w:pPr>
      <w:r>
        <w:t>Where MESCo Fits In</w:t>
      </w:r>
    </w:p>
    <w:p w14:paraId="7291DBD4" w14:textId="77777777" w:rsidR="003A7C23" w:rsidRPr="003A7C23" w:rsidRDefault="003A7C23" w:rsidP="003A7C23">
      <w:pPr>
        <w:jc w:val="both"/>
        <w:rPr>
          <w:lang w:val="en-AU"/>
        </w:rPr>
      </w:pPr>
      <w:r w:rsidRPr="003A7C23">
        <w:rPr>
          <w:lang w:val="en-AU"/>
        </w:rPr>
        <w:t>MESCo acts as the essential middle layer between design intent and practical site execution — building the structured systems and verifiable controls that make successful delivery possible.</w:t>
      </w:r>
    </w:p>
    <w:p w14:paraId="60AB3BCA" w14:textId="77777777" w:rsidR="003A7C23" w:rsidRPr="003A7C23" w:rsidRDefault="003A7C23" w:rsidP="003A7C23">
      <w:pPr>
        <w:jc w:val="both"/>
        <w:rPr>
          <w:b/>
          <w:bCs/>
          <w:lang w:val="en-AU"/>
        </w:rPr>
      </w:pPr>
      <w:r w:rsidRPr="003A7C23">
        <w:rPr>
          <w:b/>
          <w:bCs/>
          <w:lang w:val="en-AU"/>
        </w:rPr>
        <w:t>Our Process: Design → MESCo Systems → Construction Delivery</w:t>
      </w:r>
    </w:p>
    <w:p w14:paraId="23F88C34" w14:textId="77777777" w:rsidR="003A7C23" w:rsidRDefault="003A7C23" w:rsidP="003A7C23">
      <w:pPr>
        <w:jc w:val="both"/>
        <w:rPr>
          <w:lang w:val="en-AU"/>
        </w:rPr>
      </w:pPr>
      <w:r w:rsidRPr="003A7C23">
        <w:rPr>
          <w:lang w:val="en-AU"/>
        </w:rPr>
        <w:t>We fit into the project workflow as the link that ensures integrity, compliance and traceability from concept through to completion.</w:t>
      </w:r>
    </w:p>
    <w:p w14:paraId="2421A441" w14:textId="112772B9" w:rsidR="003A7C23" w:rsidRPr="003A7C23" w:rsidRDefault="003A7C23" w:rsidP="003A7C23">
      <w:pPr>
        <w:jc w:val="both"/>
        <w:rPr>
          <w:lang w:val="en-AU"/>
        </w:rPr>
      </w:pPr>
      <w:r w:rsidRPr="003A7C23">
        <w:rPr>
          <w:lang w:val="en-AU"/>
        </w:rPr>
        <w:t>MESCo doesn’t just manage documents — we manage the transition of complex engineering data into clear, auditable execution frameworks.</w:t>
      </w:r>
    </w:p>
    <w:p w14:paraId="39A70C5C" w14:textId="77777777" w:rsidR="003A7C23" w:rsidRPr="003A7C23" w:rsidRDefault="003A7C23" w:rsidP="003C09F0">
      <w:pPr>
        <w:numPr>
          <w:ilvl w:val="0"/>
          <w:numId w:val="15"/>
        </w:numPr>
        <w:jc w:val="both"/>
        <w:rPr>
          <w:lang w:val="en-AU"/>
        </w:rPr>
      </w:pPr>
      <w:r w:rsidRPr="003A7C23">
        <w:rPr>
          <w:b/>
          <w:bCs/>
          <w:lang w:val="en-AU"/>
        </w:rPr>
        <w:t>Design (The Intent)</w:t>
      </w:r>
      <w:r w:rsidRPr="003A7C23">
        <w:rPr>
          <w:lang w:val="en-AU"/>
        </w:rPr>
        <w:t xml:space="preserve"> – Where consultants and clients define scope, standards and performance requirements.</w:t>
      </w:r>
    </w:p>
    <w:p w14:paraId="5891E87B" w14:textId="77777777" w:rsidR="003A7C23" w:rsidRPr="003A7C23" w:rsidRDefault="003A7C23" w:rsidP="003C09F0">
      <w:pPr>
        <w:numPr>
          <w:ilvl w:val="0"/>
          <w:numId w:val="15"/>
        </w:numPr>
        <w:jc w:val="both"/>
        <w:rPr>
          <w:lang w:val="en-AU"/>
        </w:rPr>
      </w:pPr>
      <w:r w:rsidRPr="003A7C23">
        <w:rPr>
          <w:b/>
          <w:bCs/>
          <w:lang w:val="en-AU"/>
        </w:rPr>
        <w:t>MESCo Systems (The Assurance Layer)</w:t>
      </w:r>
      <w:r w:rsidRPr="003A7C23">
        <w:rPr>
          <w:lang w:val="en-AU"/>
        </w:rPr>
        <w:t xml:space="preserve"> – Where design intent is translated into QA/QC, HSE and compliance frameworks built for real-world use.</w:t>
      </w:r>
    </w:p>
    <w:p w14:paraId="7090A653" w14:textId="77777777" w:rsidR="003A7C23" w:rsidRPr="003A7C23" w:rsidRDefault="003A7C23" w:rsidP="003C09F0">
      <w:pPr>
        <w:numPr>
          <w:ilvl w:val="0"/>
          <w:numId w:val="15"/>
        </w:numPr>
        <w:jc w:val="both"/>
        <w:rPr>
          <w:lang w:val="en-AU"/>
        </w:rPr>
      </w:pPr>
      <w:r w:rsidRPr="003A7C23">
        <w:rPr>
          <w:b/>
          <w:bCs/>
          <w:lang w:val="en-AU"/>
        </w:rPr>
        <w:lastRenderedPageBreak/>
        <w:t>Construction Delivery (The Execution)</w:t>
      </w:r>
      <w:r w:rsidRPr="003A7C23">
        <w:rPr>
          <w:lang w:val="en-AU"/>
        </w:rPr>
        <w:t xml:space="preserve"> – Where site teams apply MESCo’s systems to deliver works that are structured, safe and fully verifiable.</w:t>
      </w:r>
    </w:p>
    <w:p w14:paraId="7849B0B7" w14:textId="77DB7B41" w:rsidR="003A7C23" w:rsidRPr="003A7C23" w:rsidRDefault="003A7C23" w:rsidP="003A7C23">
      <w:pPr>
        <w:jc w:val="both"/>
        <w:rPr>
          <w:lang w:val="en-AU"/>
        </w:rPr>
      </w:pPr>
      <w:r w:rsidRPr="003A7C23">
        <w:rPr>
          <w:lang w:val="en-AU"/>
        </w:rPr>
        <w:t>Together, these stages close the operational gap between what’s specified and what’s built — ensuring every outcome is compliant and delivered with control.</w:t>
      </w:r>
    </w:p>
    <w:p w14:paraId="21F039CE" w14:textId="77777777" w:rsidR="00F319F3" w:rsidRDefault="00B368C1" w:rsidP="00122CF2">
      <w:pPr>
        <w:pStyle w:val="Heading2"/>
        <w:jc w:val="both"/>
      </w:pPr>
      <w:r>
        <w:t>Our Vision</w:t>
      </w:r>
    </w:p>
    <w:p w14:paraId="17E66A75" w14:textId="77777777" w:rsidR="00F319F3" w:rsidRDefault="00B368C1" w:rsidP="00122CF2">
      <w:pPr>
        <w:jc w:val="both"/>
      </w:pPr>
      <w:r>
        <w:t>To simplify compliance and documentation so contractors can focus on safe, efficient delivery. Our focus is on raising the standard of project readiness across civil, mining and infrastructure works: systems established early, records managed in real time, and verification embedded at every stage.</w:t>
      </w:r>
    </w:p>
    <w:p w14:paraId="7D8EBD14" w14:textId="77777777" w:rsidR="00F319F3" w:rsidRDefault="00B368C1" w:rsidP="00122CF2">
      <w:pPr>
        <w:pStyle w:val="Heading2"/>
        <w:jc w:val="both"/>
      </w:pPr>
      <w:r>
        <w:t>Our Approach</w:t>
      </w:r>
    </w:p>
    <w:p w14:paraId="67F89968" w14:textId="66BE2838" w:rsidR="00F319F3" w:rsidRDefault="00B368C1" w:rsidP="00122CF2">
      <w:pPr>
        <w:jc w:val="both"/>
      </w:pPr>
      <w:r>
        <w:t>Early involvement, structured systems, ongoing field support. Our philosophy is built on proactive compliance versus reactive scrambling.</w:t>
      </w:r>
      <w:r w:rsidR="00E10685">
        <w:t xml:space="preserve"> Every pro</w:t>
      </w:r>
      <w:r w:rsidR="007356F1">
        <w:t xml:space="preserve">blem has a solution. </w:t>
      </w:r>
      <w:r w:rsidR="002A2B93">
        <w:t xml:space="preserve"> </w:t>
      </w:r>
    </w:p>
    <w:p w14:paraId="47220F69" w14:textId="72AFBB34" w:rsidR="00F319F3" w:rsidRDefault="00B368C1" w:rsidP="00122CF2">
      <w:pPr>
        <w:jc w:val="both"/>
      </w:pPr>
      <w:r>
        <w:t>MESCo's approach is grounded in structure, consistency and continual improvement. We apply the same principles that underpin ISO-based management systems — Plan, Do, Check, Act — to create order and confidence in project delivery.</w:t>
      </w:r>
    </w:p>
    <w:p w14:paraId="00B606D1" w14:textId="77777777" w:rsidR="00F319F3" w:rsidRDefault="00B368C1" w:rsidP="00122CF2">
      <w:pPr>
        <w:pStyle w:val="Heading2"/>
        <w:jc w:val="both"/>
      </w:pPr>
      <w:r>
        <w:t>Leadership Team</w:t>
      </w:r>
    </w:p>
    <w:p w14:paraId="03A2BCEA" w14:textId="77777777" w:rsidR="008E73D6" w:rsidRPr="008E73D6" w:rsidRDefault="008E73D6" w:rsidP="008E73D6">
      <w:pPr>
        <w:jc w:val="both"/>
        <w:rPr>
          <w:lang w:val="en-AU"/>
        </w:rPr>
      </w:pPr>
      <w:r w:rsidRPr="008E73D6">
        <w:rPr>
          <w:lang w:val="en-AU"/>
        </w:rPr>
        <w:t>Led by experience. Built on capability.</w:t>
      </w:r>
    </w:p>
    <w:p w14:paraId="55EF8D89" w14:textId="401F525D" w:rsidR="00CC32EB" w:rsidRPr="008E73D6" w:rsidRDefault="00CC32EB" w:rsidP="008E73D6">
      <w:pPr>
        <w:jc w:val="both"/>
        <w:rPr>
          <w:lang w:val="en-AU"/>
        </w:rPr>
      </w:pPr>
      <w:r w:rsidRPr="00CC32EB">
        <w:rPr>
          <w:lang w:val="en-AU"/>
        </w:rPr>
        <w:t xml:space="preserve">MESCo is founded and directed by Kyriah and Adrian McPhee, bringing together civil engineering precision and operational HSE </w:t>
      </w:r>
      <w:r w:rsidR="00884D5E" w:rsidRPr="00CC32EB">
        <w:rPr>
          <w:lang w:val="en-AU"/>
        </w:rPr>
        <w:t>knowledge</w:t>
      </w:r>
      <w:r w:rsidRPr="00CC32EB">
        <w:rPr>
          <w:lang w:val="en-AU"/>
        </w:rPr>
        <w:t xml:space="preserve"> built from </w:t>
      </w:r>
      <w:r w:rsidR="0014386B" w:rsidRPr="0014386B">
        <w:rPr>
          <w:lang w:val="en-AU"/>
        </w:rPr>
        <w:t>years of hands-on field experience</w:t>
      </w:r>
      <w:r w:rsidRPr="00CC32EB">
        <w:rPr>
          <w:lang w:val="en-AU"/>
        </w:rPr>
        <w:t>. Their combined background underpins MESCo’s reputation for systems that work — in the office and on site.</w:t>
      </w:r>
    </w:p>
    <w:p w14:paraId="6B6DA7E7" w14:textId="77777777" w:rsidR="00F319F3" w:rsidRPr="00DB5126" w:rsidRDefault="00B368C1" w:rsidP="00122CF2">
      <w:pPr>
        <w:pStyle w:val="Heading3"/>
        <w:jc w:val="both"/>
      </w:pPr>
      <w:r w:rsidRPr="00DB5126">
        <w:t>Kyriah McPhee – Director, Engineering Systems</w:t>
      </w:r>
    </w:p>
    <w:p w14:paraId="0F657936" w14:textId="2828CEDA" w:rsidR="0026664E" w:rsidRPr="0026664E" w:rsidRDefault="0026664E" w:rsidP="0026664E">
      <w:pPr>
        <w:jc w:val="both"/>
        <w:rPr>
          <w:lang w:val="en-AU"/>
        </w:rPr>
      </w:pPr>
      <w:r w:rsidRPr="0026664E">
        <w:rPr>
          <w:lang w:val="en-AU"/>
        </w:rPr>
        <w:t>A civil engineer recognised for her ability to build structure into complexity. With a decade of experience spanning civil construction, mining, and infrastructure projects across Western Australia, Queensland, and New Zealand, Kyriah has developed a reputation for systems that work — not just on paper, but on site.</w:t>
      </w:r>
    </w:p>
    <w:p w14:paraId="42E7B54E" w14:textId="77777777" w:rsidR="0026664E" w:rsidRPr="0026664E" w:rsidRDefault="0026664E" w:rsidP="00E037EC">
      <w:pPr>
        <w:jc w:val="both"/>
        <w:rPr>
          <w:lang w:val="en-AU"/>
        </w:rPr>
      </w:pPr>
      <w:r w:rsidRPr="0026664E">
        <w:rPr>
          <w:lang w:val="en-AU"/>
        </w:rPr>
        <w:t>She leads MESCo’s engineering and quality systems portfolio, transforming project intent into clear, auditable frameworks that hold up under scrutiny. Her focus is on QA/QC integration, mobilisation planning, and ISO-aligned documentation that make compliance both practical and defensible.</w:t>
      </w:r>
    </w:p>
    <w:p w14:paraId="4E233D03" w14:textId="77777777" w:rsidR="0026664E" w:rsidRPr="0026664E" w:rsidRDefault="0026664E" w:rsidP="00E037EC">
      <w:pPr>
        <w:jc w:val="both"/>
        <w:rPr>
          <w:lang w:val="en-AU"/>
        </w:rPr>
      </w:pPr>
      <w:r w:rsidRPr="0026664E">
        <w:rPr>
          <w:lang w:val="en-AU"/>
        </w:rPr>
        <w:t>Her approach balances technical rigour with site-based reality, producing systems that perform equally well in audits and in the field.</w:t>
      </w:r>
    </w:p>
    <w:p w14:paraId="0337887D" w14:textId="77777777" w:rsidR="00C46EE7" w:rsidRDefault="00C46EE7" w:rsidP="00E037EC">
      <w:pPr>
        <w:jc w:val="both"/>
        <w:rPr>
          <w:lang w:val="en-AU"/>
        </w:rPr>
      </w:pPr>
    </w:p>
    <w:p w14:paraId="1B886FD1" w14:textId="77777777" w:rsidR="00C46EE7" w:rsidRDefault="00C46EE7" w:rsidP="00E037EC">
      <w:pPr>
        <w:jc w:val="both"/>
        <w:rPr>
          <w:lang w:val="en-AU"/>
        </w:rPr>
      </w:pPr>
    </w:p>
    <w:p w14:paraId="44FF0BFD" w14:textId="047BC6DB" w:rsidR="00DB5126" w:rsidRPr="00DB5126" w:rsidRDefault="00DB5126" w:rsidP="00E037EC">
      <w:pPr>
        <w:jc w:val="both"/>
        <w:rPr>
          <w:lang w:val="en-AU"/>
        </w:rPr>
      </w:pPr>
      <w:r w:rsidRPr="00DB5126">
        <w:rPr>
          <w:b/>
          <w:bCs/>
          <w:lang w:val="en-AU"/>
        </w:rPr>
        <w:lastRenderedPageBreak/>
        <w:t>Key Strengths</w:t>
      </w:r>
    </w:p>
    <w:p w14:paraId="330C866B" w14:textId="0DD2B40C" w:rsidR="007762EB" w:rsidRPr="007762EB" w:rsidRDefault="007762EB" w:rsidP="00E037EC">
      <w:pPr>
        <w:pStyle w:val="ListBullet"/>
        <w:jc w:val="both"/>
        <w:rPr>
          <w:lang w:val="en-AU"/>
        </w:rPr>
      </w:pPr>
      <w:r w:rsidRPr="007762EB">
        <w:rPr>
          <w:b/>
          <w:bCs/>
          <w:lang w:val="en-AU"/>
        </w:rPr>
        <w:t>QA/QC Framework Design:</w:t>
      </w:r>
      <w:r w:rsidRPr="007762EB">
        <w:rPr>
          <w:lang w:val="en-AU"/>
        </w:rPr>
        <w:t xml:space="preserve"> Development of structured, audit-ready systems aligned to ISO 9001 and major client specifications.</w:t>
      </w:r>
    </w:p>
    <w:p w14:paraId="028D90A4" w14:textId="6859AD16" w:rsidR="007762EB" w:rsidRPr="007762EB" w:rsidRDefault="007762EB" w:rsidP="00E037EC">
      <w:pPr>
        <w:pStyle w:val="ListBullet"/>
        <w:jc w:val="both"/>
        <w:rPr>
          <w:lang w:val="en-AU"/>
        </w:rPr>
      </w:pPr>
      <w:r w:rsidRPr="007762EB">
        <w:rPr>
          <w:b/>
          <w:bCs/>
          <w:lang w:val="en-AU"/>
        </w:rPr>
        <w:t>Mobilisation Planning:</w:t>
      </w:r>
      <w:r w:rsidRPr="007762EB">
        <w:rPr>
          <w:lang w:val="en-AU"/>
        </w:rPr>
        <w:t xml:space="preserve"> Establishing project documentation, staging tools, and controlled registers that enable seamless project start-up.</w:t>
      </w:r>
    </w:p>
    <w:p w14:paraId="0BF287EC" w14:textId="562F3A5D" w:rsidR="007762EB" w:rsidRPr="007762EB" w:rsidRDefault="007762EB" w:rsidP="00E037EC">
      <w:pPr>
        <w:pStyle w:val="ListBullet"/>
        <w:jc w:val="both"/>
        <w:rPr>
          <w:lang w:val="en-AU"/>
        </w:rPr>
      </w:pPr>
      <w:r w:rsidRPr="007762EB">
        <w:rPr>
          <w:b/>
          <w:bCs/>
          <w:lang w:val="en-AU"/>
        </w:rPr>
        <w:t>Engineering Administration:</w:t>
      </w:r>
      <w:r w:rsidRPr="007762EB">
        <w:rPr>
          <w:lang w:val="en-AU"/>
        </w:rPr>
        <w:t xml:space="preserve"> Coordination of ITPs, lot registers, and verification workflows ensuring traceable, compliant close-out.</w:t>
      </w:r>
    </w:p>
    <w:p w14:paraId="72551FE2" w14:textId="168E92B6" w:rsidR="007762EB" w:rsidRPr="007762EB" w:rsidRDefault="007762EB" w:rsidP="00E037EC">
      <w:pPr>
        <w:pStyle w:val="ListBullet"/>
        <w:jc w:val="both"/>
        <w:rPr>
          <w:lang w:val="en-AU"/>
        </w:rPr>
      </w:pPr>
      <w:r w:rsidRPr="007762EB">
        <w:rPr>
          <w:b/>
          <w:bCs/>
          <w:lang w:val="en-AU"/>
        </w:rPr>
        <w:t>System Integration:</w:t>
      </w:r>
      <w:r w:rsidRPr="007762EB">
        <w:rPr>
          <w:lang w:val="en-AU"/>
        </w:rPr>
        <w:t xml:space="preserve"> Translating complex project and client requirements into simple, defensible documentation frameworks.</w:t>
      </w:r>
    </w:p>
    <w:p w14:paraId="46B505F2" w14:textId="655F9F91" w:rsidR="007762EB" w:rsidRPr="007762EB" w:rsidRDefault="007762EB" w:rsidP="00E037EC">
      <w:pPr>
        <w:pStyle w:val="ListBullet"/>
        <w:jc w:val="both"/>
        <w:rPr>
          <w:lang w:val="en-AU"/>
        </w:rPr>
      </w:pPr>
      <w:r w:rsidRPr="007762EB">
        <w:rPr>
          <w:b/>
          <w:bCs/>
          <w:lang w:val="en-AU"/>
        </w:rPr>
        <w:t>ISO Alignment:</w:t>
      </w:r>
      <w:r w:rsidRPr="007762EB">
        <w:rPr>
          <w:lang w:val="en-AU"/>
        </w:rPr>
        <w:t xml:space="preserve"> Practical implementation of ISO 9001, 14001 and 45001 principles into everyday project delivery.</w:t>
      </w:r>
    </w:p>
    <w:p w14:paraId="00E49A9B" w14:textId="77777777" w:rsidR="00E93E10" w:rsidRPr="00E93E10" w:rsidRDefault="00E93E10" w:rsidP="00E037EC">
      <w:pPr>
        <w:jc w:val="both"/>
        <w:rPr>
          <w:b/>
          <w:bCs/>
          <w:lang w:val="en-AU"/>
        </w:rPr>
      </w:pPr>
      <w:r w:rsidRPr="00E93E10">
        <w:rPr>
          <w:b/>
          <w:bCs/>
          <w:lang w:val="en-AU"/>
        </w:rPr>
        <w:t>Qualifications</w:t>
      </w:r>
    </w:p>
    <w:p w14:paraId="5D0BD285" w14:textId="77777777" w:rsidR="00E93E10" w:rsidRPr="00E93E10" w:rsidRDefault="00E93E10" w:rsidP="003C09F0">
      <w:pPr>
        <w:numPr>
          <w:ilvl w:val="0"/>
          <w:numId w:val="17"/>
        </w:numPr>
        <w:spacing w:after="0"/>
        <w:jc w:val="both"/>
        <w:rPr>
          <w:lang w:val="en-AU"/>
        </w:rPr>
      </w:pPr>
      <w:r w:rsidRPr="00E93E10">
        <w:rPr>
          <w:lang w:val="en-AU"/>
        </w:rPr>
        <w:t>Bachelor of Engineering (Honours) – Civil (First Class, Central Queensland University)</w:t>
      </w:r>
    </w:p>
    <w:p w14:paraId="29982A96" w14:textId="77777777" w:rsidR="00E93E10" w:rsidRPr="00E93E10" w:rsidRDefault="00E93E10" w:rsidP="003C09F0">
      <w:pPr>
        <w:numPr>
          <w:ilvl w:val="0"/>
          <w:numId w:val="17"/>
        </w:numPr>
        <w:spacing w:after="0"/>
        <w:jc w:val="both"/>
        <w:rPr>
          <w:lang w:val="en-AU"/>
        </w:rPr>
      </w:pPr>
      <w:r w:rsidRPr="00E93E10">
        <w:rPr>
          <w:lang w:val="en-AU"/>
        </w:rPr>
        <w:t>Diploma of Professional Practice (Engineering)</w:t>
      </w:r>
    </w:p>
    <w:p w14:paraId="4DA67B82" w14:textId="77777777" w:rsidR="00E93E10" w:rsidRPr="00E93E10" w:rsidRDefault="00E93E10" w:rsidP="003C09F0">
      <w:pPr>
        <w:numPr>
          <w:ilvl w:val="0"/>
          <w:numId w:val="17"/>
        </w:numPr>
        <w:spacing w:after="0"/>
        <w:jc w:val="both"/>
        <w:rPr>
          <w:lang w:val="en-AU"/>
        </w:rPr>
      </w:pPr>
      <w:r w:rsidRPr="00E93E10">
        <w:rPr>
          <w:lang w:val="en-AU"/>
        </w:rPr>
        <w:t>AFPA Sprayed Sealing Design</w:t>
      </w:r>
    </w:p>
    <w:p w14:paraId="06DCFADA" w14:textId="77777777" w:rsidR="00E93E10" w:rsidRPr="00E93E10" w:rsidRDefault="00E93E10" w:rsidP="003C09F0">
      <w:pPr>
        <w:numPr>
          <w:ilvl w:val="0"/>
          <w:numId w:val="17"/>
        </w:numPr>
        <w:jc w:val="both"/>
        <w:rPr>
          <w:lang w:val="en-AU"/>
        </w:rPr>
      </w:pPr>
      <w:r w:rsidRPr="00E93E10">
        <w:rPr>
          <w:lang w:val="en-AU"/>
        </w:rPr>
        <w:t>Standard 11 – Surface &amp; Underground Induction</w:t>
      </w:r>
    </w:p>
    <w:p w14:paraId="34040EFE" w14:textId="77777777" w:rsidR="00E93E10" w:rsidRPr="00E93E10" w:rsidRDefault="00E93E10" w:rsidP="00E037EC">
      <w:pPr>
        <w:jc w:val="both"/>
        <w:rPr>
          <w:b/>
          <w:bCs/>
          <w:lang w:val="en-AU"/>
        </w:rPr>
      </w:pPr>
      <w:r w:rsidRPr="00E93E10">
        <w:rPr>
          <w:b/>
          <w:bCs/>
          <w:lang w:val="en-AU"/>
        </w:rPr>
        <w:t>Professional Development</w:t>
      </w:r>
    </w:p>
    <w:p w14:paraId="1ABFFD31" w14:textId="77777777" w:rsidR="00E93E10" w:rsidRPr="00E93E10" w:rsidRDefault="00E93E10" w:rsidP="003C09F0">
      <w:pPr>
        <w:numPr>
          <w:ilvl w:val="0"/>
          <w:numId w:val="18"/>
        </w:numPr>
        <w:spacing w:after="0"/>
        <w:jc w:val="both"/>
        <w:rPr>
          <w:lang w:val="en-AU"/>
        </w:rPr>
      </w:pPr>
      <w:r w:rsidRPr="00E93E10">
        <w:rPr>
          <w:lang w:val="en-AU"/>
        </w:rPr>
        <w:t>MRWA Specification &amp; QA Framework Familiarisation</w:t>
      </w:r>
    </w:p>
    <w:p w14:paraId="52610F40" w14:textId="4A59BDC6" w:rsidR="00E93E10" w:rsidRDefault="00E93E10" w:rsidP="003C09F0">
      <w:pPr>
        <w:numPr>
          <w:ilvl w:val="0"/>
          <w:numId w:val="18"/>
        </w:numPr>
        <w:spacing w:after="0"/>
        <w:jc w:val="both"/>
        <w:rPr>
          <w:lang w:val="en-AU"/>
        </w:rPr>
      </w:pPr>
      <w:r w:rsidRPr="00E93E10">
        <w:rPr>
          <w:lang w:val="en-AU"/>
        </w:rPr>
        <w:t>CASA MOS 139 Airfield Works Awareness</w:t>
      </w:r>
      <w:r w:rsidR="006317C6">
        <w:rPr>
          <w:lang w:val="en-AU"/>
        </w:rPr>
        <w:t xml:space="preserve"> </w:t>
      </w:r>
    </w:p>
    <w:p w14:paraId="4C166A6E" w14:textId="2FDC2B3E" w:rsidR="004A40F8" w:rsidRPr="00E93E10" w:rsidRDefault="004A40F8" w:rsidP="003C09F0">
      <w:pPr>
        <w:numPr>
          <w:ilvl w:val="0"/>
          <w:numId w:val="18"/>
        </w:numPr>
        <w:spacing w:after="0"/>
        <w:jc w:val="both"/>
        <w:rPr>
          <w:lang w:val="en-AU"/>
        </w:rPr>
      </w:pPr>
      <w:r w:rsidRPr="004A40F8">
        <w:t>Port Authority &amp; Coastal Works Familiarisation</w:t>
      </w:r>
      <w:r w:rsidR="00404D56">
        <w:t xml:space="preserve"> </w:t>
      </w:r>
    </w:p>
    <w:p w14:paraId="7092EAE8" w14:textId="7A88769D" w:rsidR="00E93E10" w:rsidRPr="00E93E10" w:rsidRDefault="00E93E10" w:rsidP="003C09F0">
      <w:pPr>
        <w:numPr>
          <w:ilvl w:val="0"/>
          <w:numId w:val="18"/>
        </w:numPr>
        <w:spacing w:after="0"/>
        <w:jc w:val="both"/>
        <w:rPr>
          <w:lang w:val="en-AU"/>
        </w:rPr>
      </w:pPr>
      <w:r w:rsidRPr="00E93E10">
        <w:rPr>
          <w:lang w:val="en-AU"/>
        </w:rPr>
        <w:t xml:space="preserve">Project Mobilisation &amp; Close-Out System Design </w:t>
      </w:r>
    </w:p>
    <w:p w14:paraId="68CF3E1B" w14:textId="664AEFC1" w:rsidR="00DB5126" w:rsidRPr="00F56EDF" w:rsidRDefault="00E93E10" w:rsidP="003C09F0">
      <w:pPr>
        <w:numPr>
          <w:ilvl w:val="0"/>
          <w:numId w:val="18"/>
        </w:numPr>
        <w:jc w:val="both"/>
        <w:rPr>
          <w:lang w:val="en-AU"/>
        </w:rPr>
      </w:pPr>
      <w:r w:rsidRPr="00E93E10">
        <w:rPr>
          <w:lang w:val="en-AU"/>
        </w:rPr>
        <w:t>Continuous professional engagement through Engineers Australia and AfPA networks</w:t>
      </w:r>
    </w:p>
    <w:p w14:paraId="40DCDFBE" w14:textId="77777777" w:rsidR="00F319F3" w:rsidRPr="00A2467F" w:rsidRDefault="00F319F3" w:rsidP="00122CF2">
      <w:pPr>
        <w:jc w:val="both"/>
        <w:rPr>
          <w:highlight w:val="yellow"/>
        </w:rPr>
      </w:pPr>
    </w:p>
    <w:p w14:paraId="718E6EF1" w14:textId="77777777" w:rsidR="00F319F3" w:rsidRPr="00C81597" w:rsidRDefault="00B368C1" w:rsidP="00122CF2">
      <w:pPr>
        <w:pStyle w:val="Heading3"/>
        <w:jc w:val="both"/>
      </w:pPr>
      <w:r w:rsidRPr="00C81597">
        <w:t>Adrian McPhee – Director, HSE &amp; Compliance Systems</w:t>
      </w:r>
    </w:p>
    <w:p w14:paraId="52CAFECA" w14:textId="40175F17" w:rsidR="00C81597" w:rsidRPr="00C81597" w:rsidRDefault="00C81597" w:rsidP="00E037EC">
      <w:pPr>
        <w:jc w:val="both"/>
        <w:rPr>
          <w:lang w:val="en-AU"/>
        </w:rPr>
      </w:pPr>
      <w:r w:rsidRPr="00C81597">
        <w:rPr>
          <w:lang w:val="en-AU"/>
        </w:rPr>
        <w:t xml:space="preserve">A safety and operations professional with more than </w:t>
      </w:r>
      <w:r w:rsidR="003B7F49">
        <w:rPr>
          <w:lang w:val="en-AU"/>
        </w:rPr>
        <w:t>two</w:t>
      </w:r>
      <w:r w:rsidRPr="00C81597">
        <w:rPr>
          <w:lang w:val="en-AU"/>
        </w:rPr>
        <w:t xml:space="preserve"> decades of experience across mining, civil construction, and safety-critical environments throughout Western Australia and Queensland.</w:t>
      </w:r>
    </w:p>
    <w:p w14:paraId="509D7841" w14:textId="77777777" w:rsidR="00C81597" w:rsidRPr="00C81597" w:rsidRDefault="00C81597" w:rsidP="00E037EC">
      <w:pPr>
        <w:jc w:val="both"/>
        <w:rPr>
          <w:lang w:val="en-AU"/>
        </w:rPr>
      </w:pPr>
      <w:r w:rsidRPr="00C81597">
        <w:rPr>
          <w:lang w:val="en-AU"/>
        </w:rPr>
        <w:t>Adrian combines field credibility with compliance expertise, bridging the gap between operational reality and management systems. He leads MESCo’s HSE and compliance systems portfolio, focusing on the design and implementation of risk management frameworks, emergency response protocols, and ISO-aligned HSE systems that strengthen safety performance and audit confidence.</w:t>
      </w:r>
    </w:p>
    <w:p w14:paraId="441B2C88" w14:textId="77777777" w:rsidR="00C81597" w:rsidRPr="00C81597" w:rsidRDefault="00C81597" w:rsidP="00E037EC">
      <w:pPr>
        <w:jc w:val="both"/>
        <w:rPr>
          <w:lang w:val="en-AU"/>
        </w:rPr>
      </w:pPr>
      <w:r w:rsidRPr="00C81597">
        <w:rPr>
          <w:lang w:val="en-AU"/>
        </w:rPr>
        <w:t>His approach is grounded, practical, and outcomes-driven — ensuring that MESCo’s systems work as well in the field as they do on paper.</w:t>
      </w:r>
    </w:p>
    <w:p w14:paraId="61882BDB" w14:textId="0E20772B" w:rsidR="00C81597" w:rsidRPr="00C81597" w:rsidRDefault="00C81597" w:rsidP="00C81597">
      <w:pPr>
        <w:rPr>
          <w:lang w:val="en-AU"/>
        </w:rPr>
      </w:pPr>
    </w:p>
    <w:p w14:paraId="40075137" w14:textId="77777777" w:rsidR="00C81597" w:rsidRPr="00E037EC" w:rsidRDefault="00C81597" w:rsidP="00C81597">
      <w:pPr>
        <w:rPr>
          <w:b/>
          <w:bCs/>
          <w:lang w:val="en-AU"/>
        </w:rPr>
      </w:pPr>
      <w:r w:rsidRPr="00E037EC">
        <w:rPr>
          <w:b/>
          <w:bCs/>
          <w:lang w:val="en-AU"/>
        </w:rPr>
        <w:lastRenderedPageBreak/>
        <w:t>Key Strengths</w:t>
      </w:r>
    </w:p>
    <w:p w14:paraId="73C390F4" w14:textId="77777777" w:rsidR="00C81597" w:rsidRPr="00C81597" w:rsidRDefault="00C81597" w:rsidP="00E037EC">
      <w:pPr>
        <w:pStyle w:val="ListBullet"/>
        <w:jc w:val="both"/>
        <w:rPr>
          <w:lang w:val="en-AU"/>
        </w:rPr>
      </w:pPr>
      <w:r w:rsidRPr="00E037EC">
        <w:rPr>
          <w:b/>
          <w:bCs/>
          <w:lang w:val="en-AU"/>
        </w:rPr>
        <w:t>HSE System Design:</w:t>
      </w:r>
      <w:r w:rsidRPr="00C81597">
        <w:rPr>
          <w:lang w:val="en-AU"/>
        </w:rPr>
        <w:t xml:space="preserve"> Development of integrated safety and compliance frameworks aligned to ISO 45001 and client standards.</w:t>
      </w:r>
    </w:p>
    <w:p w14:paraId="309CE903" w14:textId="77777777" w:rsidR="00C81597" w:rsidRPr="00C81597" w:rsidRDefault="00C81597" w:rsidP="00E037EC">
      <w:pPr>
        <w:pStyle w:val="ListBullet"/>
        <w:jc w:val="both"/>
        <w:rPr>
          <w:lang w:val="en-AU"/>
        </w:rPr>
      </w:pPr>
      <w:r w:rsidRPr="00E037EC">
        <w:rPr>
          <w:b/>
          <w:bCs/>
          <w:lang w:val="en-AU"/>
        </w:rPr>
        <w:t>Risk Management:</w:t>
      </w:r>
      <w:r w:rsidRPr="00C81597">
        <w:rPr>
          <w:lang w:val="en-AU"/>
        </w:rPr>
        <w:t xml:space="preserve"> Implementation of structured risk registers, permit-to-work systems, and incident management processes.</w:t>
      </w:r>
    </w:p>
    <w:p w14:paraId="0EA3E20C" w14:textId="77777777" w:rsidR="00C81597" w:rsidRPr="00C81597" w:rsidRDefault="00C81597" w:rsidP="00E037EC">
      <w:pPr>
        <w:pStyle w:val="ListBullet"/>
        <w:jc w:val="both"/>
        <w:rPr>
          <w:lang w:val="en-AU"/>
        </w:rPr>
      </w:pPr>
      <w:r w:rsidRPr="00E037EC">
        <w:rPr>
          <w:b/>
          <w:bCs/>
          <w:lang w:val="en-AU"/>
        </w:rPr>
        <w:t>Emergency Response:</w:t>
      </w:r>
      <w:r w:rsidRPr="00C81597">
        <w:rPr>
          <w:lang w:val="en-AU"/>
        </w:rPr>
        <w:t xml:space="preserve"> Coordination of emergency preparedness, training, and confined space / rescue operations.</w:t>
      </w:r>
    </w:p>
    <w:p w14:paraId="4023A48D" w14:textId="77777777" w:rsidR="00C81597" w:rsidRPr="00C81597" w:rsidRDefault="00C81597" w:rsidP="00E037EC">
      <w:pPr>
        <w:pStyle w:val="ListBullet"/>
        <w:jc w:val="both"/>
        <w:rPr>
          <w:lang w:val="en-AU"/>
        </w:rPr>
      </w:pPr>
      <w:r w:rsidRPr="00E037EC">
        <w:rPr>
          <w:b/>
          <w:bCs/>
          <w:lang w:val="en-AU"/>
        </w:rPr>
        <w:t>Incident Investigation:</w:t>
      </w:r>
      <w:r w:rsidRPr="00C81597">
        <w:rPr>
          <w:lang w:val="en-AU"/>
        </w:rPr>
        <w:t xml:space="preserve"> Lead investigator for ICAM and root-cause analysis of safety and operational incidents.</w:t>
      </w:r>
    </w:p>
    <w:p w14:paraId="326C85EC" w14:textId="77777777" w:rsidR="00C81597" w:rsidRPr="00C81597" w:rsidRDefault="00C81597" w:rsidP="00E037EC">
      <w:pPr>
        <w:pStyle w:val="ListBullet"/>
        <w:jc w:val="both"/>
        <w:rPr>
          <w:lang w:val="en-AU"/>
        </w:rPr>
      </w:pPr>
      <w:r w:rsidRPr="00E037EC">
        <w:rPr>
          <w:b/>
          <w:bCs/>
          <w:lang w:val="en-AU"/>
        </w:rPr>
        <w:t>Operational Integration:</w:t>
      </w:r>
      <w:r w:rsidRPr="00C81597">
        <w:rPr>
          <w:lang w:val="en-AU"/>
        </w:rPr>
        <w:t xml:space="preserve"> Bridging site-based practices with management system requirements to achieve real-world compliance.</w:t>
      </w:r>
    </w:p>
    <w:p w14:paraId="121139C7" w14:textId="77777777" w:rsidR="00C81597" w:rsidRPr="00C81597" w:rsidRDefault="00C81597" w:rsidP="00E037EC">
      <w:pPr>
        <w:jc w:val="both"/>
        <w:rPr>
          <w:b/>
          <w:bCs/>
          <w:lang w:val="en-AU"/>
        </w:rPr>
      </w:pPr>
      <w:r w:rsidRPr="00C81597">
        <w:rPr>
          <w:b/>
          <w:bCs/>
          <w:lang w:val="en-AU"/>
        </w:rPr>
        <w:t>Qualifications</w:t>
      </w:r>
    </w:p>
    <w:p w14:paraId="39E24E2D" w14:textId="77777777" w:rsidR="00C81597" w:rsidRPr="00C81597" w:rsidRDefault="00C81597" w:rsidP="00E037EC">
      <w:pPr>
        <w:pStyle w:val="ListBullet"/>
        <w:jc w:val="both"/>
        <w:rPr>
          <w:lang w:val="en-AU"/>
        </w:rPr>
      </w:pPr>
      <w:r w:rsidRPr="00C81597">
        <w:rPr>
          <w:lang w:val="en-AU"/>
        </w:rPr>
        <w:t>Certificate IV in Work Health &amp; Safety</w:t>
      </w:r>
    </w:p>
    <w:p w14:paraId="1110443C" w14:textId="379D4718" w:rsidR="00C81597" w:rsidRPr="000F5BDA" w:rsidRDefault="00C81597" w:rsidP="003C09F0">
      <w:pPr>
        <w:pStyle w:val="ListBullet"/>
        <w:jc w:val="both"/>
        <w:rPr>
          <w:lang w:val="en-AU"/>
        </w:rPr>
      </w:pPr>
      <w:r w:rsidRPr="00C81597">
        <w:rPr>
          <w:lang w:val="en-AU"/>
        </w:rPr>
        <w:t>Certificate III in Emergency Response &amp; Rescue</w:t>
      </w:r>
    </w:p>
    <w:p w14:paraId="38166DF7" w14:textId="77777777" w:rsidR="00C81597" w:rsidRPr="00C81597" w:rsidRDefault="00C81597" w:rsidP="00E037EC">
      <w:pPr>
        <w:pStyle w:val="ListBullet"/>
        <w:jc w:val="both"/>
        <w:rPr>
          <w:lang w:val="en-AU"/>
        </w:rPr>
      </w:pPr>
      <w:r w:rsidRPr="00C81597">
        <w:rPr>
          <w:lang w:val="en-AU"/>
        </w:rPr>
        <w:t>High-Risk Licences: Crane, Rigging, Dogging, Forklift</w:t>
      </w:r>
    </w:p>
    <w:p w14:paraId="4F857119" w14:textId="77777777" w:rsidR="00C81597" w:rsidRPr="00C81597" w:rsidRDefault="00C81597" w:rsidP="00E037EC">
      <w:pPr>
        <w:pStyle w:val="ListBullet"/>
        <w:jc w:val="both"/>
        <w:rPr>
          <w:lang w:val="en-AU"/>
        </w:rPr>
      </w:pPr>
      <w:r w:rsidRPr="00C81597">
        <w:rPr>
          <w:lang w:val="en-AU"/>
        </w:rPr>
        <w:t>RII Competencies: Grader, Dozer, Excavator, Roller, Haul Truck</w:t>
      </w:r>
    </w:p>
    <w:p w14:paraId="4D50BA27" w14:textId="77777777" w:rsidR="00C81597" w:rsidRPr="00C81597" w:rsidRDefault="00C81597" w:rsidP="00E037EC">
      <w:pPr>
        <w:pStyle w:val="ListBullet"/>
        <w:jc w:val="both"/>
        <w:rPr>
          <w:lang w:val="en-AU"/>
        </w:rPr>
      </w:pPr>
      <w:r w:rsidRPr="00C81597">
        <w:rPr>
          <w:lang w:val="en-AU"/>
        </w:rPr>
        <w:t>Advanced First Aid, CPR &amp; Confined Space Rescue</w:t>
      </w:r>
    </w:p>
    <w:p w14:paraId="49FDBDA6" w14:textId="77777777" w:rsidR="00C81597" w:rsidRPr="00C81597" w:rsidRDefault="00C81597" w:rsidP="00E037EC">
      <w:pPr>
        <w:jc w:val="both"/>
        <w:rPr>
          <w:b/>
          <w:bCs/>
          <w:lang w:val="en-AU"/>
        </w:rPr>
      </w:pPr>
      <w:r w:rsidRPr="00C81597">
        <w:rPr>
          <w:b/>
          <w:bCs/>
          <w:lang w:val="en-AU"/>
        </w:rPr>
        <w:t>Professional Development</w:t>
      </w:r>
    </w:p>
    <w:p w14:paraId="26616FF5" w14:textId="77777777" w:rsidR="00C81597" w:rsidRPr="00C81597" w:rsidRDefault="00C81597" w:rsidP="00E037EC">
      <w:pPr>
        <w:pStyle w:val="ListBullet"/>
        <w:jc w:val="both"/>
        <w:rPr>
          <w:lang w:val="en-AU"/>
        </w:rPr>
      </w:pPr>
      <w:r w:rsidRPr="00C81597">
        <w:rPr>
          <w:lang w:val="en-AU"/>
        </w:rPr>
        <w:t>ICAM Incident Investigation Training</w:t>
      </w:r>
    </w:p>
    <w:p w14:paraId="0310DE01" w14:textId="7B8D27FE" w:rsidR="00C81597" w:rsidRPr="00C81597" w:rsidRDefault="00C81597" w:rsidP="00E037EC">
      <w:pPr>
        <w:pStyle w:val="ListBullet"/>
        <w:jc w:val="both"/>
        <w:rPr>
          <w:lang w:val="en-AU"/>
        </w:rPr>
      </w:pPr>
      <w:r w:rsidRPr="00C81597">
        <w:rPr>
          <w:lang w:val="en-AU"/>
        </w:rPr>
        <w:t xml:space="preserve">ISO 45001 &amp; 9001 Internal Auditor Development </w:t>
      </w:r>
    </w:p>
    <w:p w14:paraId="3921713B" w14:textId="77777777" w:rsidR="00C81597" w:rsidRPr="00C81597" w:rsidRDefault="00C81597" w:rsidP="00E037EC">
      <w:pPr>
        <w:pStyle w:val="ListBullet"/>
        <w:jc w:val="both"/>
        <w:rPr>
          <w:lang w:val="en-AU"/>
        </w:rPr>
      </w:pPr>
      <w:r w:rsidRPr="00C81597">
        <w:rPr>
          <w:lang w:val="en-AU"/>
        </w:rPr>
        <w:t>Emergency Management &amp; Confined Space Rescue Refresher</w:t>
      </w:r>
    </w:p>
    <w:p w14:paraId="5301A5FF" w14:textId="77777777" w:rsidR="00C81597" w:rsidRPr="00C81597" w:rsidRDefault="00C81597" w:rsidP="00E037EC">
      <w:pPr>
        <w:pStyle w:val="ListBullet"/>
        <w:jc w:val="both"/>
        <w:rPr>
          <w:lang w:val="en-AU"/>
        </w:rPr>
      </w:pPr>
      <w:r w:rsidRPr="00C81597">
        <w:rPr>
          <w:lang w:val="en-AU"/>
        </w:rPr>
        <w:t>HSE System Integration &amp; Digital Compliance Tools (internal MESCo training)</w:t>
      </w:r>
    </w:p>
    <w:p w14:paraId="014A1603" w14:textId="7C9E17F3" w:rsidR="00C81597" w:rsidRPr="00C81597" w:rsidRDefault="00C81597" w:rsidP="00E037EC">
      <w:pPr>
        <w:pStyle w:val="ListBullet"/>
        <w:jc w:val="both"/>
        <w:rPr>
          <w:lang w:val="en-AU"/>
        </w:rPr>
      </w:pPr>
      <w:r w:rsidRPr="00C81597">
        <w:rPr>
          <w:lang w:val="en-AU"/>
        </w:rPr>
        <w:t>Continuous professional engagement through A</w:t>
      </w:r>
      <w:r w:rsidR="00A86481">
        <w:rPr>
          <w:lang w:val="en-AU"/>
        </w:rPr>
        <w:t>I</w:t>
      </w:r>
      <w:r w:rsidRPr="00C81597">
        <w:rPr>
          <w:lang w:val="en-AU"/>
        </w:rPr>
        <w:t>HS and Mines Safety WA networks</w:t>
      </w:r>
    </w:p>
    <w:p w14:paraId="2714D38D" w14:textId="77777777" w:rsidR="00F319F3" w:rsidRPr="00AF7BE1" w:rsidRDefault="00B368C1" w:rsidP="00122CF2">
      <w:pPr>
        <w:pStyle w:val="Heading2"/>
        <w:jc w:val="both"/>
      </w:pPr>
      <w:r w:rsidRPr="00AF7BE1">
        <w:t>Certifications &amp; Credentials</w:t>
      </w:r>
    </w:p>
    <w:p w14:paraId="1605DAC9" w14:textId="77777777" w:rsidR="004052A0" w:rsidRPr="004052A0" w:rsidRDefault="004052A0" w:rsidP="004052A0">
      <w:pPr>
        <w:jc w:val="both"/>
        <w:rPr>
          <w:lang w:val="en-AU"/>
        </w:rPr>
      </w:pPr>
      <w:r w:rsidRPr="004052A0">
        <w:rPr>
          <w:lang w:val="en-AU"/>
        </w:rPr>
        <w:t>Structured. Verified. Aligned.</w:t>
      </w:r>
    </w:p>
    <w:p w14:paraId="79A707A4" w14:textId="77777777" w:rsidR="004052A0" w:rsidRPr="004052A0" w:rsidRDefault="004052A0" w:rsidP="004052A0">
      <w:pPr>
        <w:jc w:val="both"/>
        <w:rPr>
          <w:lang w:val="en-AU"/>
        </w:rPr>
      </w:pPr>
      <w:r w:rsidRPr="004052A0">
        <w:rPr>
          <w:lang w:val="en-AU"/>
        </w:rPr>
        <w:t>MESCo operates under a documented Integrated Management System (IMS) aligned with the requirements of:</w:t>
      </w:r>
    </w:p>
    <w:p w14:paraId="17DD0861" w14:textId="77777777" w:rsidR="004052A0" w:rsidRPr="004052A0" w:rsidRDefault="004052A0" w:rsidP="004052A0">
      <w:pPr>
        <w:pStyle w:val="ListBullet"/>
        <w:jc w:val="both"/>
        <w:rPr>
          <w:lang w:val="en-AU"/>
        </w:rPr>
      </w:pPr>
      <w:r w:rsidRPr="004052A0">
        <w:rPr>
          <w:lang w:val="en-AU"/>
        </w:rPr>
        <w:t>ISO 9001:2015 – Quality Management Systems</w:t>
      </w:r>
    </w:p>
    <w:p w14:paraId="15973700" w14:textId="77777777" w:rsidR="004052A0" w:rsidRPr="004052A0" w:rsidRDefault="004052A0" w:rsidP="004052A0">
      <w:pPr>
        <w:pStyle w:val="ListBullet"/>
        <w:jc w:val="both"/>
        <w:rPr>
          <w:lang w:val="en-AU"/>
        </w:rPr>
      </w:pPr>
      <w:r w:rsidRPr="004052A0">
        <w:rPr>
          <w:lang w:val="en-AU"/>
        </w:rPr>
        <w:t>ISO 14001:2015 – Environmental Management Systems</w:t>
      </w:r>
    </w:p>
    <w:p w14:paraId="6525B298" w14:textId="77777777" w:rsidR="004052A0" w:rsidRPr="004052A0" w:rsidRDefault="004052A0" w:rsidP="004052A0">
      <w:pPr>
        <w:pStyle w:val="ListBullet"/>
        <w:jc w:val="both"/>
        <w:rPr>
          <w:lang w:val="en-AU"/>
        </w:rPr>
      </w:pPr>
      <w:r w:rsidRPr="004052A0">
        <w:rPr>
          <w:lang w:val="en-AU"/>
        </w:rPr>
        <w:t>ISO 45001:2018 – Occupational Health &amp; Safety Management Systems</w:t>
      </w:r>
    </w:p>
    <w:p w14:paraId="05653E54" w14:textId="77777777" w:rsidR="000A3E35" w:rsidRDefault="004052A0" w:rsidP="004052A0">
      <w:pPr>
        <w:jc w:val="both"/>
        <w:rPr>
          <w:lang w:val="en-AU"/>
        </w:rPr>
      </w:pPr>
      <w:r w:rsidRPr="004052A0">
        <w:rPr>
          <w:lang w:val="en-AU"/>
        </w:rPr>
        <w:t>The IMS governs all project delivery, compliance, and continuous improvement activities across MESCo’s operations.</w:t>
      </w:r>
    </w:p>
    <w:p w14:paraId="724168E0" w14:textId="1814CB6C" w:rsidR="004052A0" w:rsidRPr="004052A0" w:rsidRDefault="004052A0" w:rsidP="004052A0">
      <w:pPr>
        <w:jc w:val="both"/>
        <w:rPr>
          <w:lang w:val="en-AU"/>
        </w:rPr>
      </w:pPr>
      <w:r w:rsidRPr="004052A0">
        <w:rPr>
          <w:lang w:val="en-AU"/>
        </w:rPr>
        <w:t>Our systems are developed, implemented, and maintained internally by qualified professionals, ensuring that every deliverable is traceable, auditable, and aligned to international standards.</w:t>
      </w:r>
    </w:p>
    <w:p w14:paraId="52615CA6" w14:textId="77777777" w:rsidR="004052A0" w:rsidRPr="004052A0" w:rsidRDefault="004052A0" w:rsidP="004052A0">
      <w:pPr>
        <w:jc w:val="both"/>
        <w:rPr>
          <w:b/>
          <w:bCs/>
          <w:lang w:val="en-AU"/>
        </w:rPr>
      </w:pPr>
      <w:r w:rsidRPr="004052A0">
        <w:rPr>
          <w:b/>
          <w:bCs/>
          <w:lang w:val="en-AU"/>
        </w:rPr>
        <w:lastRenderedPageBreak/>
        <w:t>Director Certifications &amp; Training</w:t>
      </w:r>
    </w:p>
    <w:p w14:paraId="22FFD35A" w14:textId="6B9326E6" w:rsidR="00EE2A9D" w:rsidRPr="00EE2A9D" w:rsidRDefault="00EE2A9D" w:rsidP="00EE2A9D">
      <w:pPr>
        <w:pStyle w:val="ListBullet"/>
        <w:rPr>
          <w:lang w:val="en-AU" w:eastAsia="en-AU"/>
        </w:rPr>
      </w:pPr>
      <w:r w:rsidRPr="00EE2A9D">
        <w:rPr>
          <w:lang w:val="en-AU" w:eastAsia="en-AU"/>
        </w:rPr>
        <w:t xml:space="preserve">Bachelor of Engineering (Honours) </w:t>
      </w:r>
    </w:p>
    <w:p w14:paraId="60AD9472" w14:textId="024AE6EA" w:rsidR="00E660FA" w:rsidRPr="009D65AF" w:rsidRDefault="00EE2A9D" w:rsidP="009D65AF">
      <w:pPr>
        <w:pStyle w:val="ListBullet"/>
        <w:rPr>
          <w:lang w:val="en-AU" w:eastAsia="en-AU"/>
        </w:rPr>
      </w:pPr>
      <w:r w:rsidRPr="00EE2A9D">
        <w:rPr>
          <w:lang w:val="en-AU" w:eastAsia="en-AU"/>
        </w:rPr>
        <w:t>Diploma of Professional Practice (Engineering)</w:t>
      </w:r>
    </w:p>
    <w:p w14:paraId="7C2C2F22" w14:textId="714434E1" w:rsidR="004052A0" w:rsidRPr="004052A0" w:rsidRDefault="004052A0" w:rsidP="00E660FA">
      <w:pPr>
        <w:pStyle w:val="ListBullet"/>
        <w:jc w:val="both"/>
        <w:rPr>
          <w:lang w:val="en-AU"/>
        </w:rPr>
      </w:pPr>
      <w:r w:rsidRPr="004052A0">
        <w:rPr>
          <w:lang w:val="en-AU"/>
        </w:rPr>
        <w:t xml:space="preserve">ISO 9001, 14001 &amp; 45001 Internal Auditor Training </w:t>
      </w:r>
    </w:p>
    <w:p w14:paraId="4C4473F4" w14:textId="77777777" w:rsidR="004052A0" w:rsidRPr="004052A0" w:rsidRDefault="004052A0" w:rsidP="00E660FA">
      <w:pPr>
        <w:pStyle w:val="ListBullet"/>
        <w:jc w:val="both"/>
        <w:rPr>
          <w:lang w:val="en-AU"/>
        </w:rPr>
      </w:pPr>
      <w:r w:rsidRPr="004052A0">
        <w:rPr>
          <w:lang w:val="en-AU"/>
        </w:rPr>
        <w:t>AFPA Sprayed Sealing Design</w:t>
      </w:r>
    </w:p>
    <w:p w14:paraId="79213A65" w14:textId="77777777" w:rsidR="004052A0" w:rsidRPr="004052A0" w:rsidRDefault="004052A0" w:rsidP="00E660FA">
      <w:pPr>
        <w:pStyle w:val="ListBullet"/>
        <w:jc w:val="both"/>
        <w:rPr>
          <w:lang w:val="en-AU"/>
        </w:rPr>
      </w:pPr>
      <w:r w:rsidRPr="004052A0">
        <w:rPr>
          <w:lang w:val="en-AU"/>
        </w:rPr>
        <w:t>Certificate IV in Work Health &amp; Safety</w:t>
      </w:r>
    </w:p>
    <w:p w14:paraId="0ACA1DF8" w14:textId="77777777" w:rsidR="004052A0" w:rsidRDefault="004052A0" w:rsidP="00E660FA">
      <w:pPr>
        <w:pStyle w:val="ListBullet"/>
        <w:jc w:val="both"/>
        <w:rPr>
          <w:lang w:val="en-AU"/>
        </w:rPr>
      </w:pPr>
      <w:r w:rsidRPr="004052A0">
        <w:rPr>
          <w:lang w:val="en-AU"/>
        </w:rPr>
        <w:t>Certificate III in Emergency Response &amp; Rescue</w:t>
      </w:r>
    </w:p>
    <w:p w14:paraId="222E8D36" w14:textId="2826985C" w:rsidR="009D65AF" w:rsidRDefault="009D65AF" w:rsidP="009D65AF">
      <w:pPr>
        <w:pStyle w:val="ListBullet"/>
        <w:rPr>
          <w:lang w:val="en-AU" w:eastAsia="en-AU"/>
        </w:rPr>
      </w:pPr>
      <w:r w:rsidRPr="00EE2A9D">
        <w:rPr>
          <w:lang w:val="en-AU" w:eastAsia="en-AU"/>
        </w:rPr>
        <w:t>Standard 11 – Surface &amp; Underground Induction</w:t>
      </w:r>
    </w:p>
    <w:p w14:paraId="3D554DA4" w14:textId="7C3C09D6" w:rsidR="00255205" w:rsidRPr="00255205" w:rsidRDefault="00255205" w:rsidP="00255205">
      <w:pPr>
        <w:pStyle w:val="ListBullet"/>
        <w:rPr>
          <w:lang w:val="en-AU" w:eastAsia="en-AU"/>
        </w:rPr>
      </w:pPr>
      <w:r>
        <w:rPr>
          <w:lang w:val="en-AU" w:eastAsia="en-AU"/>
        </w:rPr>
        <w:t>Ma</w:t>
      </w:r>
      <w:r w:rsidRPr="00255205">
        <w:rPr>
          <w:lang w:val="en-AU" w:eastAsia="en-AU"/>
        </w:rPr>
        <w:t>ritime Security Identification Card (MSIC) – Current</w:t>
      </w:r>
    </w:p>
    <w:p w14:paraId="0C906D9D" w14:textId="6575C076" w:rsidR="00255205" w:rsidRPr="00255205" w:rsidRDefault="00255205" w:rsidP="00255205">
      <w:pPr>
        <w:pStyle w:val="ListBullet"/>
        <w:rPr>
          <w:lang w:val="en-AU" w:eastAsia="en-AU"/>
        </w:rPr>
      </w:pPr>
      <w:r w:rsidRPr="00255205">
        <w:rPr>
          <w:lang w:val="en-AU" w:eastAsia="en-AU"/>
        </w:rPr>
        <w:t>Airport Management System (AMS) Airside Induction – Current</w:t>
      </w:r>
    </w:p>
    <w:p w14:paraId="1BC9DC21" w14:textId="1BB18E87" w:rsidR="00255205" w:rsidRPr="00255205" w:rsidRDefault="00255205" w:rsidP="00255205">
      <w:pPr>
        <w:pStyle w:val="ListBullet"/>
        <w:rPr>
          <w:lang w:val="en-AU" w:eastAsia="en-AU"/>
        </w:rPr>
      </w:pPr>
      <w:r w:rsidRPr="00255205">
        <w:rPr>
          <w:lang w:val="en-AU" w:eastAsia="en-AU"/>
        </w:rPr>
        <w:t>Rio Tinto (RTIO) Contractor Induction – Current</w:t>
      </w:r>
    </w:p>
    <w:p w14:paraId="1B9474A9" w14:textId="588B6BFC" w:rsidR="00255205" w:rsidRPr="004052A0" w:rsidRDefault="00255205" w:rsidP="00255205">
      <w:pPr>
        <w:pStyle w:val="ListBullet"/>
        <w:rPr>
          <w:lang w:val="en-AU" w:eastAsia="en-AU"/>
        </w:rPr>
      </w:pPr>
      <w:r w:rsidRPr="00255205">
        <w:rPr>
          <w:lang w:val="en-AU" w:eastAsia="en-AU"/>
        </w:rPr>
        <w:t>BHP Contractor Induction – Current</w:t>
      </w:r>
    </w:p>
    <w:p w14:paraId="7ADBE19F" w14:textId="77777777" w:rsidR="00F319F3" w:rsidRDefault="00B368C1" w:rsidP="00122CF2">
      <w:pPr>
        <w:jc w:val="both"/>
      </w:pPr>
      <w:r>
        <w:br w:type="page"/>
      </w:r>
    </w:p>
    <w:p w14:paraId="606B8D24" w14:textId="13E22891" w:rsidR="00F319F3" w:rsidRPr="00122CF2" w:rsidRDefault="00B368C1" w:rsidP="00122CF2">
      <w:pPr>
        <w:pStyle w:val="Heading1"/>
      </w:pPr>
      <w:commentRangeStart w:id="0"/>
      <w:r w:rsidRPr="00122CF2">
        <w:lastRenderedPageBreak/>
        <w:t>SERVICES PAGE (/services)</w:t>
      </w:r>
      <w:commentRangeEnd w:id="0"/>
      <w:r w:rsidR="00D83B87" w:rsidRPr="00122CF2">
        <w:rPr>
          <w:rStyle w:val="CommentReference"/>
          <w:sz w:val="28"/>
          <w:szCs w:val="28"/>
        </w:rPr>
        <w:commentReference w:id="0"/>
      </w:r>
    </w:p>
    <w:p w14:paraId="19128C00" w14:textId="77777777" w:rsidR="00F319F3" w:rsidRDefault="00B368C1" w:rsidP="00122CF2">
      <w:pPr>
        <w:pStyle w:val="Heading2"/>
        <w:jc w:val="both"/>
      </w:pPr>
      <w:r>
        <w:t>Our Core Services</w:t>
      </w:r>
    </w:p>
    <w:p w14:paraId="7791A161" w14:textId="77777777" w:rsidR="00F319F3" w:rsidRDefault="00B368C1" w:rsidP="00122CF2">
      <w:pPr>
        <w:jc w:val="both"/>
      </w:pPr>
      <w:r>
        <w:t>MESCo covers the full project lifecycle — from mobilisation to close-out — ensuring systems are built, maintained and traceable. Our frameworks combine engineering precision and practical execution with structured compliance, helping contractors meet quality, safety and environmental obligations without slowing delivery.</w:t>
      </w:r>
    </w:p>
    <w:p w14:paraId="28E90E16" w14:textId="67348311" w:rsidR="00F319F3" w:rsidRDefault="00B368C1" w:rsidP="00122CF2">
      <w:pPr>
        <w:pStyle w:val="Heading2"/>
        <w:jc w:val="both"/>
      </w:pPr>
      <w:r>
        <w:t xml:space="preserve">All </w:t>
      </w:r>
      <w:r w:rsidR="00C47AE5">
        <w:t>8</w:t>
      </w:r>
      <w:r>
        <w:t xml:space="preserve"> Services</w:t>
      </w:r>
    </w:p>
    <w:p w14:paraId="0FCE219C" w14:textId="77777777" w:rsidR="00F319F3" w:rsidRPr="00D662AD" w:rsidRDefault="00B368C1" w:rsidP="00122CF2">
      <w:pPr>
        <w:jc w:val="both"/>
        <w:rPr>
          <w:color w:val="4F81BD" w:themeColor="accent1"/>
        </w:rPr>
      </w:pPr>
      <w:r w:rsidRPr="00D662AD">
        <w:rPr>
          <w:b/>
          <w:color w:val="4F81BD" w:themeColor="accent1"/>
        </w:rPr>
        <w:t>Project Start-Up Services</w:t>
      </w:r>
    </w:p>
    <w:p w14:paraId="65A27B07" w14:textId="77777777" w:rsidR="0022791C" w:rsidRDefault="00CC18A2" w:rsidP="00122CF2">
      <w:pPr>
        <w:jc w:val="both"/>
      </w:pPr>
      <w:r w:rsidRPr="00CC18A2">
        <w:rPr>
          <w:b/>
          <w:bCs/>
        </w:rPr>
        <w:t>Opener</w:t>
      </w:r>
      <w:r>
        <w:t xml:space="preserve">: </w:t>
      </w:r>
      <w:r w:rsidR="00716AAB" w:rsidRPr="00BF4F69">
        <w:t>Systems, registers and procedures ready before mobilisation.</w:t>
      </w:r>
    </w:p>
    <w:p w14:paraId="0DCB5F12" w14:textId="0F9957A7" w:rsidR="002C5A34" w:rsidRDefault="00CC18A2" w:rsidP="00122CF2">
      <w:pPr>
        <w:jc w:val="both"/>
      </w:pPr>
      <w:r w:rsidRPr="00CC18A2">
        <w:rPr>
          <w:b/>
          <w:bCs/>
        </w:rPr>
        <w:t>Body</w:t>
      </w:r>
      <w:r>
        <w:t xml:space="preserve">: </w:t>
      </w:r>
      <w:r w:rsidR="00BF4F69" w:rsidRPr="00BF4F69">
        <w:t>Management plans, project procedures, QA/QC frameworks, lot registers, WHSMPs and risk registers—all controlled, documented, ready to mobilise. Move from blank page to fully mobilisation-ready</w:t>
      </w:r>
      <w:r w:rsidR="007A2741">
        <w:t>!</w:t>
      </w:r>
    </w:p>
    <w:p w14:paraId="529A77E0" w14:textId="4E0AE066" w:rsidR="00716AAB" w:rsidRDefault="00CC18A2" w:rsidP="00122CF2">
      <w:pPr>
        <w:jc w:val="both"/>
      </w:pPr>
      <w:r w:rsidRPr="00CC18A2">
        <w:rPr>
          <w:b/>
          <w:bCs/>
        </w:rPr>
        <w:t>Hook</w:t>
      </w:r>
      <w:r>
        <w:t xml:space="preserve">: </w:t>
      </w:r>
      <w:r w:rsidR="00716AAB" w:rsidRPr="00716AAB">
        <w:t>Move from blank page to fully mobilisation-ready.</w:t>
      </w:r>
    </w:p>
    <w:p w14:paraId="3BBA1A95" w14:textId="77777777" w:rsidR="00BF4F69" w:rsidRPr="00BF4F69" w:rsidRDefault="00BF4F69" w:rsidP="00122CF2">
      <w:pPr>
        <w:jc w:val="both"/>
        <w:rPr>
          <w:b/>
          <w:bCs/>
          <w:color w:val="4F81BD" w:themeColor="accent1"/>
        </w:rPr>
      </w:pPr>
      <w:r w:rsidRPr="00BF4F69">
        <w:rPr>
          <w:b/>
          <w:bCs/>
          <w:color w:val="4F81BD" w:themeColor="accent1"/>
        </w:rPr>
        <w:t>Automated Engineering Systems &amp; QA/QC Frameworks</w:t>
      </w:r>
    </w:p>
    <w:p w14:paraId="295E79C9" w14:textId="39A7A93E" w:rsidR="00CC18A2" w:rsidRDefault="00CC18A2" w:rsidP="00122CF2">
      <w:pPr>
        <w:jc w:val="both"/>
      </w:pPr>
      <w:r w:rsidRPr="00CC18A2">
        <w:rPr>
          <w:b/>
          <w:bCs/>
        </w:rPr>
        <w:t>Opener</w:t>
      </w:r>
      <w:r>
        <w:t xml:space="preserve">: </w:t>
      </w:r>
      <w:r w:rsidRPr="00CC18A2">
        <w:t xml:space="preserve">Digital lot registers, ITPs, test records, NCRs—all automated and linked. </w:t>
      </w:r>
    </w:p>
    <w:p w14:paraId="5BBA3DFE" w14:textId="5685AB03" w:rsidR="00CC18A2" w:rsidRDefault="00CC18A2" w:rsidP="00122CF2">
      <w:pPr>
        <w:jc w:val="both"/>
      </w:pPr>
      <w:r w:rsidRPr="00730BB2">
        <w:rPr>
          <w:b/>
          <w:bCs/>
        </w:rPr>
        <w:t>Body</w:t>
      </w:r>
      <w:r>
        <w:t xml:space="preserve">: </w:t>
      </w:r>
      <w:r w:rsidRPr="00CC18A2">
        <w:t xml:space="preserve">Real-time progress tracking, automated reporting, and automation that eliminates repetitive data entry—saving your team countless hours. </w:t>
      </w:r>
    </w:p>
    <w:p w14:paraId="2A7F8A48" w14:textId="0A03CC10" w:rsidR="00BF4F69" w:rsidRPr="00BF4F69" w:rsidRDefault="00CC18A2" w:rsidP="00122CF2">
      <w:pPr>
        <w:jc w:val="both"/>
      </w:pPr>
      <w:r w:rsidRPr="00730BB2">
        <w:rPr>
          <w:b/>
          <w:bCs/>
        </w:rPr>
        <w:t>Hook</w:t>
      </w:r>
      <w:r>
        <w:t xml:space="preserve">: </w:t>
      </w:r>
      <w:r w:rsidRPr="00CC18A2">
        <w:t xml:space="preserve">Replace spreadsheet chaos with traceable, </w:t>
      </w:r>
      <w:r w:rsidR="00AB7178">
        <w:t>reliable</w:t>
      </w:r>
      <w:r w:rsidRPr="00CC18A2">
        <w:t xml:space="preserve"> systems.</w:t>
      </w:r>
    </w:p>
    <w:p w14:paraId="01B515B8" w14:textId="1B0ED3D7" w:rsidR="009901E5" w:rsidRPr="009901E5" w:rsidRDefault="009901E5" w:rsidP="00122CF2">
      <w:pPr>
        <w:jc w:val="both"/>
        <w:rPr>
          <w:b/>
          <w:color w:val="4F81BD" w:themeColor="accent1"/>
        </w:rPr>
      </w:pPr>
      <w:r w:rsidRPr="009901E5">
        <w:rPr>
          <w:b/>
          <w:color w:val="4F81BD" w:themeColor="accent1"/>
        </w:rPr>
        <w:t>Engineering Administration &amp; Project Support</w:t>
      </w:r>
    </w:p>
    <w:p w14:paraId="61654848" w14:textId="373C7FC9" w:rsidR="009901E5" w:rsidRDefault="009901E5" w:rsidP="009901E5">
      <w:pPr>
        <w:jc w:val="both"/>
      </w:pPr>
      <w:r w:rsidRPr="00CC18A2">
        <w:rPr>
          <w:b/>
          <w:bCs/>
        </w:rPr>
        <w:t>Opener</w:t>
      </w:r>
      <w:r>
        <w:t xml:space="preserve">: </w:t>
      </w:r>
      <w:r w:rsidR="004D76F5" w:rsidRPr="004D76F5">
        <w:t>Daily project coordination made clear — lot registers, ITPs, test records, NCRs and documentation workflows kept organised, current and easy for your team to follow.</w:t>
      </w:r>
    </w:p>
    <w:p w14:paraId="3EB24360" w14:textId="5D96CB2F" w:rsidR="00A33AAB" w:rsidRDefault="00A33AAB" w:rsidP="009901E5">
      <w:pPr>
        <w:jc w:val="both"/>
      </w:pPr>
      <w:r w:rsidRPr="00A33AAB">
        <w:rPr>
          <w:b/>
          <w:bCs/>
        </w:rPr>
        <w:t>Body:</w:t>
      </w:r>
      <w:r w:rsidRPr="00A33AAB">
        <w:t xml:space="preserve"> Streamlined administration, consistent QA/QC management, controlled document flow and real-time updates that keep the project moving without the usual scramble.</w:t>
      </w:r>
    </w:p>
    <w:p w14:paraId="6F37FE4F" w14:textId="314BA9B5" w:rsidR="009901E5" w:rsidRPr="00BF4F69" w:rsidRDefault="00A33AAB" w:rsidP="009901E5">
      <w:pPr>
        <w:jc w:val="both"/>
      </w:pPr>
      <w:r w:rsidRPr="00A33AAB">
        <w:rPr>
          <w:b/>
          <w:bCs/>
        </w:rPr>
        <w:t>Hook:</w:t>
      </w:r>
      <w:r w:rsidRPr="00A33AAB">
        <w:t xml:space="preserve"> Replace project chaos with structured, reliable support that keeps delivery on track.</w:t>
      </w:r>
    </w:p>
    <w:p w14:paraId="4F024750" w14:textId="5188A1D4" w:rsidR="00F319F3" w:rsidRPr="00D662AD" w:rsidRDefault="00B368C1" w:rsidP="00122CF2">
      <w:pPr>
        <w:jc w:val="both"/>
        <w:rPr>
          <w:color w:val="4F81BD" w:themeColor="accent1"/>
        </w:rPr>
      </w:pPr>
      <w:r w:rsidRPr="00D662AD">
        <w:rPr>
          <w:b/>
          <w:color w:val="4F81BD" w:themeColor="accent1"/>
        </w:rPr>
        <w:t>Health, Safety &amp; Environmental Systems</w:t>
      </w:r>
    </w:p>
    <w:p w14:paraId="197BC737" w14:textId="1C992C7B" w:rsidR="00CC18A2" w:rsidRDefault="00CC18A2" w:rsidP="00122CF2">
      <w:pPr>
        <w:jc w:val="both"/>
      </w:pPr>
      <w:r w:rsidRPr="00730BB2">
        <w:rPr>
          <w:b/>
          <w:bCs/>
        </w:rPr>
        <w:t>Opener</w:t>
      </w:r>
      <w:r>
        <w:t xml:space="preserve">: </w:t>
      </w:r>
      <w:r w:rsidRPr="00CC18A2">
        <w:t xml:space="preserve">Safety and environmental compliance built into every project. </w:t>
      </w:r>
    </w:p>
    <w:p w14:paraId="6BC518B9" w14:textId="567D099D" w:rsidR="00CC18A2" w:rsidRDefault="00CC18A2" w:rsidP="00122CF2">
      <w:pPr>
        <w:jc w:val="both"/>
      </w:pPr>
      <w:r w:rsidRPr="00730BB2">
        <w:rPr>
          <w:b/>
          <w:bCs/>
        </w:rPr>
        <w:t>Body</w:t>
      </w:r>
      <w:r>
        <w:t xml:space="preserve">: </w:t>
      </w:r>
      <w:r w:rsidRPr="00CC18A2">
        <w:t xml:space="preserve">Project-specific Work Health and Safety Management Plans (WHSMP), Safe Work Method Statements (SWMS), Standard Operating Procedures (SOP), Safe Work Instructions (SWI), hazard registers, environmental frameworks, toolbox talk packs, incident templates, and compliance checklists. </w:t>
      </w:r>
    </w:p>
    <w:p w14:paraId="0BC7670D" w14:textId="2D2C70D9" w:rsidR="00CC18A2" w:rsidRDefault="00CC18A2" w:rsidP="00122CF2">
      <w:pPr>
        <w:jc w:val="both"/>
      </w:pPr>
      <w:r w:rsidRPr="00730BB2">
        <w:rPr>
          <w:b/>
          <w:bCs/>
        </w:rPr>
        <w:lastRenderedPageBreak/>
        <w:t>Hook</w:t>
      </w:r>
      <w:r>
        <w:t xml:space="preserve">: </w:t>
      </w:r>
      <w:r w:rsidRPr="00CC18A2">
        <w:t>Audit-ready safety and environmental systems that work in the field.</w:t>
      </w:r>
    </w:p>
    <w:p w14:paraId="562A8A30" w14:textId="7BC91B76" w:rsidR="00F319F3" w:rsidRPr="00D662AD" w:rsidRDefault="00B368C1" w:rsidP="00122CF2">
      <w:pPr>
        <w:jc w:val="both"/>
        <w:rPr>
          <w:color w:val="4F81BD" w:themeColor="accent1"/>
        </w:rPr>
      </w:pPr>
      <w:r w:rsidRPr="00D662AD">
        <w:rPr>
          <w:b/>
          <w:color w:val="4F81BD" w:themeColor="accent1"/>
        </w:rPr>
        <w:t>ISO Systems &amp; Audit Support</w:t>
      </w:r>
    </w:p>
    <w:p w14:paraId="53FC101A" w14:textId="618F9814" w:rsidR="00CC18A2" w:rsidRPr="00CC18A2" w:rsidRDefault="00CC18A2" w:rsidP="00122CF2">
      <w:pPr>
        <w:jc w:val="both"/>
        <w:rPr>
          <w:lang w:val="en-AU"/>
        </w:rPr>
      </w:pPr>
      <w:r w:rsidRPr="00CC18A2">
        <w:rPr>
          <w:b/>
          <w:bCs/>
          <w:lang w:val="en-AU"/>
        </w:rPr>
        <w:t>Opener:</w:t>
      </w:r>
      <w:r w:rsidRPr="00CC18A2">
        <w:rPr>
          <w:lang w:val="en-AU"/>
        </w:rPr>
        <w:t xml:space="preserve"> ISO compliance doesn't have to be overwhelming.</w:t>
      </w:r>
    </w:p>
    <w:p w14:paraId="080287DF" w14:textId="4EBCED74" w:rsidR="00CC18A2" w:rsidRPr="00CC18A2" w:rsidRDefault="00CC18A2" w:rsidP="00122CF2">
      <w:pPr>
        <w:jc w:val="both"/>
        <w:rPr>
          <w:lang w:val="en-AU"/>
        </w:rPr>
      </w:pPr>
      <w:r w:rsidRPr="00CC18A2">
        <w:rPr>
          <w:b/>
          <w:bCs/>
          <w:lang w:val="en-AU"/>
        </w:rPr>
        <w:t>Body:</w:t>
      </w:r>
      <w:r w:rsidRPr="00CC18A2">
        <w:rPr>
          <w:lang w:val="en-AU"/>
        </w:rPr>
        <w:t xml:space="preserve"> Gap assessments, procedure development, internal audit programs, corrective action support, management review facilitation. Support for ISO 9001, 45001, 14001 certification.</w:t>
      </w:r>
    </w:p>
    <w:p w14:paraId="642321FE" w14:textId="14E27478" w:rsidR="00CC18A2" w:rsidRPr="00CC18A2" w:rsidRDefault="00CC18A2" w:rsidP="00122CF2">
      <w:pPr>
        <w:jc w:val="both"/>
        <w:rPr>
          <w:lang w:val="en-AU"/>
        </w:rPr>
      </w:pPr>
      <w:r w:rsidRPr="00CC18A2">
        <w:rPr>
          <w:b/>
          <w:bCs/>
          <w:lang w:val="en-AU"/>
        </w:rPr>
        <w:t>Hook:</w:t>
      </w:r>
      <w:r w:rsidRPr="00CC18A2">
        <w:rPr>
          <w:lang w:val="en-AU"/>
        </w:rPr>
        <w:t xml:space="preserve"> Build systems that work on site.</w:t>
      </w:r>
    </w:p>
    <w:p w14:paraId="72AB330C" w14:textId="77777777" w:rsidR="00F319F3" w:rsidRPr="00D662AD" w:rsidRDefault="00B368C1" w:rsidP="00122CF2">
      <w:pPr>
        <w:jc w:val="both"/>
        <w:rPr>
          <w:color w:val="4F81BD" w:themeColor="accent1"/>
        </w:rPr>
      </w:pPr>
      <w:r w:rsidRPr="00D662AD">
        <w:rPr>
          <w:b/>
          <w:color w:val="4F81BD" w:themeColor="accent1"/>
        </w:rPr>
        <w:t>Project Close-Out Services</w:t>
      </w:r>
    </w:p>
    <w:p w14:paraId="0C6439C5" w14:textId="43A64E83" w:rsidR="00730BB2" w:rsidRPr="00730BB2" w:rsidRDefault="00730BB2" w:rsidP="00122CF2">
      <w:pPr>
        <w:jc w:val="both"/>
        <w:rPr>
          <w:lang w:val="en-AU"/>
        </w:rPr>
      </w:pPr>
      <w:r w:rsidRPr="00730BB2">
        <w:rPr>
          <w:b/>
          <w:bCs/>
          <w:lang w:val="en-AU"/>
        </w:rPr>
        <w:t>Opener:</w:t>
      </w:r>
      <w:r w:rsidRPr="00730BB2">
        <w:rPr>
          <w:lang w:val="en-AU"/>
        </w:rPr>
        <w:t xml:space="preserve"> Close-out done right, first time.</w:t>
      </w:r>
    </w:p>
    <w:p w14:paraId="7C0900EC" w14:textId="604F4F61" w:rsidR="00730BB2" w:rsidRPr="00730BB2" w:rsidRDefault="00730BB2" w:rsidP="00122CF2">
      <w:pPr>
        <w:jc w:val="both"/>
        <w:rPr>
          <w:lang w:val="en-AU"/>
        </w:rPr>
      </w:pPr>
      <w:r w:rsidRPr="00730BB2">
        <w:rPr>
          <w:b/>
          <w:bCs/>
          <w:lang w:val="en-AU"/>
        </w:rPr>
        <w:t>Body:</w:t>
      </w:r>
      <w:r w:rsidRPr="00730BB2">
        <w:rPr>
          <w:lang w:val="en-AU"/>
        </w:rPr>
        <w:t xml:space="preserve"> Master Defect Registers, ITP close-out verification, test record collation, lot completion packs, turnover folders, as-built documentation, and compliance certificates.</w:t>
      </w:r>
    </w:p>
    <w:p w14:paraId="00754D15" w14:textId="24FE8464" w:rsidR="00730BB2" w:rsidRPr="00730BB2" w:rsidRDefault="00730BB2" w:rsidP="00122CF2">
      <w:pPr>
        <w:jc w:val="both"/>
        <w:rPr>
          <w:lang w:val="en-AU"/>
        </w:rPr>
      </w:pPr>
      <w:r w:rsidRPr="00730BB2">
        <w:rPr>
          <w:b/>
          <w:bCs/>
          <w:lang w:val="en-AU"/>
        </w:rPr>
        <w:t>Hook:</w:t>
      </w:r>
      <w:r w:rsidRPr="00730BB2">
        <w:rPr>
          <w:lang w:val="en-AU"/>
        </w:rPr>
        <w:t xml:space="preserve"> Verified, documented handover that passes audit on first submission.</w:t>
      </w:r>
    </w:p>
    <w:p w14:paraId="67B1D5CA" w14:textId="77777777" w:rsidR="00F319F3" w:rsidRPr="00D662AD" w:rsidRDefault="00B368C1" w:rsidP="00122CF2">
      <w:pPr>
        <w:jc w:val="both"/>
        <w:rPr>
          <w:color w:val="4F81BD" w:themeColor="accent1"/>
        </w:rPr>
      </w:pPr>
      <w:r w:rsidRPr="00D662AD">
        <w:rPr>
          <w:b/>
          <w:color w:val="4F81BD" w:themeColor="accent1"/>
        </w:rPr>
        <w:t>Short-Term Fill-Ins &amp; Technical Support</w:t>
      </w:r>
    </w:p>
    <w:p w14:paraId="0BDBF608" w14:textId="5AF65CFD" w:rsidR="00730BB2" w:rsidRPr="00730BB2" w:rsidRDefault="00730BB2" w:rsidP="00122CF2">
      <w:pPr>
        <w:jc w:val="both"/>
        <w:rPr>
          <w:lang w:val="en-AU"/>
        </w:rPr>
      </w:pPr>
      <w:r w:rsidRPr="00730BB2">
        <w:rPr>
          <w:b/>
          <w:bCs/>
          <w:lang w:val="en-AU"/>
        </w:rPr>
        <w:t>Opener:</w:t>
      </w:r>
      <w:r w:rsidRPr="00730BB2">
        <w:rPr>
          <w:lang w:val="en-AU"/>
        </w:rPr>
        <w:t xml:space="preserve"> Extra hands when you need them.</w:t>
      </w:r>
    </w:p>
    <w:p w14:paraId="107A4CDA" w14:textId="0039117E" w:rsidR="00730BB2" w:rsidRPr="00730BB2" w:rsidRDefault="00730BB2" w:rsidP="00122CF2">
      <w:pPr>
        <w:jc w:val="both"/>
        <w:rPr>
          <w:lang w:val="en-AU"/>
        </w:rPr>
      </w:pPr>
      <w:r w:rsidRPr="00730BB2">
        <w:rPr>
          <w:b/>
          <w:bCs/>
          <w:lang w:val="en-AU"/>
        </w:rPr>
        <w:t>Body:</w:t>
      </w:r>
      <w:r w:rsidRPr="00730BB2">
        <w:rPr>
          <w:lang w:val="en-AU"/>
        </w:rPr>
        <w:t xml:space="preserve"> Scoped, flexible resource support—Site</w:t>
      </w:r>
      <w:r w:rsidR="00BA1EC5">
        <w:rPr>
          <w:lang w:val="en-AU"/>
        </w:rPr>
        <w:t xml:space="preserve"> &amp; Project</w:t>
      </w:r>
      <w:r w:rsidRPr="00730BB2">
        <w:rPr>
          <w:lang w:val="en-AU"/>
        </w:rPr>
        <w:t xml:space="preserve"> Engineers, HSE Advisors, Project Coordinators, Project Administrators trained to MESCo's high QA standards. Work under your systems and procedures. From days to months; scale up or down as </w:t>
      </w:r>
      <w:r w:rsidR="00A8545D">
        <w:rPr>
          <w:lang w:val="en-AU"/>
        </w:rPr>
        <w:t>required</w:t>
      </w:r>
      <w:r w:rsidRPr="00730BB2">
        <w:rPr>
          <w:lang w:val="en-AU"/>
        </w:rPr>
        <w:t>.</w:t>
      </w:r>
    </w:p>
    <w:p w14:paraId="3EE306A9" w14:textId="0C02EDB1" w:rsidR="00730BB2" w:rsidRPr="00730BB2" w:rsidRDefault="00730BB2" w:rsidP="00122CF2">
      <w:pPr>
        <w:jc w:val="both"/>
        <w:rPr>
          <w:lang w:val="en-AU"/>
        </w:rPr>
      </w:pPr>
      <w:r w:rsidRPr="00730BB2">
        <w:rPr>
          <w:b/>
          <w:bCs/>
          <w:lang w:val="en-AU"/>
        </w:rPr>
        <w:t>Hook:</w:t>
      </w:r>
      <w:r w:rsidRPr="00730BB2">
        <w:rPr>
          <w:lang w:val="en-AU"/>
        </w:rPr>
        <w:t xml:space="preserve"> Experienced support when you need it.</w:t>
      </w:r>
    </w:p>
    <w:p w14:paraId="035CD84D" w14:textId="77777777" w:rsidR="00F319F3" w:rsidRPr="00D662AD" w:rsidRDefault="00B368C1" w:rsidP="00122CF2">
      <w:pPr>
        <w:jc w:val="both"/>
        <w:rPr>
          <w:color w:val="4F81BD" w:themeColor="accent1"/>
        </w:rPr>
      </w:pPr>
      <w:r w:rsidRPr="00D662AD">
        <w:rPr>
          <w:b/>
          <w:color w:val="4F81BD" w:themeColor="accent1"/>
        </w:rPr>
        <w:t>Project Familiarisation &amp; Delivery Tools</w:t>
      </w:r>
    </w:p>
    <w:p w14:paraId="304DA2CD" w14:textId="3498944E" w:rsidR="00730BB2" w:rsidRPr="00730BB2" w:rsidRDefault="00730BB2" w:rsidP="00122CF2">
      <w:pPr>
        <w:jc w:val="both"/>
        <w:rPr>
          <w:lang w:val="en-AU"/>
        </w:rPr>
      </w:pPr>
      <w:r w:rsidRPr="00730BB2">
        <w:rPr>
          <w:b/>
          <w:bCs/>
          <w:lang w:val="en-AU"/>
        </w:rPr>
        <w:t>Opener:</w:t>
      </w:r>
      <w:r w:rsidRPr="00730BB2">
        <w:rPr>
          <w:lang w:val="en-AU"/>
        </w:rPr>
        <w:t xml:space="preserve"> Clarity on site, every time.</w:t>
      </w:r>
    </w:p>
    <w:p w14:paraId="2D6B6B30" w14:textId="703CF78C" w:rsidR="00730BB2" w:rsidRPr="00730BB2" w:rsidRDefault="00730BB2" w:rsidP="00122CF2">
      <w:pPr>
        <w:jc w:val="both"/>
        <w:rPr>
          <w:lang w:val="en-AU"/>
        </w:rPr>
      </w:pPr>
      <w:r w:rsidRPr="00730BB2">
        <w:rPr>
          <w:b/>
          <w:bCs/>
          <w:lang w:val="en-AU"/>
        </w:rPr>
        <w:t>Body:</w:t>
      </w:r>
      <w:r w:rsidRPr="00730BB2">
        <w:rPr>
          <w:lang w:val="en-AU"/>
        </w:rPr>
        <w:t xml:space="preserve"> Supervisor cheat sheets, work packs, lot boundary plans, hold point checklists, material spec summaries, staging/sequencing plans, quality acceptance criteria, and safe work summaries.</w:t>
      </w:r>
    </w:p>
    <w:p w14:paraId="0CFBECAD" w14:textId="6DA2ECF8" w:rsidR="00730BB2" w:rsidRPr="00730BB2" w:rsidRDefault="00730BB2" w:rsidP="00122CF2">
      <w:pPr>
        <w:jc w:val="both"/>
        <w:rPr>
          <w:lang w:val="en-AU"/>
        </w:rPr>
      </w:pPr>
      <w:r w:rsidRPr="00730BB2">
        <w:rPr>
          <w:b/>
          <w:bCs/>
          <w:lang w:val="en-AU"/>
        </w:rPr>
        <w:t>Hook:</w:t>
      </w:r>
      <w:r w:rsidRPr="00730BB2">
        <w:rPr>
          <w:lang w:val="en-AU"/>
        </w:rPr>
        <w:t xml:space="preserve"> Visual, field-tested tools that simplify execution.</w:t>
      </w:r>
    </w:p>
    <w:p w14:paraId="6371AD49" w14:textId="77777777" w:rsidR="00F319F3" w:rsidRDefault="00F319F3" w:rsidP="00122CF2">
      <w:pPr>
        <w:jc w:val="both"/>
      </w:pPr>
    </w:p>
    <w:p w14:paraId="1B11A42F" w14:textId="77777777" w:rsidR="00F319F3" w:rsidRDefault="00B368C1" w:rsidP="00122CF2">
      <w:pPr>
        <w:jc w:val="both"/>
      </w:pPr>
      <w:commentRangeStart w:id="1"/>
      <w:r>
        <w:t>→ Click on any service to learn more details, see how it works, and understand who it's for.</w:t>
      </w:r>
      <w:commentRangeEnd w:id="1"/>
      <w:r w:rsidR="00094E63">
        <w:rPr>
          <w:rStyle w:val="CommentReference"/>
          <w:sz w:val="22"/>
          <w:szCs w:val="22"/>
        </w:rPr>
        <w:commentReference w:id="1"/>
      </w:r>
    </w:p>
    <w:p w14:paraId="66FC3617" w14:textId="77777777" w:rsidR="007F506E" w:rsidRDefault="007F506E">
      <w:pPr>
        <w:rPr>
          <w:rFonts w:asciiTheme="majorHAnsi" w:eastAsiaTheme="majorEastAsia" w:hAnsiTheme="majorHAnsi" w:cstheme="majorBidi"/>
          <w:b/>
          <w:bCs/>
          <w:color w:val="365F91" w:themeColor="accent1" w:themeShade="BF"/>
          <w:sz w:val="28"/>
          <w:szCs w:val="28"/>
        </w:rPr>
      </w:pPr>
      <w:r>
        <w:br w:type="page"/>
      </w:r>
    </w:p>
    <w:p w14:paraId="4B1244A9" w14:textId="48906840" w:rsidR="00F93A6C" w:rsidRPr="00122CF2" w:rsidRDefault="00122CF2" w:rsidP="00122CF2">
      <w:pPr>
        <w:pStyle w:val="Heading1"/>
      </w:pPr>
      <w:r w:rsidRPr="00122CF2">
        <w:lastRenderedPageBreak/>
        <w:t>SERVICE DETAIL PAGES (/SERVICES/[SLUG])</w:t>
      </w:r>
    </w:p>
    <w:p w14:paraId="6DDE021A" w14:textId="77777777" w:rsidR="007907B8" w:rsidRDefault="007907B8" w:rsidP="00122CF2">
      <w:pPr>
        <w:spacing w:after="120" w:line="240" w:lineRule="auto"/>
        <w:jc w:val="both"/>
        <w:outlineLvl w:val="1"/>
        <w:rPr>
          <w:rFonts w:ascii="Calibri" w:eastAsia="Calibri" w:hAnsi="Calibri" w:cs="Calibri"/>
          <w:b/>
          <w:bCs/>
          <w:color w:val="2E5C8A"/>
          <w:sz w:val="28"/>
          <w:szCs w:val="28"/>
          <w:lang w:val="en-AU" w:eastAsia="en-AU"/>
        </w:rPr>
      </w:pPr>
      <w:r w:rsidRPr="007907B8">
        <w:rPr>
          <w:rFonts w:ascii="Calibri" w:eastAsia="Calibri" w:hAnsi="Calibri" w:cs="Calibri"/>
          <w:b/>
          <w:bCs/>
          <w:color w:val="2E5C8A"/>
          <w:sz w:val="28"/>
          <w:szCs w:val="28"/>
          <w:lang w:val="en-AU" w:eastAsia="en-AU"/>
        </w:rPr>
        <w:t>SERVICE 1: PROJECT START-UP SERVICES</w:t>
      </w:r>
    </w:p>
    <w:p w14:paraId="7903900F"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Overview</w:t>
      </w:r>
    </w:p>
    <w:p w14:paraId="18BA8FF4"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Most projects start under pressure. Design packages land late, the team is already mobilising, and nobody has built the systems they'll need. MESCo sets projects up to run cleanly from the start—before a single shovel hits the ground. We translate contract and client requirements into documented, audit-ready systems that site teams can actually use and follow from Day 1.</w:t>
      </w:r>
    </w:p>
    <w:p w14:paraId="48314AE6" w14:textId="2A357205"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We've seen it too many times: teams scrambling through the first weeks building systems on the fly, rework cascading from incomplete QA/QC setup, auditors finding gaps that could have been prevented, and retention dollars held pending documentation completion. Project Start-Up Services eliminate that chaos. </w:t>
      </w:r>
      <w:r w:rsidR="000B73DA">
        <w:rPr>
          <w:rFonts w:ascii="Calibri" w:eastAsia="Calibri" w:hAnsi="Calibri" w:cs="Calibri"/>
          <w:lang w:val="en-AU" w:eastAsia="en-AU"/>
        </w:rPr>
        <w:t>Move</w:t>
      </w:r>
      <w:r w:rsidRPr="007907B8">
        <w:rPr>
          <w:rFonts w:ascii="Calibri" w:eastAsia="Calibri" w:hAnsi="Calibri" w:cs="Calibri"/>
          <w:lang w:val="en-AU" w:eastAsia="en-AU"/>
        </w:rPr>
        <w:t xml:space="preserve"> from blank page to fully mobilisation-ready.</w:t>
      </w:r>
    </w:p>
    <w:p w14:paraId="2613296E"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Problem</w:t>
      </w:r>
    </w:p>
    <w:p w14:paraId="48292C90" w14:textId="25146874"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Without structured systems in place before mobilisation, projects scramble through the first weeks</w:t>
      </w:r>
      <w:r w:rsidR="000527D5">
        <w:rPr>
          <w:rFonts w:ascii="Calibri" w:eastAsia="Calibri" w:hAnsi="Calibri" w:cs="Calibri"/>
          <w:lang w:val="en-AU" w:eastAsia="en-AU"/>
        </w:rPr>
        <w:t xml:space="preserve"> or even months</w:t>
      </w:r>
      <w:r w:rsidRPr="007907B8">
        <w:rPr>
          <w:rFonts w:ascii="Calibri" w:eastAsia="Calibri" w:hAnsi="Calibri" w:cs="Calibri"/>
          <w:lang w:val="en-AU" w:eastAsia="en-AU"/>
        </w:rPr>
        <w:t xml:space="preserve"> playing catch-up. Management plans don't exist or aren't aligned to actual project scope. Project procedures are generic, not customised. QA/QC frameworks aren't documented. Lot registers aren't ready. WHSMPs are cut-and-paste from old projects. Risk hasn't been properly identified. Communication workflows are unclear. The result: delays, non-compliance</w:t>
      </w:r>
      <w:r w:rsidR="00993A4B">
        <w:rPr>
          <w:rFonts w:ascii="Calibri" w:eastAsia="Calibri" w:hAnsi="Calibri" w:cs="Calibri"/>
          <w:lang w:val="en-AU" w:eastAsia="en-AU"/>
        </w:rPr>
        <w:t xml:space="preserve"> and</w:t>
      </w:r>
      <w:r w:rsidRPr="007907B8">
        <w:rPr>
          <w:rFonts w:ascii="Calibri" w:eastAsia="Calibri" w:hAnsi="Calibri" w:cs="Calibri"/>
          <w:lang w:val="en-AU" w:eastAsia="en-AU"/>
        </w:rPr>
        <w:t xml:space="preserve"> rework. Handover timelines slip. Retention dollars are held pending documentation completion.</w:t>
      </w:r>
    </w:p>
    <w:p w14:paraId="6E9F74B7"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What's Included</w:t>
      </w:r>
    </w:p>
    <w:p w14:paraId="764D799A"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Management Plans – comprehensive project-level documentation (quality, environmental, delivery schedules) aligned to contract requirements and scope.</w:t>
      </w:r>
    </w:p>
    <w:p w14:paraId="153F0328"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Procedures – customised, step-by-step procedures for major activities; written for your team, your site, your conditions.</w:t>
      </w:r>
    </w:p>
    <w:p w14:paraId="2D68D2E6"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Frameworks – structured quality assurance and quality control processes; defines what needs to be verified, how it's verified, and who approves.</w:t>
      </w:r>
    </w:p>
    <w:p w14:paraId="296F9254"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Lot Registers – pre-built templates for lot tracking, progression, completion, and sign-off; aligned to design specifications and project scope.</w:t>
      </w:r>
    </w:p>
    <w:p w14:paraId="384D730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 Management Plans (WHSMPs) – project-specific hazard identification, risk assessment, control measures, and emergency response procedures.</w:t>
      </w:r>
    </w:p>
    <w:p w14:paraId="0E421368"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Registers – comprehensive risk assessment for project delivery, safety, environmental, and compliance; with treatment strategies and ownership.</w:t>
      </w:r>
    </w:p>
    <w:p w14:paraId="17EF440A"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Controlled Document Setup – pre-configured SharePoint folder structure, naming conventions, version control process, and access permissions.</w:t>
      </w:r>
    </w:p>
    <w:p w14:paraId="51120381"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Stakeholder Communication Plans – approval workflows, reporting cadence, escalation paths, and hold-point sign-off procedures.</w:t>
      </w:r>
    </w:p>
    <w:p w14:paraId="3B1D5DD4"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Induction &amp; Competency Framework – role-specific training requirements, delivery methods, and competency verification records management.</w:t>
      </w:r>
    </w:p>
    <w:p w14:paraId="2C559D38" w14:textId="77777777" w:rsidR="00200B9E" w:rsidRDefault="00200B9E" w:rsidP="00AC1C33">
      <w:pPr>
        <w:rPr>
          <w:rFonts w:eastAsia="Calibri"/>
          <w:lang w:val="en-AU" w:eastAsia="en-AU"/>
        </w:rPr>
      </w:pPr>
    </w:p>
    <w:p w14:paraId="70A5726B" w14:textId="6B7D2A1C"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lastRenderedPageBreak/>
        <w:t>How It Works</w:t>
      </w:r>
    </w:p>
    <w:p w14:paraId="16235C00" w14:textId="77777777" w:rsidR="007907B8" w:rsidRPr="007907B8" w:rsidRDefault="007907B8" w:rsidP="003C09F0">
      <w:pPr>
        <w:numPr>
          <w:ilvl w:val="0"/>
          <w:numId w:val="7"/>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Discovery – We review your contract, design deliverables, specifications, client requirements, site constraints, and logistics. We engage with your team to understand mobilisation timeline and critical path dependencies.</w:t>
      </w:r>
    </w:p>
    <w:p w14:paraId="658D197B" w14:textId="77777777" w:rsidR="007907B8" w:rsidRPr="007907B8" w:rsidRDefault="007907B8" w:rsidP="003C09F0">
      <w:pPr>
        <w:numPr>
          <w:ilvl w:val="0"/>
          <w:numId w:val="7"/>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System Build – We develop management plans, project procedures, QA/QC frameworks, lot registers, WHSMPs, and risk registers tailored to your project. Everything is aligned to MRWA specifications, ISO 9001/45001/14001, and client standards (RTIO, BHP, FMG, etc.).</w:t>
      </w:r>
    </w:p>
    <w:p w14:paraId="71176756" w14:textId="77777777" w:rsidR="007907B8" w:rsidRPr="007907B8" w:rsidRDefault="007907B8" w:rsidP="003C09F0">
      <w:pPr>
        <w:numPr>
          <w:ilvl w:val="0"/>
          <w:numId w:val="7"/>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Verification – All templates and plans are reviewed against contract requirements, ISO standards, and regulatory requirements. We confirm that all hold points, test schedules, and approval workflows align with client expectations.</w:t>
      </w:r>
    </w:p>
    <w:p w14:paraId="29E43E69" w14:textId="77777777" w:rsidR="007907B8" w:rsidRPr="007907B8" w:rsidRDefault="007907B8" w:rsidP="003C09F0">
      <w:pPr>
        <w:numPr>
          <w:ilvl w:val="0"/>
          <w:numId w:val="7"/>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Delivery – You receive a complete mobilisation pack: all documents, registers, checklists, folder structure, and access permissions. Everything is version-controlled, approved, and ready to issue to your team.</w:t>
      </w:r>
    </w:p>
    <w:p w14:paraId="343B18D6" w14:textId="77777777" w:rsidR="007907B8" w:rsidRPr="007907B8" w:rsidRDefault="007907B8" w:rsidP="003C09F0">
      <w:pPr>
        <w:numPr>
          <w:ilvl w:val="0"/>
          <w:numId w:val="7"/>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Handover Support – We conduct a toolbox talk or induction session with your leadership team to ensure the systems are understood and the team is confident in how to use them on site.</w:t>
      </w:r>
    </w:p>
    <w:p w14:paraId="5A34A9A6"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Deliverables</w:t>
      </w:r>
    </w:p>
    <w:p w14:paraId="315D3254" w14:textId="416E44FB"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Editable management plans (quality, environmental, </w:t>
      </w:r>
      <w:r w:rsidR="00140C2B">
        <w:rPr>
          <w:rFonts w:ascii="Calibri" w:eastAsia="Calibri" w:hAnsi="Calibri" w:cs="Calibri"/>
          <w:lang w:val="en-AU" w:eastAsia="en-AU"/>
        </w:rPr>
        <w:t>health &amp; safety</w:t>
      </w:r>
      <w:r w:rsidRPr="007907B8">
        <w:rPr>
          <w:rFonts w:ascii="Calibri" w:eastAsia="Calibri" w:hAnsi="Calibri" w:cs="Calibri"/>
          <w:lang w:val="en-AU" w:eastAsia="en-AU"/>
        </w:rPr>
        <w:t>)</w:t>
      </w:r>
    </w:p>
    <w:p w14:paraId="5F607F01"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Customised project procedures (one per major activity)</w:t>
      </w:r>
    </w:p>
    <w:p w14:paraId="13F535F0"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frameworks and process maps</w:t>
      </w:r>
    </w:p>
    <w:p w14:paraId="74D9FD5D" w14:textId="4E50FC28"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Project-specific WHSMP</w:t>
      </w:r>
    </w:p>
    <w:p w14:paraId="69D9DE4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register (pre-populated with project-specific risks)</w:t>
      </w:r>
    </w:p>
    <w:p w14:paraId="3262D27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Document Control Index with version numbering</w:t>
      </w:r>
    </w:p>
    <w:p w14:paraId="143232B9"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Stakeholder Communication Plan with approval workflows</w:t>
      </w:r>
    </w:p>
    <w:p w14:paraId="64D09BDA" w14:textId="070AE9D1"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Induction presentation </w:t>
      </w:r>
    </w:p>
    <w:p w14:paraId="31F7E053" w14:textId="77777777" w:rsid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Who It's For</w:t>
      </w:r>
    </w:p>
    <w:p w14:paraId="7FD29F5D" w14:textId="2350912B" w:rsidR="009A0D60" w:rsidRPr="009A0D60" w:rsidRDefault="009A0D60" w:rsidP="003C09F0">
      <w:pPr>
        <w:numPr>
          <w:ilvl w:val="0"/>
          <w:numId w:val="6"/>
        </w:numPr>
        <w:spacing w:after="120" w:line="240" w:lineRule="auto"/>
        <w:jc w:val="both"/>
        <w:rPr>
          <w:rFonts w:ascii="Calibri" w:eastAsia="Calibri" w:hAnsi="Calibri" w:cs="Calibri"/>
          <w:lang w:val="en-AU" w:eastAsia="en-AU"/>
        </w:rPr>
      </w:pPr>
      <w:r w:rsidRPr="009A0D60">
        <w:rPr>
          <w:rFonts w:ascii="Calibri" w:eastAsia="Calibri" w:hAnsi="Calibri" w:cs="Calibri"/>
          <w:lang w:val="en-AU" w:eastAsia="en-AU"/>
        </w:rPr>
        <w:t>Contractors and subcontractors mobilising to new projects who need mobilisation-ready systems from day one of the project.</w:t>
      </w:r>
    </w:p>
    <w:p w14:paraId="4E38ACB1" w14:textId="5A747340" w:rsidR="009A0D60" w:rsidRPr="009A0D60" w:rsidRDefault="009A0D60" w:rsidP="003C09F0">
      <w:pPr>
        <w:numPr>
          <w:ilvl w:val="0"/>
          <w:numId w:val="6"/>
        </w:numPr>
        <w:spacing w:after="120" w:line="240" w:lineRule="auto"/>
        <w:jc w:val="both"/>
        <w:rPr>
          <w:rFonts w:ascii="Calibri" w:eastAsia="Calibri" w:hAnsi="Calibri" w:cs="Calibri"/>
          <w:lang w:val="en-AU" w:eastAsia="en-AU"/>
        </w:rPr>
      </w:pPr>
      <w:r w:rsidRPr="009A0D60">
        <w:rPr>
          <w:rFonts w:ascii="Calibri" w:eastAsia="Calibri" w:hAnsi="Calibri" w:cs="Calibri"/>
          <w:lang w:val="en-AU" w:eastAsia="en-AU"/>
        </w:rPr>
        <w:t>EPCM firms preparing structured project frameworks to support multiple contractors.</w:t>
      </w:r>
    </w:p>
    <w:p w14:paraId="6F45F085" w14:textId="31892470" w:rsidR="009A0D60" w:rsidRPr="009A0D60" w:rsidRDefault="009A0D60" w:rsidP="003C09F0">
      <w:pPr>
        <w:numPr>
          <w:ilvl w:val="0"/>
          <w:numId w:val="6"/>
        </w:numPr>
        <w:spacing w:after="120" w:line="240" w:lineRule="auto"/>
        <w:jc w:val="both"/>
        <w:rPr>
          <w:rFonts w:ascii="Calibri" w:eastAsia="Calibri" w:hAnsi="Calibri" w:cs="Calibri"/>
          <w:lang w:val="en-AU" w:eastAsia="en-AU"/>
        </w:rPr>
      </w:pPr>
      <w:r w:rsidRPr="009A0D60">
        <w:rPr>
          <w:rFonts w:ascii="Calibri" w:eastAsia="Calibri" w:hAnsi="Calibri" w:cs="Calibri"/>
          <w:lang w:val="en-AU" w:eastAsia="en-AU"/>
        </w:rPr>
        <w:t>Clients assembling bids that require documented compliance frameworks to demonstrate readiness.</w:t>
      </w:r>
    </w:p>
    <w:p w14:paraId="64D1097B" w14:textId="12C596DB" w:rsidR="009A0D60" w:rsidRPr="009A0D60" w:rsidRDefault="009A0D60" w:rsidP="003C09F0">
      <w:pPr>
        <w:numPr>
          <w:ilvl w:val="0"/>
          <w:numId w:val="6"/>
        </w:numPr>
        <w:spacing w:after="120" w:line="240" w:lineRule="auto"/>
        <w:jc w:val="both"/>
        <w:rPr>
          <w:rFonts w:ascii="Calibri" w:eastAsia="Calibri" w:hAnsi="Calibri" w:cs="Calibri"/>
          <w:lang w:val="en-AU" w:eastAsia="en-AU"/>
        </w:rPr>
      </w:pPr>
      <w:r w:rsidRPr="009A0D60">
        <w:rPr>
          <w:rFonts w:ascii="Calibri" w:eastAsia="Calibri" w:hAnsi="Calibri" w:cs="Calibri"/>
          <w:lang w:val="en-AU" w:eastAsia="en-AU"/>
        </w:rPr>
        <w:t>Teams working to compressed timelines who require systems fast, not slowly built during execution.</w:t>
      </w:r>
    </w:p>
    <w:p w14:paraId="6822B9FE" w14:textId="77777777" w:rsidR="007907B8" w:rsidRPr="007907B8" w:rsidRDefault="007907B8" w:rsidP="00122CF2">
      <w:pPr>
        <w:pageBreakBefore/>
        <w:spacing w:after="120" w:line="240" w:lineRule="auto"/>
        <w:jc w:val="both"/>
        <w:rPr>
          <w:rFonts w:ascii="Calibri" w:eastAsia="Calibri" w:hAnsi="Calibri" w:cs="Calibri"/>
          <w:lang w:val="en-AU" w:eastAsia="en-AU"/>
        </w:rPr>
      </w:pPr>
    </w:p>
    <w:p w14:paraId="17462675" w14:textId="77777777" w:rsidR="007907B8" w:rsidRPr="007907B8" w:rsidRDefault="007907B8" w:rsidP="00122CF2">
      <w:pPr>
        <w:spacing w:after="120" w:line="240" w:lineRule="auto"/>
        <w:jc w:val="both"/>
        <w:outlineLvl w:val="1"/>
        <w:rPr>
          <w:rFonts w:ascii="Calibri" w:eastAsia="Calibri" w:hAnsi="Calibri" w:cs="Calibri"/>
          <w:b/>
          <w:bCs/>
          <w:color w:val="2E5C8A"/>
          <w:sz w:val="28"/>
          <w:szCs w:val="28"/>
          <w:lang w:val="en-AU" w:eastAsia="en-AU"/>
        </w:rPr>
      </w:pPr>
      <w:commentRangeStart w:id="2"/>
      <w:r w:rsidRPr="007907B8">
        <w:rPr>
          <w:rFonts w:ascii="Calibri" w:eastAsia="Calibri" w:hAnsi="Calibri" w:cs="Calibri"/>
          <w:b/>
          <w:bCs/>
          <w:color w:val="2E5C8A"/>
          <w:sz w:val="28"/>
          <w:szCs w:val="28"/>
          <w:lang w:val="en-AU" w:eastAsia="en-AU"/>
        </w:rPr>
        <w:t>SERVICE 2: AUTOMATED ENGINEERING SYSTEMS &amp; QA/QC FRAMEWORKS</w:t>
      </w:r>
      <w:commentRangeEnd w:id="2"/>
      <w:r w:rsidR="00E343FE" w:rsidRPr="007907B8">
        <w:rPr>
          <w:rStyle w:val="CommentReference"/>
          <w:rFonts w:ascii="Calibri" w:eastAsia="Calibri" w:hAnsi="Calibri" w:cs="Calibri"/>
          <w:b/>
          <w:bCs/>
          <w:color w:val="2E5C8A"/>
          <w:sz w:val="28"/>
          <w:szCs w:val="28"/>
          <w:lang w:val="en-AU" w:eastAsia="en-AU"/>
        </w:rPr>
        <w:commentReference w:id="2"/>
      </w:r>
    </w:p>
    <w:p w14:paraId="793E2088"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Overview</w:t>
      </w:r>
    </w:p>
    <w:p w14:paraId="5F72ECED" w14:textId="13539912"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Your site team knows what needs to be done. What they need is a system that tracks it—clearly, in real time, and </w:t>
      </w:r>
      <w:r w:rsidR="004C09D6">
        <w:rPr>
          <w:rFonts w:ascii="Calibri" w:eastAsia="Calibri" w:hAnsi="Calibri" w:cs="Calibri"/>
          <w:lang w:val="en-AU" w:eastAsia="en-AU"/>
        </w:rPr>
        <w:t>site</w:t>
      </w:r>
      <w:r w:rsidRPr="007907B8">
        <w:rPr>
          <w:rFonts w:ascii="Calibri" w:eastAsia="Calibri" w:hAnsi="Calibri" w:cs="Calibri"/>
          <w:lang w:val="en-AU" w:eastAsia="en-AU"/>
        </w:rPr>
        <w:t>-ready. MESCo builds automated QA/QC systems that replace spreadsheet chaos with live, linked, traceable registers. Lot boundaries, ITP hold points, test records, NCRs—everything connects. Version control is automatic. Reports generate at a click. Site teams focus on execution; the system handles the proof.</w:t>
      </w:r>
    </w:p>
    <w:p w14:paraId="56F8331D"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This is where precision meets execution. By automating routine data entry and linking QA records to design specifications, you eliminate manual transcription errors, reduce admin burden on your site team, and ensure that every inspection, test, and defect is recorded in real time. Close-out documentation compiles itself.</w:t>
      </w:r>
    </w:p>
    <w:p w14:paraId="0ACDB269"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Problem</w:t>
      </w:r>
    </w:p>
    <w:p w14:paraId="10421594"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Most projects manage QA/QC on spreadsheets: management plans exist but aren't dynamic; project procedures are documented but scattered across emails and folders; QA/QC frameworks are outlined but not linked to live tracking; lot registers exist in one file, ITPs in another, test results emailed from the lab, NCRs recorded manually weeks later. By handover, nobody knows what's actually complete. Auditors find missing tests. Hold points are forgotten. Rework gets triggered. Handover documentation is a scramble because the real record was never centralised.</w:t>
      </w:r>
    </w:p>
    <w:p w14:paraId="5242816B"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What's Included</w:t>
      </w:r>
    </w:p>
    <w:p w14:paraId="5C6BB79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Management Plan Integration – links management plans to live project tracking; ensures schedules and quality targets are monitored in real time.</w:t>
      </w:r>
    </w:p>
    <w:p w14:paraId="2B7008C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Procedure Automation – embeds project procedures into digital workflows; reduces manual step-checking; improves compliance verification.</w:t>
      </w:r>
    </w:p>
    <w:p w14:paraId="040CC496"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Digital Lot Registers – automated tracking of lot progression from setup through completion, linked to design specifications and acceptance criteria.</w:t>
      </w:r>
    </w:p>
    <w:p w14:paraId="78DE5441" w14:textId="646AB2FD"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ITP Master Register – centralised hold and witness point tracking, with approval workflows, sign-off capture</w:t>
      </w:r>
      <w:r w:rsidR="008A4597">
        <w:rPr>
          <w:rFonts w:ascii="Calibri" w:eastAsia="Calibri" w:hAnsi="Calibri" w:cs="Calibri"/>
          <w:lang w:val="en-AU" w:eastAsia="en-AU"/>
        </w:rPr>
        <w:t>d</w:t>
      </w:r>
      <w:r w:rsidRPr="007907B8">
        <w:rPr>
          <w:rFonts w:ascii="Calibri" w:eastAsia="Calibri" w:hAnsi="Calibri" w:cs="Calibri"/>
          <w:lang w:val="en-AU" w:eastAsia="en-AU"/>
        </w:rPr>
        <w:t>, and escalation triggers.</w:t>
      </w:r>
    </w:p>
    <w:p w14:paraId="04533070"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Test Record Templates – lab result capture with automated pass/fail logic, non-conformance flagging, and traceability to lot/ITP.</w:t>
      </w:r>
    </w:p>
    <w:p w14:paraId="0675DEA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NCR/CAR System – issue logging with automated notification, root cause tracking, corrective action follow-up, and closure verification.</w:t>
      </w:r>
    </w:p>
    <w:p w14:paraId="72EC7035"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Integration – links WHS procedures to site activities; tracks compliance controls and incident reporting.</w:t>
      </w:r>
    </w:p>
    <w:p w14:paraId="73998787"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Register Tracking – monitors identified risks; tracks treatment action status; escalates overdue items.</w:t>
      </w:r>
    </w:p>
    <w:p w14:paraId="63F143F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Live Progress Dashboard – real-time % complete by lot, outstanding tests, open NCRs, approval bottlenecks, and key metrics.</w:t>
      </w:r>
    </w:p>
    <w:p w14:paraId="39CA7484"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lastRenderedPageBreak/>
        <w:t>Automated Reporting – weekly QA status reports (generated from live data), audit-ready compliance summaries, and exception reporting.</w:t>
      </w:r>
    </w:p>
    <w:p w14:paraId="26E4AE7E"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How It Works</w:t>
      </w:r>
    </w:p>
    <w:p w14:paraId="2E06D6A4" w14:textId="77777777" w:rsidR="007907B8" w:rsidRPr="002D2E46" w:rsidRDefault="007907B8" w:rsidP="003C09F0">
      <w:pPr>
        <w:pStyle w:val="ListParagraph"/>
        <w:numPr>
          <w:ilvl w:val="0"/>
          <w:numId w:val="8"/>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Design Review – We analyse your project specifications, lot boundaries, test schedule, hold points, design deliverables, management plan targets, and QA/QC framework requirements.</w:t>
      </w:r>
    </w:p>
    <w:p w14:paraId="57651443" w14:textId="77777777" w:rsidR="007907B8" w:rsidRPr="002D2E46" w:rsidRDefault="007907B8" w:rsidP="003C09F0">
      <w:pPr>
        <w:pStyle w:val="ListParagraph"/>
        <w:numPr>
          <w:ilvl w:val="0"/>
          <w:numId w:val="8"/>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System Architecture – We design how management plans, procedures, lot registers, ITPs, test records, WHSMPs, and risk registers link together in a single automated system.</w:t>
      </w:r>
    </w:p>
    <w:p w14:paraId="5BC74181" w14:textId="4F0D9994" w:rsidR="007907B8" w:rsidRPr="002D2E46" w:rsidRDefault="007907B8" w:rsidP="003C09F0">
      <w:pPr>
        <w:pStyle w:val="ListParagraph"/>
        <w:numPr>
          <w:ilvl w:val="0"/>
          <w:numId w:val="8"/>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Template Build – We create automated templates with linked formulas, status tracking, conditional formatting, validation rules, and escalation triggers. Custom fields align</w:t>
      </w:r>
      <w:r w:rsidR="002C5F3A">
        <w:rPr>
          <w:rFonts w:ascii="Calibri" w:eastAsia="Calibri" w:hAnsi="Calibri" w:cs="Calibri"/>
          <w:lang w:val="en-AU" w:eastAsia="en-AU"/>
        </w:rPr>
        <w:t>ed</w:t>
      </w:r>
      <w:r w:rsidRPr="002D2E46">
        <w:rPr>
          <w:rFonts w:ascii="Calibri" w:eastAsia="Calibri" w:hAnsi="Calibri" w:cs="Calibri"/>
          <w:lang w:val="en-AU" w:eastAsia="en-AU"/>
        </w:rPr>
        <w:t xml:space="preserve"> to your project.</w:t>
      </w:r>
    </w:p>
    <w:p w14:paraId="0628D2AD" w14:textId="77777777" w:rsidR="007907B8" w:rsidRPr="002D2E46" w:rsidRDefault="007907B8" w:rsidP="003C09F0">
      <w:pPr>
        <w:pStyle w:val="ListParagraph"/>
        <w:numPr>
          <w:ilvl w:val="0"/>
          <w:numId w:val="8"/>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Workflow Design – We set up approval workflows: who logs data, who approves, who gets notified of issues, escalation rules for critical items, integration with your team structure.</w:t>
      </w:r>
    </w:p>
    <w:p w14:paraId="6726DE08" w14:textId="77777777" w:rsidR="007907B8" w:rsidRPr="002D2E46" w:rsidRDefault="007907B8" w:rsidP="003C09F0">
      <w:pPr>
        <w:pStyle w:val="ListParagraph"/>
        <w:numPr>
          <w:ilvl w:val="0"/>
          <w:numId w:val="8"/>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Training &amp; Deployment – Your team learns the system through hands-on training. Data entry begins. We provide real-time support during first week to resolve questions and refine as needed.</w:t>
      </w:r>
    </w:p>
    <w:p w14:paraId="5920D908" w14:textId="77777777" w:rsidR="007907B8" w:rsidRPr="002D2E46" w:rsidRDefault="007907B8" w:rsidP="003C09F0">
      <w:pPr>
        <w:pStyle w:val="ListParagraph"/>
        <w:numPr>
          <w:ilvl w:val="0"/>
          <w:numId w:val="8"/>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Continuous Improvement – As the project runs, we monitor usage, refine templates based on field feedback, add automation where beneficial, and capture lessons for future projects.</w:t>
      </w:r>
    </w:p>
    <w:p w14:paraId="5C32F8F9"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Deliverables</w:t>
      </w:r>
    </w:p>
    <w:p w14:paraId="2A8645F8" w14:textId="38D7469E" w:rsidR="007907B8" w:rsidRPr="007907B8" w:rsidRDefault="008F3D98" w:rsidP="003C09F0">
      <w:pPr>
        <w:numPr>
          <w:ilvl w:val="0"/>
          <w:numId w:val="6"/>
        </w:numPr>
        <w:spacing w:after="120" w:line="240" w:lineRule="auto"/>
        <w:jc w:val="both"/>
        <w:rPr>
          <w:rFonts w:ascii="Calibri" w:eastAsia="Calibri" w:hAnsi="Calibri" w:cs="Calibri"/>
          <w:lang w:val="en-AU" w:eastAsia="en-AU"/>
        </w:rPr>
      </w:pPr>
      <w:r>
        <w:rPr>
          <w:rFonts w:ascii="Calibri" w:eastAsia="Calibri" w:hAnsi="Calibri" w:cs="Calibri"/>
          <w:lang w:val="en-AU" w:eastAsia="en-AU"/>
        </w:rPr>
        <w:t>A</w:t>
      </w:r>
      <w:r w:rsidR="007907B8" w:rsidRPr="007907B8">
        <w:rPr>
          <w:rFonts w:ascii="Calibri" w:eastAsia="Calibri" w:hAnsi="Calibri" w:cs="Calibri"/>
          <w:lang w:val="en-AU" w:eastAsia="en-AU"/>
        </w:rPr>
        <w:t>utomated lot, ITP, test, NCR, WHSMP, and risk registers (fully linked)</w:t>
      </w:r>
    </w:p>
    <w:p w14:paraId="7C3708F1"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Management plan tracking dashboard (automated % complete, schedule variance)</w:t>
      </w:r>
    </w:p>
    <w:p w14:paraId="665EFB30"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procedure checklist automation (workflow-driven, compliance-verified)</w:t>
      </w:r>
    </w:p>
    <w:p w14:paraId="64D7412B"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Live progress dashboard (automatically populated from data entry)</w:t>
      </w:r>
    </w:p>
    <w:p w14:paraId="30EBFB91" w14:textId="58A95E3B"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Automated weekly QA status report </w:t>
      </w:r>
    </w:p>
    <w:p w14:paraId="681EC78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compliance tracking sheet</w:t>
      </w:r>
    </w:p>
    <w:p w14:paraId="7FDAA9A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treatment action tracking and escalation</w:t>
      </w:r>
    </w:p>
    <w:p w14:paraId="02AAD99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Data validation rules and help documentation</w:t>
      </w:r>
    </w:p>
    <w:p w14:paraId="6F6B183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Training guide and quick-reference cards for site team</w:t>
      </w:r>
    </w:p>
    <w:p w14:paraId="74FC841F"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Who It's For</w:t>
      </w:r>
    </w:p>
    <w:p w14:paraId="070830D9" w14:textId="77777777" w:rsidR="00DF0CAB" w:rsidRPr="00DF0CAB" w:rsidRDefault="00DF0CAB" w:rsidP="003C09F0">
      <w:pPr>
        <w:numPr>
          <w:ilvl w:val="0"/>
          <w:numId w:val="6"/>
        </w:numPr>
        <w:spacing w:after="120" w:line="240" w:lineRule="auto"/>
        <w:jc w:val="both"/>
        <w:rPr>
          <w:rFonts w:ascii="Calibri" w:eastAsia="Calibri" w:hAnsi="Calibri" w:cs="Calibri"/>
          <w:lang w:val="en-AU" w:eastAsia="en-AU"/>
        </w:rPr>
      </w:pPr>
      <w:r w:rsidRPr="00DF0CAB">
        <w:rPr>
          <w:rFonts w:ascii="Calibri" w:eastAsia="Calibri" w:hAnsi="Calibri" w:cs="Calibri"/>
          <w:lang w:eastAsia="en-AU"/>
        </w:rPr>
        <w:t>Projects with high QA/QC volume involving multiple lots, frequent testing and numerous hold points.</w:t>
      </w:r>
    </w:p>
    <w:p w14:paraId="06318FA9" w14:textId="77777777" w:rsidR="00DF0CAB" w:rsidRPr="00DF0CAB" w:rsidRDefault="00DF0CAB" w:rsidP="003C09F0">
      <w:pPr>
        <w:numPr>
          <w:ilvl w:val="0"/>
          <w:numId w:val="6"/>
        </w:numPr>
        <w:spacing w:after="120" w:line="240" w:lineRule="auto"/>
        <w:jc w:val="both"/>
        <w:rPr>
          <w:rFonts w:ascii="Calibri" w:eastAsia="Calibri" w:hAnsi="Calibri" w:cs="Calibri"/>
          <w:lang w:val="en-AU" w:eastAsia="en-AU"/>
        </w:rPr>
      </w:pPr>
      <w:r w:rsidRPr="00DF0CAB">
        <w:rPr>
          <w:rFonts w:ascii="Calibri" w:eastAsia="Calibri" w:hAnsi="Calibri" w:cs="Calibri"/>
          <w:lang w:eastAsia="en-AU"/>
        </w:rPr>
        <w:t>Teams with limited admin support where automation reduces manual workload and keeps the focus on execution.</w:t>
      </w:r>
    </w:p>
    <w:p w14:paraId="66C31337" w14:textId="77777777" w:rsidR="00DF0CAB" w:rsidRPr="00DF0CAB" w:rsidRDefault="00DF0CAB" w:rsidP="003C09F0">
      <w:pPr>
        <w:numPr>
          <w:ilvl w:val="0"/>
          <w:numId w:val="6"/>
        </w:numPr>
        <w:spacing w:after="120" w:line="240" w:lineRule="auto"/>
        <w:jc w:val="both"/>
        <w:rPr>
          <w:rFonts w:ascii="Calibri" w:eastAsia="Calibri" w:hAnsi="Calibri" w:cs="Calibri"/>
          <w:lang w:val="en-AU" w:eastAsia="en-AU"/>
        </w:rPr>
      </w:pPr>
      <w:r w:rsidRPr="00DF0CAB">
        <w:rPr>
          <w:rFonts w:ascii="Calibri" w:eastAsia="Calibri" w:hAnsi="Calibri" w:cs="Calibri"/>
          <w:lang w:eastAsia="en-AU"/>
        </w:rPr>
        <w:t>Clients requiring real-time visibility with automated reporting that provides clear, up-to-date project status.</w:t>
      </w:r>
    </w:p>
    <w:p w14:paraId="1ABD8BF6" w14:textId="73A6F2F2" w:rsidR="00DF0CAB" w:rsidRDefault="00DF0CAB" w:rsidP="003C09F0">
      <w:pPr>
        <w:numPr>
          <w:ilvl w:val="0"/>
          <w:numId w:val="6"/>
        </w:numPr>
        <w:spacing w:after="120" w:line="240" w:lineRule="auto"/>
        <w:jc w:val="both"/>
        <w:rPr>
          <w:rFonts w:ascii="Calibri" w:eastAsia="Calibri" w:hAnsi="Calibri" w:cs="Calibri"/>
          <w:lang w:val="en-AU" w:eastAsia="en-AU"/>
        </w:rPr>
      </w:pPr>
      <w:r w:rsidRPr="00DF0CAB">
        <w:rPr>
          <w:rFonts w:ascii="Calibri" w:eastAsia="Calibri" w:hAnsi="Calibri" w:cs="Calibri"/>
          <w:lang w:eastAsia="en-AU"/>
        </w:rPr>
        <w:t>Projects needing rapid close-out with automated registers that allow close-out packs to compile themselves and handover to be ready weeks earlier.</w:t>
      </w:r>
    </w:p>
    <w:p w14:paraId="748E8920" w14:textId="55C98C7E" w:rsidR="00CE0811" w:rsidRPr="007907B8" w:rsidRDefault="00CE0811" w:rsidP="00CE0811">
      <w:pPr>
        <w:spacing w:after="120" w:line="240" w:lineRule="auto"/>
        <w:jc w:val="both"/>
        <w:outlineLvl w:val="1"/>
        <w:rPr>
          <w:rFonts w:ascii="Calibri" w:eastAsia="Calibri" w:hAnsi="Calibri" w:cs="Calibri"/>
          <w:b/>
          <w:bCs/>
          <w:color w:val="2E5C8A"/>
          <w:sz w:val="28"/>
          <w:szCs w:val="28"/>
          <w:lang w:val="en-AU" w:eastAsia="en-AU"/>
        </w:rPr>
      </w:pPr>
      <w:r w:rsidRPr="007907B8">
        <w:rPr>
          <w:rFonts w:ascii="Calibri" w:eastAsia="Calibri" w:hAnsi="Calibri" w:cs="Calibri"/>
          <w:b/>
          <w:bCs/>
          <w:color w:val="2E5C8A"/>
          <w:sz w:val="28"/>
          <w:szCs w:val="28"/>
          <w:lang w:val="en-AU" w:eastAsia="en-AU"/>
        </w:rPr>
        <w:lastRenderedPageBreak/>
        <w:t xml:space="preserve">SERVICE </w:t>
      </w:r>
      <w:r>
        <w:rPr>
          <w:rFonts w:ascii="Calibri" w:eastAsia="Calibri" w:hAnsi="Calibri" w:cs="Calibri"/>
          <w:b/>
          <w:bCs/>
          <w:color w:val="2E5C8A"/>
          <w:sz w:val="28"/>
          <w:szCs w:val="28"/>
          <w:lang w:val="en-AU" w:eastAsia="en-AU"/>
        </w:rPr>
        <w:t>3</w:t>
      </w:r>
      <w:r w:rsidRPr="007907B8">
        <w:rPr>
          <w:rFonts w:ascii="Calibri" w:eastAsia="Calibri" w:hAnsi="Calibri" w:cs="Calibri"/>
          <w:b/>
          <w:bCs/>
          <w:color w:val="2E5C8A"/>
          <w:sz w:val="28"/>
          <w:szCs w:val="28"/>
          <w:lang w:val="en-AU" w:eastAsia="en-AU"/>
        </w:rPr>
        <w:t xml:space="preserve">: </w:t>
      </w:r>
      <w:r>
        <w:rPr>
          <w:rFonts w:ascii="Calibri" w:eastAsia="Calibri" w:hAnsi="Calibri" w:cs="Calibri"/>
          <w:b/>
          <w:bCs/>
          <w:color w:val="2E5C8A"/>
          <w:sz w:val="28"/>
          <w:szCs w:val="28"/>
          <w:lang w:val="en-AU" w:eastAsia="en-AU"/>
        </w:rPr>
        <w:t xml:space="preserve">ENGINEERING ADMINISTRATION &amp; PROJECT SUPPORT </w:t>
      </w:r>
    </w:p>
    <w:p w14:paraId="1B2F93D4" w14:textId="77777777" w:rsidR="00CE0811" w:rsidRPr="007907B8" w:rsidRDefault="00CE0811" w:rsidP="00CE0811">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Overview</w:t>
      </w:r>
    </w:p>
    <w:p w14:paraId="4662AEA3" w14:textId="43DFBF29" w:rsidR="00D34A8C" w:rsidRDefault="003571E1" w:rsidP="00CE0811">
      <w:pPr>
        <w:spacing w:before="120" w:after="60" w:line="240" w:lineRule="auto"/>
        <w:jc w:val="both"/>
        <w:outlineLvl w:val="2"/>
        <w:rPr>
          <w:rFonts w:ascii="Calibri" w:eastAsia="Calibri" w:hAnsi="Calibri" w:cs="Calibri"/>
          <w:lang w:val="en-AU" w:eastAsia="en-AU"/>
        </w:rPr>
      </w:pPr>
      <w:r w:rsidRPr="003571E1">
        <w:rPr>
          <w:rFonts w:ascii="Calibri" w:eastAsia="Calibri" w:hAnsi="Calibri" w:cs="Calibri"/>
          <w:lang w:val="en-AU" w:eastAsia="en-AU"/>
        </w:rPr>
        <w:t>Engineering administration is the backbone of project delivery — the quiet engine that keeps QA/QC, documentation, testing</w:t>
      </w:r>
      <w:r w:rsidR="00E32EE9">
        <w:rPr>
          <w:rFonts w:ascii="Calibri" w:eastAsia="Calibri" w:hAnsi="Calibri" w:cs="Calibri"/>
          <w:lang w:val="en-AU" w:eastAsia="en-AU"/>
        </w:rPr>
        <w:t>, survey</w:t>
      </w:r>
      <w:r w:rsidRPr="003571E1">
        <w:rPr>
          <w:rFonts w:ascii="Calibri" w:eastAsia="Calibri" w:hAnsi="Calibri" w:cs="Calibri"/>
          <w:lang w:val="en-AU" w:eastAsia="en-AU"/>
        </w:rPr>
        <w:t>, registers and daily coordination running smoothly. MESCo delivers structured, project-specific engineering administration frameworks that keep information flowing, records accurate and teams aligned. We turn contract requirements, design data and client specifications into organised, traceable systems the project can actually run on — not spreadsheets buried in emails or registers updated once a week.</w:t>
      </w:r>
    </w:p>
    <w:p w14:paraId="4BF48124" w14:textId="77777777" w:rsidR="00D34A8C" w:rsidRPr="00D34A8C" w:rsidRDefault="00D34A8C" w:rsidP="00D34A8C">
      <w:pPr>
        <w:spacing w:before="120" w:after="60" w:line="240" w:lineRule="auto"/>
        <w:jc w:val="both"/>
        <w:outlineLvl w:val="2"/>
        <w:rPr>
          <w:rFonts w:ascii="Calibri" w:eastAsia="Calibri" w:hAnsi="Calibri" w:cs="Calibri"/>
          <w:lang w:val="en-AU" w:eastAsia="en-AU"/>
        </w:rPr>
      </w:pPr>
      <w:r w:rsidRPr="00D34A8C">
        <w:rPr>
          <w:rFonts w:ascii="Calibri" w:eastAsia="Calibri" w:hAnsi="Calibri" w:cs="Calibri"/>
          <w:lang w:val="en-AU" w:eastAsia="en-AU"/>
        </w:rPr>
        <w:t>Every project produces mountains of information: tests, approvals, lot updates, NCRs, survey checks, close-out evidence, document revisions. Without a structured engine room, this becomes noise — and noise becomes delay, rework and compliance gaps. MESCo builds engineering admin systems that put order back into the operation. Lot registers stay current. ITPs stay aligned. Testing remains traceable. NCRs move quickly. Documentation stays controlled. Delivery becomes predictable.</w:t>
      </w:r>
    </w:p>
    <w:p w14:paraId="482FA1BE" w14:textId="1F7E2BCA" w:rsidR="00CE0811" w:rsidRPr="007907B8" w:rsidRDefault="00CE0811" w:rsidP="00CE0811">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Problem</w:t>
      </w:r>
    </w:p>
    <w:p w14:paraId="13C69C37" w14:textId="49901A6E" w:rsidR="00D34A8C" w:rsidRPr="00D34A8C" w:rsidRDefault="00D34A8C" w:rsidP="00D34A8C">
      <w:pPr>
        <w:spacing w:after="120" w:line="240" w:lineRule="auto"/>
        <w:jc w:val="both"/>
        <w:rPr>
          <w:rFonts w:ascii="Calibri" w:eastAsia="Calibri" w:hAnsi="Calibri" w:cs="Calibri"/>
          <w:lang w:val="en-AU" w:eastAsia="en-AU"/>
        </w:rPr>
      </w:pPr>
      <w:r w:rsidRPr="00D34A8C">
        <w:rPr>
          <w:rFonts w:ascii="Calibri" w:eastAsia="Calibri" w:hAnsi="Calibri" w:cs="Calibri"/>
          <w:lang w:val="en-AU" w:eastAsia="en-AU"/>
        </w:rPr>
        <w:t>Most projects carry engineering admin as an afterthought. Registers fall behind. Test re</w:t>
      </w:r>
      <w:r w:rsidR="00C435D2">
        <w:rPr>
          <w:rFonts w:ascii="Calibri" w:eastAsia="Calibri" w:hAnsi="Calibri" w:cs="Calibri"/>
          <w:lang w:val="en-AU" w:eastAsia="en-AU"/>
        </w:rPr>
        <w:t>sults</w:t>
      </w:r>
      <w:r w:rsidRPr="00D34A8C">
        <w:rPr>
          <w:rFonts w:ascii="Calibri" w:eastAsia="Calibri" w:hAnsi="Calibri" w:cs="Calibri"/>
          <w:lang w:val="en-AU" w:eastAsia="en-AU"/>
        </w:rPr>
        <w:t xml:space="preserve"> arrive but aren’t logged. ITPs aren’t followed because nobody maintains them. Survey data isn’t cross-checked. NCRs sit open for weeks. Design changes don’t flow through to the field. Document control becomes reactive. Daily coordination relies on memory instead of systems.</w:t>
      </w:r>
    </w:p>
    <w:p w14:paraId="4563A9AB" w14:textId="496B4D75" w:rsidR="00D34A8C" w:rsidRPr="000326B4" w:rsidRDefault="00D34A8C" w:rsidP="00457139">
      <w:pPr>
        <w:spacing w:after="120" w:line="240" w:lineRule="auto"/>
        <w:jc w:val="both"/>
        <w:rPr>
          <w:rFonts w:ascii="Calibri" w:eastAsia="Calibri" w:hAnsi="Calibri" w:cs="Calibri"/>
          <w:lang w:val="en-AU" w:eastAsia="en-AU"/>
        </w:rPr>
      </w:pPr>
      <w:r w:rsidRPr="00D34A8C">
        <w:rPr>
          <w:rFonts w:ascii="Calibri" w:eastAsia="Calibri" w:hAnsi="Calibri" w:cs="Calibri"/>
          <w:lang w:val="en-AU" w:eastAsia="en-AU"/>
        </w:rPr>
        <w:t>The result:</w:t>
      </w:r>
      <w:r w:rsidR="00457139">
        <w:rPr>
          <w:rFonts w:ascii="Calibri" w:eastAsia="Calibri" w:hAnsi="Calibri" w:cs="Calibri"/>
          <w:lang w:val="en-AU" w:eastAsia="en-AU"/>
        </w:rPr>
        <w:t xml:space="preserve"> </w:t>
      </w:r>
      <w:r w:rsidRPr="000326B4">
        <w:rPr>
          <w:rFonts w:ascii="Calibri" w:eastAsia="Calibri" w:hAnsi="Calibri" w:cs="Calibri"/>
          <w:lang w:val="en-AU" w:eastAsia="en-AU"/>
        </w:rPr>
        <w:t>lot boundaries unclear</w:t>
      </w:r>
      <w:r w:rsidR="00457139">
        <w:rPr>
          <w:rFonts w:ascii="Calibri" w:eastAsia="Calibri" w:hAnsi="Calibri" w:cs="Calibri"/>
          <w:lang w:val="en-AU" w:eastAsia="en-AU"/>
        </w:rPr>
        <w:t xml:space="preserve">, </w:t>
      </w:r>
      <w:r w:rsidRPr="000326B4">
        <w:rPr>
          <w:rFonts w:ascii="Calibri" w:eastAsia="Calibri" w:hAnsi="Calibri" w:cs="Calibri"/>
          <w:lang w:val="en-AU" w:eastAsia="en-AU"/>
        </w:rPr>
        <w:t>missing test evidence</w:t>
      </w:r>
      <w:r w:rsidR="00457139">
        <w:rPr>
          <w:rFonts w:ascii="Calibri" w:eastAsia="Calibri" w:hAnsi="Calibri" w:cs="Calibri"/>
          <w:lang w:val="en-AU" w:eastAsia="en-AU"/>
        </w:rPr>
        <w:t xml:space="preserve">, </w:t>
      </w:r>
      <w:r w:rsidRPr="000326B4">
        <w:rPr>
          <w:rFonts w:ascii="Calibri" w:eastAsia="Calibri" w:hAnsi="Calibri" w:cs="Calibri"/>
          <w:lang w:val="en-AU" w:eastAsia="en-AU"/>
        </w:rPr>
        <w:t>approvals delayed</w:t>
      </w:r>
      <w:r w:rsidR="00457139">
        <w:rPr>
          <w:rFonts w:ascii="Calibri" w:eastAsia="Calibri" w:hAnsi="Calibri" w:cs="Calibri"/>
          <w:lang w:val="en-AU" w:eastAsia="en-AU"/>
        </w:rPr>
        <w:t xml:space="preserve">, </w:t>
      </w:r>
      <w:r w:rsidRPr="000326B4">
        <w:rPr>
          <w:rFonts w:ascii="Calibri" w:eastAsia="Calibri" w:hAnsi="Calibri" w:cs="Calibri"/>
          <w:lang w:val="en-AU" w:eastAsia="en-AU"/>
        </w:rPr>
        <w:t>close-out takes months instead of weeks</w:t>
      </w:r>
      <w:r w:rsidR="00457139">
        <w:rPr>
          <w:rFonts w:ascii="Calibri" w:eastAsia="Calibri" w:hAnsi="Calibri" w:cs="Calibri"/>
          <w:lang w:val="en-AU" w:eastAsia="en-AU"/>
        </w:rPr>
        <w:t xml:space="preserve">, </w:t>
      </w:r>
      <w:r w:rsidRPr="000326B4">
        <w:rPr>
          <w:rFonts w:ascii="Calibri" w:eastAsia="Calibri" w:hAnsi="Calibri" w:cs="Calibri"/>
          <w:lang w:val="en-AU" w:eastAsia="en-AU"/>
        </w:rPr>
        <w:t>retention gets held</w:t>
      </w:r>
      <w:r w:rsidR="00457139">
        <w:rPr>
          <w:rFonts w:ascii="Calibri" w:eastAsia="Calibri" w:hAnsi="Calibri" w:cs="Calibri"/>
          <w:lang w:val="en-AU" w:eastAsia="en-AU"/>
        </w:rPr>
        <w:t xml:space="preserve">, </w:t>
      </w:r>
      <w:r w:rsidRPr="000326B4">
        <w:rPr>
          <w:rFonts w:ascii="Calibri" w:eastAsia="Calibri" w:hAnsi="Calibri" w:cs="Calibri"/>
          <w:lang w:val="en-AU" w:eastAsia="en-AU"/>
        </w:rPr>
        <w:t>auditors uncover discrepancies</w:t>
      </w:r>
      <w:r w:rsidR="00457139">
        <w:rPr>
          <w:rFonts w:ascii="Calibri" w:eastAsia="Calibri" w:hAnsi="Calibri" w:cs="Calibri"/>
          <w:lang w:val="en-AU" w:eastAsia="en-AU"/>
        </w:rPr>
        <w:t xml:space="preserve">, </w:t>
      </w:r>
      <w:r w:rsidRPr="000326B4">
        <w:rPr>
          <w:rFonts w:ascii="Calibri" w:eastAsia="Calibri" w:hAnsi="Calibri" w:cs="Calibri"/>
          <w:lang w:val="en-AU" w:eastAsia="en-AU"/>
        </w:rPr>
        <w:t>site teams work blind, guessing instead of verifying</w:t>
      </w:r>
      <w:r w:rsidR="00457139">
        <w:rPr>
          <w:rFonts w:ascii="Calibri" w:eastAsia="Calibri" w:hAnsi="Calibri" w:cs="Calibri"/>
          <w:lang w:val="en-AU" w:eastAsia="en-AU"/>
        </w:rPr>
        <w:t xml:space="preserve">. </w:t>
      </w:r>
    </w:p>
    <w:p w14:paraId="3C43A9C7" w14:textId="75C255FF" w:rsidR="00D34A8C" w:rsidRPr="0053111A" w:rsidRDefault="00D34A8C" w:rsidP="00CE0811">
      <w:p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When engineering administration fails, quality fails. Programs slip. Compliance breaks. Handover suffers. Teams burn out.</w:t>
      </w:r>
    </w:p>
    <w:p w14:paraId="117404E6" w14:textId="77777777" w:rsidR="00CE0811" w:rsidRPr="0053111A" w:rsidRDefault="00CE0811" w:rsidP="00CE0811">
      <w:pPr>
        <w:spacing w:before="120" w:after="60" w:line="240" w:lineRule="auto"/>
        <w:jc w:val="both"/>
        <w:outlineLvl w:val="2"/>
        <w:rPr>
          <w:rFonts w:ascii="Calibri" w:eastAsia="Calibri" w:hAnsi="Calibri" w:cs="Calibri"/>
          <w:b/>
          <w:bCs/>
          <w:color w:val="2E5C8A"/>
          <w:sz w:val="24"/>
          <w:szCs w:val="24"/>
          <w:lang w:val="en-AU" w:eastAsia="en-AU"/>
        </w:rPr>
      </w:pPr>
      <w:r w:rsidRPr="0053111A">
        <w:rPr>
          <w:rFonts w:ascii="Calibri" w:eastAsia="Calibri" w:hAnsi="Calibri" w:cs="Calibri"/>
          <w:b/>
          <w:bCs/>
          <w:color w:val="2E5C8A"/>
          <w:sz w:val="24"/>
          <w:szCs w:val="24"/>
          <w:lang w:val="en-AU" w:eastAsia="en-AU"/>
        </w:rPr>
        <w:t>What's Included</w:t>
      </w:r>
    </w:p>
    <w:p w14:paraId="7C26B0E4" w14:textId="1C7818B2" w:rsidR="0053111A" w:rsidRPr="0053111A"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Lot Register Management – daily updates, traceability links, close-out tracking, specification alignment, and federation with ITPs and testing flows.</w:t>
      </w:r>
    </w:p>
    <w:p w14:paraId="56E58803" w14:textId="213EBE53" w:rsidR="0053111A" w:rsidRPr="0053111A"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ITP Coordination – hold/witness point scheduling, sign-off management, specification checks and real-time tracking of inspection progress.</w:t>
      </w:r>
    </w:p>
    <w:p w14:paraId="12D27EC5" w14:textId="3F760C23" w:rsidR="0053111A" w:rsidRPr="0053111A"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Test Record Administration – lab result intake, pass/fail verification, data logging, automated validation, linking results to lots and closing out test requirements.</w:t>
      </w:r>
    </w:p>
    <w:p w14:paraId="6FB8888F" w14:textId="22AC70EA" w:rsidR="0053111A" w:rsidRPr="0053111A"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NCR Management – documentation, root-cause inputs, corrective action tracking, close-out evidence management and reporting.</w:t>
      </w:r>
    </w:p>
    <w:p w14:paraId="7EE8AB46" w14:textId="4B5736D0" w:rsidR="0053111A" w:rsidRPr="0053111A"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Survey Verification Workflow – coordination of survey pickups, conformance checks, foundation verifications and linking as-cons to lot completion.</w:t>
      </w:r>
    </w:p>
    <w:p w14:paraId="6EF226FA" w14:textId="63584FF7" w:rsidR="0053111A" w:rsidRPr="0053111A"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Design Change Control – tracking RFIs, TQs and revisions; distributing updates to stakeholders; ensuring updated criteria flow into QA/QC tools.</w:t>
      </w:r>
    </w:p>
    <w:p w14:paraId="3665E710" w14:textId="38BE4600" w:rsidR="0053111A" w:rsidRPr="0053111A"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Document Control Integration – structured folde</w:t>
      </w:r>
      <w:r w:rsidR="009F12D8">
        <w:rPr>
          <w:rFonts w:ascii="Calibri" w:eastAsia="Calibri" w:hAnsi="Calibri" w:cs="Calibri"/>
          <w:lang w:val="en-AU" w:eastAsia="en-AU"/>
        </w:rPr>
        <w:t>r system</w:t>
      </w:r>
      <w:r w:rsidRPr="0053111A">
        <w:rPr>
          <w:rFonts w:ascii="Calibri" w:eastAsia="Calibri" w:hAnsi="Calibri" w:cs="Calibri"/>
          <w:lang w:val="en-AU" w:eastAsia="en-AU"/>
        </w:rPr>
        <w:t>, version control, naming conventions, issued-for-use registers and controlled document distribution.</w:t>
      </w:r>
    </w:p>
    <w:p w14:paraId="7C18CB89" w14:textId="61A702C9" w:rsidR="0053111A" w:rsidRPr="0053111A"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t>Daily Coordination &amp; Reporting – QA/QC summaries, test status, design queries, ITP progress, NCR updates, and next-day readiness items.</w:t>
      </w:r>
    </w:p>
    <w:p w14:paraId="2458BDD7" w14:textId="1EA09C7E" w:rsidR="0053111A" w:rsidRPr="009E4639" w:rsidRDefault="0053111A" w:rsidP="0053111A">
      <w:pPr>
        <w:numPr>
          <w:ilvl w:val="0"/>
          <w:numId w:val="6"/>
        </w:numPr>
        <w:spacing w:after="120" w:line="240" w:lineRule="auto"/>
        <w:jc w:val="both"/>
        <w:rPr>
          <w:rFonts w:ascii="Calibri" w:eastAsia="Calibri" w:hAnsi="Calibri" w:cs="Calibri"/>
          <w:lang w:val="en-AU" w:eastAsia="en-AU"/>
        </w:rPr>
      </w:pPr>
      <w:r w:rsidRPr="0053111A">
        <w:rPr>
          <w:rFonts w:ascii="Calibri" w:eastAsia="Calibri" w:hAnsi="Calibri" w:cs="Calibri"/>
          <w:lang w:val="en-AU" w:eastAsia="en-AU"/>
        </w:rPr>
        <w:lastRenderedPageBreak/>
        <w:t xml:space="preserve">Close-Out Preparation – early evidence capture, lot-by-lot checklists, defect tracking, test </w:t>
      </w:r>
      <w:r w:rsidRPr="009E4639">
        <w:rPr>
          <w:rFonts w:ascii="Calibri" w:eastAsia="Calibri" w:hAnsi="Calibri" w:cs="Calibri"/>
          <w:lang w:val="en-AU" w:eastAsia="en-AU"/>
        </w:rPr>
        <w:t>record collation and turnover pack pre-build.</w:t>
      </w:r>
    </w:p>
    <w:p w14:paraId="43086610" w14:textId="7B77B7B8" w:rsidR="0053111A" w:rsidRPr="009E4639" w:rsidRDefault="0053111A" w:rsidP="0053111A">
      <w:pPr>
        <w:numPr>
          <w:ilvl w:val="0"/>
          <w:numId w:val="6"/>
        </w:numPr>
        <w:spacing w:after="120" w:line="240" w:lineRule="auto"/>
        <w:jc w:val="both"/>
        <w:rPr>
          <w:rFonts w:ascii="Calibri" w:eastAsia="Calibri" w:hAnsi="Calibri" w:cs="Calibri"/>
          <w:lang w:val="en-AU" w:eastAsia="en-AU"/>
        </w:rPr>
      </w:pPr>
      <w:r w:rsidRPr="009E4639">
        <w:rPr>
          <w:rFonts w:ascii="Calibri" w:eastAsia="Calibri" w:hAnsi="Calibri" w:cs="Calibri"/>
          <w:lang w:val="en-AU" w:eastAsia="en-AU"/>
        </w:rPr>
        <w:t>Stakeholder Interface – liaison with EPCMs, labs, surveyors, subcontractors and client engineering teams to keep approvals moving and decisions flowing.</w:t>
      </w:r>
    </w:p>
    <w:p w14:paraId="51663730" w14:textId="77777777" w:rsidR="00CE0811" w:rsidRPr="009E4639" w:rsidRDefault="00CE0811" w:rsidP="00CE0811">
      <w:pPr>
        <w:spacing w:before="120" w:after="60" w:line="240" w:lineRule="auto"/>
        <w:jc w:val="both"/>
        <w:outlineLvl w:val="2"/>
        <w:rPr>
          <w:rFonts w:ascii="Calibri" w:eastAsia="Calibri" w:hAnsi="Calibri" w:cs="Calibri"/>
          <w:b/>
          <w:bCs/>
          <w:color w:val="2E5C8A"/>
          <w:sz w:val="24"/>
          <w:szCs w:val="24"/>
          <w:lang w:val="en-AU" w:eastAsia="en-AU"/>
        </w:rPr>
      </w:pPr>
      <w:r w:rsidRPr="009E4639">
        <w:rPr>
          <w:rFonts w:ascii="Calibri" w:eastAsia="Calibri" w:hAnsi="Calibri" w:cs="Calibri"/>
          <w:b/>
          <w:bCs/>
          <w:color w:val="2E5C8A"/>
          <w:sz w:val="24"/>
          <w:szCs w:val="24"/>
          <w:lang w:val="en-AU" w:eastAsia="en-AU"/>
        </w:rPr>
        <w:t>How It Works</w:t>
      </w:r>
    </w:p>
    <w:p w14:paraId="6EF2E3D4" w14:textId="1DE592F9" w:rsidR="00FA3397" w:rsidRPr="00FA3397" w:rsidRDefault="00FA3397" w:rsidP="00FA3397">
      <w:pPr>
        <w:pStyle w:val="ListParagraph"/>
        <w:numPr>
          <w:ilvl w:val="0"/>
          <w:numId w:val="9"/>
        </w:numPr>
        <w:spacing w:after="120" w:line="240" w:lineRule="auto"/>
        <w:jc w:val="both"/>
        <w:rPr>
          <w:rFonts w:ascii="Calibri" w:eastAsia="Calibri" w:hAnsi="Calibri" w:cs="Calibri"/>
          <w:lang w:val="en-AU" w:eastAsia="en-AU"/>
        </w:rPr>
      </w:pPr>
      <w:r w:rsidRPr="009E4639">
        <w:rPr>
          <w:rFonts w:ascii="Calibri" w:eastAsia="Calibri" w:hAnsi="Calibri" w:cs="Calibri"/>
          <w:lang w:val="en-AU" w:eastAsia="en-AU"/>
        </w:rPr>
        <w:t>Systems Review</w:t>
      </w:r>
      <w:r w:rsidR="00A069E7" w:rsidRPr="009E4639">
        <w:rPr>
          <w:rFonts w:ascii="Calibri" w:eastAsia="Calibri" w:hAnsi="Calibri" w:cs="Calibri"/>
          <w:lang w:val="en-AU" w:eastAsia="en-AU"/>
        </w:rPr>
        <w:t xml:space="preserve"> – </w:t>
      </w:r>
      <w:r w:rsidRPr="009E4639">
        <w:rPr>
          <w:rFonts w:ascii="Calibri" w:eastAsia="Calibri" w:hAnsi="Calibri" w:cs="Calibri"/>
          <w:lang w:val="en-AU" w:eastAsia="en-AU"/>
        </w:rPr>
        <w:t>We review your design data, contract requirements, ITPs, testing schedule, QA/QC framework, document control system and project sequencing. We identify gaps, inefficiencies</w:t>
      </w:r>
      <w:r w:rsidRPr="00FA3397">
        <w:rPr>
          <w:rFonts w:ascii="Calibri" w:eastAsia="Calibri" w:hAnsi="Calibri" w:cs="Calibri"/>
          <w:lang w:val="en-AU" w:eastAsia="en-AU"/>
        </w:rPr>
        <w:t xml:space="preserve"> and missing flows.</w:t>
      </w:r>
    </w:p>
    <w:p w14:paraId="67B77582" w14:textId="1AD9EC50" w:rsidR="00FA3397" w:rsidRPr="00FA3397" w:rsidRDefault="00FA3397" w:rsidP="00FA3397">
      <w:pPr>
        <w:pStyle w:val="ListParagraph"/>
        <w:numPr>
          <w:ilvl w:val="0"/>
          <w:numId w:val="9"/>
        </w:numPr>
        <w:spacing w:after="120" w:line="240" w:lineRule="auto"/>
        <w:jc w:val="both"/>
        <w:rPr>
          <w:rFonts w:ascii="Calibri" w:eastAsia="Calibri" w:hAnsi="Calibri" w:cs="Calibri"/>
          <w:lang w:val="en-AU" w:eastAsia="en-AU"/>
        </w:rPr>
      </w:pPr>
      <w:r w:rsidRPr="00FA3397">
        <w:rPr>
          <w:rFonts w:ascii="Calibri" w:eastAsia="Calibri" w:hAnsi="Calibri" w:cs="Calibri"/>
          <w:lang w:val="en-AU" w:eastAsia="en-AU"/>
        </w:rPr>
        <w:t>Framework Setup</w:t>
      </w:r>
      <w:r w:rsidR="00A069E7" w:rsidRPr="0053111A">
        <w:rPr>
          <w:rFonts w:ascii="Calibri" w:eastAsia="Calibri" w:hAnsi="Calibri" w:cs="Calibri"/>
          <w:lang w:val="en-AU" w:eastAsia="en-AU"/>
        </w:rPr>
        <w:t xml:space="preserve"> – </w:t>
      </w:r>
      <w:r w:rsidRPr="00FA3397">
        <w:rPr>
          <w:rFonts w:ascii="Calibri" w:eastAsia="Calibri" w:hAnsi="Calibri" w:cs="Calibri"/>
          <w:lang w:val="en-AU" w:eastAsia="en-AU"/>
        </w:rPr>
        <w:t>We build structured engineering admin systems — lot registers, ITP tracking flows, testing workflows, NCR processes, survey verification plans and controlled documentation paths.</w:t>
      </w:r>
    </w:p>
    <w:p w14:paraId="3C0B3D81" w14:textId="4A148F49" w:rsidR="00FA3397" w:rsidRPr="00A069E7" w:rsidRDefault="00FA3397" w:rsidP="00FA3397">
      <w:pPr>
        <w:pStyle w:val="ListParagraph"/>
        <w:numPr>
          <w:ilvl w:val="0"/>
          <w:numId w:val="9"/>
        </w:numPr>
        <w:spacing w:after="120" w:line="240" w:lineRule="auto"/>
        <w:jc w:val="both"/>
        <w:rPr>
          <w:rFonts w:ascii="Calibri" w:eastAsia="Calibri" w:hAnsi="Calibri" w:cs="Calibri"/>
          <w:lang w:val="en-AU" w:eastAsia="en-AU"/>
        </w:rPr>
      </w:pPr>
      <w:r w:rsidRPr="00A069E7">
        <w:rPr>
          <w:rFonts w:ascii="Calibri" w:eastAsia="Calibri" w:hAnsi="Calibri" w:cs="Calibri"/>
          <w:lang w:val="en-AU" w:eastAsia="en-AU"/>
        </w:rPr>
        <w:t>Integration</w:t>
      </w:r>
      <w:r w:rsidR="00345013" w:rsidRPr="0053111A">
        <w:rPr>
          <w:rFonts w:ascii="Calibri" w:eastAsia="Calibri" w:hAnsi="Calibri" w:cs="Calibri"/>
          <w:lang w:val="en-AU" w:eastAsia="en-AU"/>
        </w:rPr>
        <w:t xml:space="preserve"> – </w:t>
      </w:r>
      <w:r w:rsidRPr="00A069E7">
        <w:rPr>
          <w:rFonts w:ascii="Calibri" w:eastAsia="Calibri" w:hAnsi="Calibri" w:cs="Calibri" w:hint="eastAsia"/>
          <w:lang w:val="en-AU" w:eastAsia="en-AU"/>
        </w:rPr>
        <w:t>We ensure every system aligns: design → ITPs → test schedule → survey → NCR workflow → close-out. Nothing isolated. Nothing orphaned. Everything connected.</w:t>
      </w:r>
    </w:p>
    <w:p w14:paraId="6026EB73" w14:textId="5575E04B" w:rsidR="00FA3397" w:rsidRPr="00345013" w:rsidRDefault="00FA3397" w:rsidP="00FA3397">
      <w:pPr>
        <w:pStyle w:val="ListParagraph"/>
        <w:numPr>
          <w:ilvl w:val="0"/>
          <w:numId w:val="9"/>
        </w:numPr>
        <w:spacing w:after="120" w:line="240" w:lineRule="auto"/>
        <w:jc w:val="both"/>
        <w:rPr>
          <w:rFonts w:ascii="Calibri" w:eastAsia="Calibri" w:hAnsi="Calibri" w:cs="Calibri"/>
          <w:lang w:val="en-AU" w:eastAsia="en-AU"/>
        </w:rPr>
      </w:pPr>
      <w:r w:rsidRPr="00345013">
        <w:rPr>
          <w:rFonts w:ascii="Calibri" w:eastAsia="Calibri" w:hAnsi="Calibri" w:cs="Calibri"/>
          <w:lang w:val="en-AU" w:eastAsia="en-AU"/>
        </w:rPr>
        <w:t>Daily Coordination</w:t>
      </w:r>
      <w:r w:rsidR="00345013" w:rsidRPr="00345013">
        <w:rPr>
          <w:rFonts w:ascii="Calibri" w:eastAsia="Calibri" w:hAnsi="Calibri" w:cs="Calibri"/>
          <w:lang w:val="en-AU" w:eastAsia="en-AU"/>
        </w:rPr>
        <w:t xml:space="preserve"> –</w:t>
      </w:r>
      <w:r w:rsidR="00345013">
        <w:rPr>
          <w:rFonts w:ascii="Calibri" w:eastAsia="Calibri" w:hAnsi="Calibri" w:cs="Calibri"/>
          <w:lang w:val="en-AU" w:eastAsia="en-AU"/>
        </w:rPr>
        <w:t xml:space="preserve"> </w:t>
      </w:r>
      <w:r w:rsidRPr="00345013">
        <w:rPr>
          <w:rFonts w:ascii="Calibri" w:eastAsia="Calibri" w:hAnsi="Calibri" w:cs="Calibri"/>
          <w:lang w:val="en-AU" w:eastAsia="en-AU"/>
        </w:rPr>
        <w:t>We administer registers, update progress, log results, track sign-offs, escalate NCRs, coordinate survey and testing, and ensure all QA/QC evidence stays up to date in real time.</w:t>
      </w:r>
    </w:p>
    <w:p w14:paraId="1580CE66" w14:textId="71BFD874" w:rsidR="00345013" w:rsidRPr="00345013" w:rsidRDefault="00FA3397" w:rsidP="00345013">
      <w:pPr>
        <w:pStyle w:val="ListParagraph"/>
        <w:numPr>
          <w:ilvl w:val="0"/>
          <w:numId w:val="9"/>
        </w:numPr>
        <w:spacing w:after="120" w:line="240" w:lineRule="auto"/>
        <w:jc w:val="both"/>
        <w:rPr>
          <w:rFonts w:ascii="Calibri" w:eastAsia="Calibri" w:hAnsi="Calibri" w:cs="Calibri"/>
          <w:lang w:val="en-AU" w:eastAsia="en-AU"/>
        </w:rPr>
      </w:pPr>
      <w:r w:rsidRPr="00345013">
        <w:rPr>
          <w:rFonts w:ascii="Calibri" w:eastAsia="Calibri" w:hAnsi="Calibri" w:cs="Calibri"/>
          <w:lang w:val="en-AU" w:eastAsia="en-AU"/>
        </w:rPr>
        <w:t>Reporting &amp; Transparency</w:t>
      </w:r>
      <w:r w:rsidR="00345013" w:rsidRPr="00345013">
        <w:rPr>
          <w:rFonts w:ascii="Calibri" w:eastAsia="Calibri" w:hAnsi="Calibri" w:cs="Calibri"/>
          <w:lang w:val="en-AU" w:eastAsia="en-AU"/>
        </w:rPr>
        <w:t xml:space="preserve"> –</w:t>
      </w:r>
      <w:r w:rsidR="00345013">
        <w:rPr>
          <w:rFonts w:ascii="Calibri" w:eastAsia="Calibri" w:hAnsi="Calibri" w:cs="Calibri"/>
          <w:lang w:val="en-AU" w:eastAsia="en-AU"/>
        </w:rPr>
        <w:t xml:space="preserve"> </w:t>
      </w:r>
      <w:r w:rsidRPr="00345013">
        <w:rPr>
          <w:rFonts w:ascii="Calibri" w:eastAsia="Calibri" w:hAnsi="Calibri" w:cs="Calibri"/>
          <w:lang w:val="en-AU" w:eastAsia="en-AU"/>
        </w:rPr>
        <w:t>We deliver clear daily</w:t>
      </w:r>
      <w:r w:rsidR="00F32CC4">
        <w:rPr>
          <w:rFonts w:ascii="Calibri" w:eastAsia="Calibri" w:hAnsi="Calibri" w:cs="Calibri"/>
          <w:lang w:val="en-AU" w:eastAsia="en-AU"/>
        </w:rPr>
        <w:t>,</w:t>
      </w:r>
      <w:r w:rsidRPr="00345013">
        <w:rPr>
          <w:rFonts w:ascii="Calibri" w:eastAsia="Calibri" w:hAnsi="Calibri" w:cs="Calibri"/>
          <w:lang w:val="en-AU" w:eastAsia="en-AU"/>
        </w:rPr>
        <w:t xml:space="preserve"> weekly </w:t>
      </w:r>
      <w:r w:rsidR="00F32CC4">
        <w:rPr>
          <w:rFonts w:ascii="Calibri" w:eastAsia="Calibri" w:hAnsi="Calibri" w:cs="Calibri"/>
          <w:lang w:val="en-AU" w:eastAsia="en-AU"/>
        </w:rPr>
        <w:t xml:space="preserve">and/or monthly </w:t>
      </w:r>
      <w:r w:rsidRPr="00345013">
        <w:rPr>
          <w:rFonts w:ascii="Calibri" w:eastAsia="Calibri" w:hAnsi="Calibri" w:cs="Calibri"/>
          <w:lang w:val="en-AU" w:eastAsia="en-AU"/>
        </w:rPr>
        <w:t>reporting — QA status, open NCRs, testing progress, upcoming ITPs, survey requirements, and design clarifications.</w:t>
      </w:r>
    </w:p>
    <w:p w14:paraId="022ED0FE" w14:textId="2AF509AC" w:rsidR="00FA3397" w:rsidRPr="00381F8E" w:rsidRDefault="00FA3397" w:rsidP="00345013">
      <w:pPr>
        <w:pStyle w:val="ListParagraph"/>
        <w:numPr>
          <w:ilvl w:val="0"/>
          <w:numId w:val="9"/>
        </w:numPr>
        <w:spacing w:after="120" w:line="240" w:lineRule="auto"/>
        <w:jc w:val="both"/>
        <w:rPr>
          <w:rFonts w:ascii="Calibri" w:eastAsia="Calibri" w:hAnsi="Calibri" w:cs="Calibri"/>
          <w:lang w:val="en-AU" w:eastAsia="en-AU"/>
        </w:rPr>
      </w:pPr>
      <w:r w:rsidRPr="00345013">
        <w:rPr>
          <w:rFonts w:ascii="Calibri" w:eastAsia="Calibri" w:hAnsi="Calibri" w:cs="Calibri"/>
          <w:lang w:val="en-AU" w:eastAsia="en-AU"/>
        </w:rPr>
        <w:t>Close-Out Enablement</w:t>
      </w:r>
      <w:r w:rsidR="00345013" w:rsidRPr="00345013">
        <w:rPr>
          <w:rFonts w:ascii="Calibri" w:eastAsia="Calibri" w:hAnsi="Calibri" w:cs="Calibri"/>
          <w:lang w:val="en-AU" w:eastAsia="en-AU"/>
        </w:rPr>
        <w:t xml:space="preserve"> – </w:t>
      </w:r>
      <w:r w:rsidRPr="00345013">
        <w:rPr>
          <w:rFonts w:ascii="Calibri" w:eastAsia="Calibri" w:hAnsi="Calibri" w:cs="Calibri"/>
          <w:lang w:val="en-AU" w:eastAsia="en-AU"/>
        </w:rPr>
        <w:t xml:space="preserve">As the project progresses, we build the backbone of your turnover package. Test results are logged, lot evidence is organised, surveys are </w:t>
      </w:r>
      <w:r w:rsidRPr="00381F8E">
        <w:rPr>
          <w:rFonts w:ascii="Calibri" w:eastAsia="Calibri" w:hAnsi="Calibri" w:cs="Calibri"/>
          <w:lang w:val="en-AU" w:eastAsia="en-AU"/>
        </w:rPr>
        <w:t>filed, NCRs are closed and ITPs are completed.</w:t>
      </w:r>
    </w:p>
    <w:p w14:paraId="376F4F7D" w14:textId="77777777" w:rsidR="00CE0811" w:rsidRPr="00381F8E" w:rsidRDefault="00CE0811" w:rsidP="00CE0811">
      <w:pPr>
        <w:spacing w:before="120" w:after="60" w:line="240" w:lineRule="auto"/>
        <w:jc w:val="both"/>
        <w:outlineLvl w:val="2"/>
        <w:rPr>
          <w:rFonts w:ascii="Calibri" w:eastAsia="Calibri" w:hAnsi="Calibri" w:cs="Calibri"/>
          <w:b/>
          <w:bCs/>
          <w:color w:val="2E5C8A"/>
          <w:sz w:val="24"/>
          <w:szCs w:val="24"/>
          <w:lang w:val="en-AU" w:eastAsia="en-AU"/>
        </w:rPr>
      </w:pPr>
      <w:r w:rsidRPr="00381F8E">
        <w:rPr>
          <w:rFonts w:ascii="Calibri" w:eastAsia="Calibri" w:hAnsi="Calibri" w:cs="Calibri"/>
          <w:b/>
          <w:bCs/>
          <w:color w:val="2E5C8A"/>
          <w:sz w:val="24"/>
          <w:szCs w:val="24"/>
          <w:lang w:val="en-AU" w:eastAsia="en-AU"/>
        </w:rPr>
        <w:t>Deliverables</w:t>
      </w:r>
    </w:p>
    <w:p w14:paraId="7AC8621C" w14:textId="77777777" w:rsidR="00381F8E" w:rsidRPr="00381F8E" w:rsidRDefault="00381F8E" w:rsidP="00381F8E">
      <w:pPr>
        <w:numPr>
          <w:ilvl w:val="0"/>
          <w:numId w:val="6"/>
        </w:numPr>
        <w:spacing w:after="120" w:line="240" w:lineRule="auto"/>
        <w:jc w:val="both"/>
        <w:rPr>
          <w:rFonts w:ascii="Calibri" w:eastAsia="Calibri" w:hAnsi="Calibri" w:cs="Calibri"/>
          <w:lang w:val="en-AU" w:eastAsia="en-AU"/>
        </w:rPr>
      </w:pPr>
      <w:r w:rsidRPr="00381F8E">
        <w:rPr>
          <w:rFonts w:ascii="Calibri" w:eastAsia="Calibri" w:hAnsi="Calibri" w:cs="Calibri"/>
          <w:lang w:val="en-AU" w:eastAsia="en-AU"/>
        </w:rPr>
        <w:t>Lot register (live, accurate, fully traceable)</w:t>
      </w:r>
    </w:p>
    <w:p w14:paraId="378B48E1" w14:textId="39EAABAA" w:rsidR="00381F8E" w:rsidRPr="00381F8E" w:rsidRDefault="00381F8E" w:rsidP="00381F8E">
      <w:pPr>
        <w:numPr>
          <w:ilvl w:val="0"/>
          <w:numId w:val="6"/>
        </w:numPr>
        <w:spacing w:after="120" w:line="240" w:lineRule="auto"/>
        <w:jc w:val="both"/>
        <w:rPr>
          <w:rFonts w:ascii="Calibri" w:eastAsia="Calibri" w:hAnsi="Calibri" w:cs="Calibri"/>
          <w:lang w:val="en-AU" w:eastAsia="en-AU"/>
        </w:rPr>
      </w:pPr>
      <w:r w:rsidRPr="00381F8E">
        <w:rPr>
          <w:rFonts w:ascii="Calibri" w:eastAsia="Calibri" w:hAnsi="Calibri" w:cs="Calibri"/>
          <w:lang w:val="en-AU" w:eastAsia="en-AU"/>
        </w:rPr>
        <w:t>ITP tracking system with hold/witness point oversight</w:t>
      </w:r>
    </w:p>
    <w:p w14:paraId="7577B933" w14:textId="7EF3CCEB" w:rsidR="00381F8E" w:rsidRPr="00381F8E" w:rsidRDefault="00381F8E" w:rsidP="00381F8E">
      <w:pPr>
        <w:numPr>
          <w:ilvl w:val="0"/>
          <w:numId w:val="6"/>
        </w:numPr>
        <w:spacing w:after="120" w:line="240" w:lineRule="auto"/>
        <w:jc w:val="both"/>
        <w:rPr>
          <w:rFonts w:ascii="Calibri" w:eastAsia="Calibri" w:hAnsi="Calibri" w:cs="Calibri"/>
          <w:lang w:val="en-AU" w:eastAsia="en-AU"/>
        </w:rPr>
      </w:pPr>
      <w:r w:rsidRPr="00381F8E">
        <w:rPr>
          <w:rFonts w:ascii="Calibri" w:eastAsia="Calibri" w:hAnsi="Calibri" w:cs="Calibri"/>
          <w:lang w:val="en-AU" w:eastAsia="en-AU"/>
        </w:rPr>
        <w:t>Test record intake, validation and traceability logs</w:t>
      </w:r>
    </w:p>
    <w:p w14:paraId="0D08D516" w14:textId="6A09621B" w:rsidR="00381F8E" w:rsidRPr="00381F8E" w:rsidRDefault="00381F8E" w:rsidP="00381F8E">
      <w:pPr>
        <w:numPr>
          <w:ilvl w:val="0"/>
          <w:numId w:val="6"/>
        </w:numPr>
        <w:spacing w:after="120" w:line="240" w:lineRule="auto"/>
        <w:jc w:val="both"/>
        <w:rPr>
          <w:rFonts w:ascii="Calibri" w:eastAsia="Calibri" w:hAnsi="Calibri" w:cs="Calibri"/>
          <w:lang w:val="en-AU" w:eastAsia="en-AU"/>
        </w:rPr>
      </w:pPr>
      <w:r w:rsidRPr="00381F8E">
        <w:rPr>
          <w:rFonts w:ascii="Calibri" w:eastAsia="Calibri" w:hAnsi="Calibri" w:cs="Calibri"/>
          <w:lang w:val="en-AU" w:eastAsia="en-AU"/>
        </w:rPr>
        <w:t>NCR log with corrective actions and closure evidence</w:t>
      </w:r>
    </w:p>
    <w:p w14:paraId="26E374B3" w14:textId="0505A710" w:rsidR="00381F8E" w:rsidRPr="00381F8E" w:rsidRDefault="00381F8E" w:rsidP="00381F8E">
      <w:pPr>
        <w:numPr>
          <w:ilvl w:val="0"/>
          <w:numId w:val="6"/>
        </w:numPr>
        <w:spacing w:after="120" w:line="240" w:lineRule="auto"/>
        <w:jc w:val="both"/>
        <w:rPr>
          <w:rFonts w:ascii="Calibri" w:eastAsia="Calibri" w:hAnsi="Calibri" w:cs="Calibri"/>
          <w:lang w:val="en-AU" w:eastAsia="en-AU"/>
        </w:rPr>
      </w:pPr>
      <w:r w:rsidRPr="00381F8E">
        <w:rPr>
          <w:rFonts w:ascii="Calibri" w:eastAsia="Calibri" w:hAnsi="Calibri" w:cs="Calibri"/>
          <w:lang w:val="en-AU" w:eastAsia="en-AU"/>
        </w:rPr>
        <w:t>Survey verification workflow and documentation</w:t>
      </w:r>
    </w:p>
    <w:p w14:paraId="7F00CA58" w14:textId="44E6D0F3" w:rsidR="00381F8E" w:rsidRPr="00381F8E" w:rsidRDefault="00381F8E" w:rsidP="00381F8E">
      <w:pPr>
        <w:numPr>
          <w:ilvl w:val="0"/>
          <w:numId w:val="6"/>
        </w:numPr>
        <w:spacing w:after="120" w:line="240" w:lineRule="auto"/>
        <w:jc w:val="both"/>
        <w:rPr>
          <w:rFonts w:ascii="Calibri" w:eastAsia="Calibri" w:hAnsi="Calibri" w:cs="Calibri"/>
          <w:lang w:val="en-AU" w:eastAsia="en-AU"/>
        </w:rPr>
      </w:pPr>
      <w:r w:rsidRPr="00381F8E">
        <w:rPr>
          <w:rFonts w:ascii="Calibri" w:eastAsia="Calibri" w:hAnsi="Calibri" w:cs="Calibri"/>
          <w:lang w:val="en-AU" w:eastAsia="en-AU"/>
        </w:rPr>
        <w:t>Design change register (RFIs, TQs, revisions)</w:t>
      </w:r>
    </w:p>
    <w:p w14:paraId="5C5F9192" w14:textId="65EAE6B2" w:rsidR="00381F8E" w:rsidRPr="00381F8E" w:rsidRDefault="00381F8E" w:rsidP="00381F8E">
      <w:pPr>
        <w:numPr>
          <w:ilvl w:val="0"/>
          <w:numId w:val="6"/>
        </w:numPr>
        <w:spacing w:after="120" w:line="240" w:lineRule="auto"/>
        <w:jc w:val="both"/>
        <w:rPr>
          <w:rFonts w:ascii="Calibri" w:eastAsia="Calibri" w:hAnsi="Calibri" w:cs="Calibri"/>
          <w:lang w:val="en-AU" w:eastAsia="en-AU"/>
        </w:rPr>
      </w:pPr>
      <w:r w:rsidRPr="00381F8E">
        <w:rPr>
          <w:rFonts w:ascii="Calibri" w:eastAsia="Calibri" w:hAnsi="Calibri" w:cs="Calibri"/>
          <w:lang w:val="en-AU" w:eastAsia="en-AU"/>
        </w:rPr>
        <w:t>Controlled document index and issue records</w:t>
      </w:r>
    </w:p>
    <w:p w14:paraId="596074C4" w14:textId="7FA1347E" w:rsidR="00381F8E" w:rsidRPr="00381F8E" w:rsidRDefault="00381F8E" w:rsidP="00381F8E">
      <w:pPr>
        <w:numPr>
          <w:ilvl w:val="0"/>
          <w:numId w:val="6"/>
        </w:numPr>
        <w:spacing w:after="120" w:line="240" w:lineRule="auto"/>
        <w:jc w:val="both"/>
        <w:rPr>
          <w:rFonts w:ascii="Calibri" w:eastAsia="Calibri" w:hAnsi="Calibri" w:cs="Calibri"/>
          <w:lang w:val="en-AU" w:eastAsia="en-AU"/>
        </w:rPr>
      </w:pPr>
      <w:r w:rsidRPr="00381F8E">
        <w:rPr>
          <w:rFonts w:ascii="Calibri" w:eastAsia="Calibri" w:hAnsi="Calibri" w:cs="Calibri"/>
          <w:lang w:val="en-AU" w:eastAsia="en-AU"/>
        </w:rPr>
        <w:t>Daily or weekly QA/QC status reporting</w:t>
      </w:r>
    </w:p>
    <w:p w14:paraId="646C5E2A" w14:textId="6667D350" w:rsidR="00381F8E" w:rsidRPr="00352D14" w:rsidRDefault="00381F8E" w:rsidP="00381F8E">
      <w:pPr>
        <w:numPr>
          <w:ilvl w:val="0"/>
          <w:numId w:val="6"/>
        </w:numPr>
        <w:spacing w:after="120" w:line="240" w:lineRule="auto"/>
        <w:jc w:val="both"/>
        <w:rPr>
          <w:rFonts w:ascii="Calibri" w:eastAsia="Calibri" w:hAnsi="Calibri" w:cs="Calibri"/>
          <w:lang w:val="en-AU" w:eastAsia="en-AU"/>
        </w:rPr>
      </w:pPr>
      <w:r w:rsidRPr="00352D14">
        <w:rPr>
          <w:rFonts w:ascii="Calibri" w:eastAsia="Calibri" w:hAnsi="Calibri" w:cs="Calibri"/>
          <w:lang w:val="en-AU" w:eastAsia="en-AU"/>
        </w:rPr>
        <w:t>Pre-built close-out pack framework</w:t>
      </w:r>
    </w:p>
    <w:p w14:paraId="2C655EBB" w14:textId="3822828C" w:rsidR="00381F8E" w:rsidRPr="00352D14" w:rsidRDefault="00381F8E" w:rsidP="00381F8E">
      <w:pPr>
        <w:numPr>
          <w:ilvl w:val="0"/>
          <w:numId w:val="6"/>
        </w:numPr>
        <w:spacing w:after="120" w:line="240" w:lineRule="auto"/>
        <w:jc w:val="both"/>
        <w:rPr>
          <w:rFonts w:ascii="Calibri" w:eastAsia="Calibri" w:hAnsi="Calibri" w:cs="Calibri"/>
          <w:lang w:val="en-AU" w:eastAsia="en-AU"/>
        </w:rPr>
      </w:pPr>
      <w:r w:rsidRPr="00352D14">
        <w:rPr>
          <w:rFonts w:ascii="Calibri" w:eastAsia="Calibri" w:hAnsi="Calibri" w:cs="Calibri"/>
          <w:lang w:val="en-AU" w:eastAsia="en-AU"/>
        </w:rPr>
        <w:t>Evidence folders for turnover documentation</w:t>
      </w:r>
    </w:p>
    <w:p w14:paraId="471695AF" w14:textId="77777777" w:rsidR="00381F8E" w:rsidRPr="00352D14" w:rsidRDefault="00381F8E" w:rsidP="00381F8E">
      <w:pPr>
        <w:numPr>
          <w:ilvl w:val="0"/>
          <w:numId w:val="6"/>
        </w:numPr>
        <w:spacing w:after="120" w:line="240" w:lineRule="auto"/>
        <w:jc w:val="both"/>
        <w:rPr>
          <w:rFonts w:ascii="Calibri" w:eastAsia="Calibri" w:hAnsi="Calibri" w:cs="Calibri"/>
          <w:lang w:val="en-AU" w:eastAsia="en-AU"/>
        </w:rPr>
      </w:pPr>
      <w:r w:rsidRPr="00352D14">
        <w:rPr>
          <w:rFonts w:ascii="Calibri" w:eastAsia="Calibri" w:hAnsi="Calibri" w:cs="Calibri"/>
          <w:lang w:val="en-AU" w:eastAsia="en-AU"/>
        </w:rPr>
        <w:t>Action tracking and escalation logs</w:t>
      </w:r>
    </w:p>
    <w:p w14:paraId="5786C9EB" w14:textId="7CCF1577" w:rsidR="00CE0811" w:rsidRPr="00352D14" w:rsidRDefault="00CE0811" w:rsidP="00381F8E">
      <w:pPr>
        <w:spacing w:before="120" w:after="60" w:line="240" w:lineRule="auto"/>
        <w:jc w:val="both"/>
        <w:outlineLvl w:val="2"/>
        <w:rPr>
          <w:rFonts w:ascii="Calibri" w:eastAsia="Calibri" w:hAnsi="Calibri" w:cs="Calibri"/>
          <w:b/>
          <w:bCs/>
          <w:color w:val="2E5C8A"/>
          <w:sz w:val="24"/>
          <w:szCs w:val="24"/>
          <w:lang w:val="en-AU" w:eastAsia="en-AU"/>
        </w:rPr>
      </w:pPr>
      <w:r w:rsidRPr="00352D14">
        <w:rPr>
          <w:rFonts w:ascii="Calibri" w:eastAsia="Calibri" w:hAnsi="Calibri" w:cs="Calibri"/>
          <w:b/>
          <w:bCs/>
          <w:color w:val="2E5C8A"/>
          <w:sz w:val="24"/>
          <w:szCs w:val="24"/>
          <w:lang w:val="en-AU" w:eastAsia="en-AU"/>
        </w:rPr>
        <w:t>Who It's For</w:t>
      </w:r>
    </w:p>
    <w:p w14:paraId="63289809" w14:textId="105DBD27" w:rsidR="00352D14" w:rsidRPr="00352D14" w:rsidRDefault="00352D14" w:rsidP="00352D14">
      <w:pPr>
        <w:numPr>
          <w:ilvl w:val="0"/>
          <w:numId w:val="6"/>
        </w:numPr>
        <w:spacing w:after="120" w:line="240" w:lineRule="auto"/>
        <w:jc w:val="both"/>
        <w:rPr>
          <w:rFonts w:ascii="Calibri" w:eastAsia="Calibri" w:hAnsi="Calibri" w:cs="Calibri"/>
          <w:lang w:val="en-AU" w:eastAsia="en-AU"/>
        </w:rPr>
      </w:pPr>
      <w:r w:rsidRPr="00352D14">
        <w:rPr>
          <w:rFonts w:ascii="Calibri" w:eastAsia="Calibri" w:hAnsi="Calibri" w:cs="Calibri"/>
          <w:lang w:val="en-AU" w:eastAsia="en-AU"/>
        </w:rPr>
        <w:t>Contractors needing structured engineering support to maintain QA/QC accuracy and project momentum.</w:t>
      </w:r>
    </w:p>
    <w:p w14:paraId="275D7EE4" w14:textId="772E3E88" w:rsidR="00352D14" w:rsidRPr="00352D14" w:rsidRDefault="00352D14" w:rsidP="00352D14">
      <w:pPr>
        <w:numPr>
          <w:ilvl w:val="0"/>
          <w:numId w:val="6"/>
        </w:numPr>
        <w:spacing w:after="120" w:line="240" w:lineRule="auto"/>
        <w:jc w:val="both"/>
        <w:rPr>
          <w:rFonts w:ascii="Calibri" w:eastAsia="Calibri" w:hAnsi="Calibri" w:cs="Calibri"/>
          <w:lang w:val="en-AU" w:eastAsia="en-AU"/>
        </w:rPr>
      </w:pPr>
      <w:r w:rsidRPr="00352D14">
        <w:rPr>
          <w:rFonts w:ascii="Calibri" w:eastAsia="Calibri" w:hAnsi="Calibri" w:cs="Calibri"/>
          <w:lang w:val="en-AU" w:eastAsia="en-AU"/>
        </w:rPr>
        <w:t>Projects with high testing volume, multiple lots, complex sequencing or tight documentation requirements.</w:t>
      </w:r>
    </w:p>
    <w:p w14:paraId="48D9C0B4" w14:textId="4421DE8B" w:rsidR="00352D14" w:rsidRPr="00274D4B" w:rsidRDefault="00352D14" w:rsidP="00352D14">
      <w:pPr>
        <w:numPr>
          <w:ilvl w:val="0"/>
          <w:numId w:val="6"/>
        </w:numPr>
        <w:spacing w:after="120" w:line="240" w:lineRule="auto"/>
        <w:jc w:val="both"/>
        <w:rPr>
          <w:rFonts w:ascii="Calibri" w:eastAsia="Calibri" w:hAnsi="Calibri" w:cs="Calibri"/>
          <w:lang w:val="en-AU" w:eastAsia="en-AU"/>
        </w:rPr>
      </w:pPr>
      <w:r w:rsidRPr="00274D4B">
        <w:rPr>
          <w:rFonts w:ascii="Calibri" w:eastAsia="Calibri" w:hAnsi="Calibri" w:cs="Calibri"/>
          <w:lang w:val="en-AU" w:eastAsia="en-AU"/>
        </w:rPr>
        <w:lastRenderedPageBreak/>
        <w:t>EPCM-led works requiring clean, defensible records and rapid approval flow.</w:t>
      </w:r>
    </w:p>
    <w:p w14:paraId="64C284FE" w14:textId="62634D24" w:rsidR="00352D14" w:rsidRPr="00274D4B" w:rsidRDefault="00352D14" w:rsidP="00352D14">
      <w:pPr>
        <w:numPr>
          <w:ilvl w:val="0"/>
          <w:numId w:val="6"/>
        </w:numPr>
        <w:spacing w:after="120" w:line="240" w:lineRule="auto"/>
        <w:jc w:val="both"/>
        <w:rPr>
          <w:rFonts w:ascii="Calibri" w:eastAsia="Calibri" w:hAnsi="Calibri" w:cs="Calibri"/>
          <w:lang w:val="en-AU" w:eastAsia="en-AU"/>
        </w:rPr>
      </w:pPr>
      <w:r w:rsidRPr="00274D4B">
        <w:rPr>
          <w:rFonts w:ascii="Calibri" w:eastAsia="Calibri" w:hAnsi="Calibri" w:cs="Calibri"/>
          <w:lang w:val="en-AU" w:eastAsia="en-AU"/>
        </w:rPr>
        <w:t>Teams without a dedicated project engineer or where existing engineers are overloaded.</w:t>
      </w:r>
    </w:p>
    <w:p w14:paraId="1574E8AE" w14:textId="16934555" w:rsidR="00352D14" w:rsidRPr="00274D4B" w:rsidRDefault="00352D14" w:rsidP="00352D14">
      <w:pPr>
        <w:numPr>
          <w:ilvl w:val="0"/>
          <w:numId w:val="6"/>
        </w:numPr>
        <w:spacing w:after="120" w:line="240" w:lineRule="auto"/>
        <w:jc w:val="both"/>
        <w:rPr>
          <w:rFonts w:ascii="Calibri" w:eastAsia="Calibri" w:hAnsi="Calibri" w:cs="Calibri"/>
          <w:lang w:val="en-AU" w:eastAsia="en-AU"/>
        </w:rPr>
      </w:pPr>
      <w:r w:rsidRPr="00274D4B">
        <w:rPr>
          <w:rFonts w:ascii="Calibri" w:eastAsia="Calibri" w:hAnsi="Calibri" w:cs="Calibri"/>
          <w:lang w:val="en-AU" w:eastAsia="en-AU"/>
        </w:rPr>
        <w:t>Principal contractors needing consistent daily coordination, document control and QA support.</w:t>
      </w:r>
    </w:p>
    <w:p w14:paraId="1EA935A2" w14:textId="2AD78CE5" w:rsidR="00CE0811" w:rsidRPr="00274D4B" w:rsidRDefault="00352D14" w:rsidP="00352D14">
      <w:pPr>
        <w:numPr>
          <w:ilvl w:val="0"/>
          <w:numId w:val="6"/>
        </w:numPr>
        <w:spacing w:after="120" w:line="240" w:lineRule="auto"/>
        <w:jc w:val="both"/>
        <w:rPr>
          <w:lang w:val="en-AU" w:eastAsia="en-AU"/>
        </w:rPr>
      </w:pPr>
      <w:r w:rsidRPr="00274D4B">
        <w:rPr>
          <w:rFonts w:ascii="Calibri" w:eastAsia="Calibri" w:hAnsi="Calibri" w:cs="Calibri"/>
          <w:lang w:val="en-AU" w:eastAsia="en-AU"/>
        </w:rPr>
        <w:t>Projects targeting smooth, fast, first-time-pass close-out.</w:t>
      </w:r>
      <w:r w:rsidR="00CE0811" w:rsidRPr="00274D4B">
        <w:rPr>
          <w:lang w:val="en-AU" w:eastAsia="en-AU"/>
        </w:rPr>
        <w:br w:type="page"/>
      </w:r>
    </w:p>
    <w:p w14:paraId="05177836" w14:textId="005A8347" w:rsidR="007907B8" w:rsidRPr="00274D4B" w:rsidRDefault="007907B8" w:rsidP="00122CF2">
      <w:pPr>
        <w:spacing w:after="120" w:line="240" w:lineRule="auto"/>
        <w:jc w:val="both"/>
        <w:outlineLvl w:val="1"/>
        <w:rPr>
          <w:rFonts w:ascii="Calibri" w:eastAsia="Calibri" w:hAnsi="Calibri" w:cs="Calibri"/>
          <w:b/>
          <w:bCs/>
          <w:color w:val="2E5C8A"/>
          <w:sz w:val="28"/>
          <w:szCs w:val="28"/>
          <w:lang w:val="en-AU" w:eastAsia="en-AU"/>
        </w:rPr>
      </w:pPr>
      <w:r w:rsidRPr="00274D4B">
        <w:rPr>
          <w:rFonts w:ascii="Calibri" w:eastAsia="Calibri" w:hAnsi="Calibri" w:cs="Calibri"/>
          <w:b/>
          <w:bCs/>
          <w:color w:val="2E5C8A"/>
          <w:sz w:val="28"/>
          <w:szCs w:val="28"/>
          <w:lang w:val="en-AU" w:eastAsia="en-AU"/>
        </w:rPr>
        <w:lastRenderedPageBreak/>
        <w:t xml:space="preserve">SERVICE </w:t>
      </w:r>
      <w:r w:rsidR="00CE0811" w:rsidRPr="00274D4B">
        <w:rPr>
          <w:rFonts w:ascii="Calibri" w:eastAsia="Calibri" w:hAnsi="Calibri" w:cs="Calibri"/>
          <w:b/>
          <w:bCs/>
          <w:color w:val="2E5C8A"/>
          <w:sz w:val="28"/>
          <w:szCs w:val="28"/>
          <w:lang w:val="en-AU" w:eastAsia="en-AU"/>
        </w:rPr>
        <w:t>4</w:t>
      </w:r>
      <w:r w:rsidRPr="00274D4B">
        <w:rPr>
          <w:rFonts w:ascii="Calibri" w:eastAsia="Calibri" w:hAnsi="Calibri" w:cs="Calibri"/>
          <w:b/>
          <w:bCs/>
          <w:color w:val="2E5C8A"/>
          <w:sz w:val="28"/>
          <w:szCs w:val="28"/>
          <w:lang w:val="en-AU" w:eastAsia="en-AU"/>
        </w:rPr>
        <w:t>: HEALTH, SAFETY &amp; ENVIRONMENTAL SYSTEMS</w:t>
      </w:r>
    </w:p>
    <w:p w14:paraId="706B663D" w14:textId="77777777" w:rsidR="007907B8" w:rsidRPr="00274D4B"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274D4B">
        <w:rPr>
          <w:rFonts w:ascii="Calibri" w:eastAsia="Calibri" w:hAnsi="Calibri" w:cs="Calibri"/>
          <w:b/>
          <w:bCs/>
          <w:color w:val="2E5C8A"/>
          <w:sz w:val="24"/>
          <w:szCs w:val="24"/>
          <w:lang w:val="en-AU" w:eastAsia="en-AU"/>
        </w:rPr>
        <w:t>Overview</w:t>
      </w:r>
    </w:p>
    <w:p w14:paraId="633E1BF5" w14:textId="77777777" w:rsidR="007907B8" w:rsidRPr="00274D4B" w:rsidRDefault="007907B8" w:rsidP="00122CF2">
      <w:pPr>
        <w:spacing w:after="120" w:line="240" w:lineRule="auto"/>
        <w:jc w:val="both"/>
        <w:rPr>
          <w:rFonts w:ascii="Calibri" w:eastAsia="Calibri" w:hAnsi="Calibri" w:cs="Calibri"/>
          <w:lang w:val="en-AU" w:eastAsia="en-AU"/>
        </w:rPr>
      </w:pPr>
      <w:r w:rsidRPr="00274D4B">
        <w:rPr>
          <w:rFonts w:ascii="Calibri" w:eastAsia="Calibri" w:hAnsi="Calibri" w:cs="Calibri"/>
          <w:lang w:val="en-AU" w:eastAsia="en-AU"/>
        </w:rPr>
        <w:t>Safety and environmental compliance aren't side tasks—they're part of delivery. MESCo develops complete, project-specific health, safety, and environmental frameworks that keep your team safe, your project compliant, and your audits clean. We turn regulatory requirements and client standards into usable tools your team actually follows—not filing cabinets of unused documents.</w:t>
      </w:r>
    </w:p>
    <w:p w14:paraId="60C37220" w14:textId="77777777" w:rsidR="007907B8" w:rsidRPr="00274D4B" w:rsidRDefault="007907B8" w:rsidP="00122CF2">
      <w:pPr>
        <w:spacing w:after="120" w:line="240" w:lineRule="auto"/>
        <w:jc w:val="both"/>
        <w:rPr>
          <w:rFonts w:ascii="Calibri" w:eastAsia="Calibri" w:hAnsi="Calibri" w:cs="Calibri"/>
          <w:lang w:val="en-AU" w:eastAsia="en-AU"/>
        </w:rPr>
      </w:pPr>
      <w:r w:rsidRPr="00274D4B">
        <w:rPr>
          <w:rFonts w:ascii="Calibri" w:eastAsia="Calibri" w:hAnsi="Calibri" w:cs="Calibri"/>
          <w:lang w:val="en-AU" w:eastAsia="en-AU"/>
        </w:rPr>
        <w:t>Every project has unique hazards. We build safety systems that reflect your specific work, site conditions, and team structure. Management plans drive the framework. Project procedures embed safety at every step. Quality frameworks verify compliance. The outcome: tools that work in the field, compliance that sticks, zero excuses for auditors.</w:t>
      </w:r>
    </w:p>
    <w:p w14:paraId="44FE1396" w14:textId="77777777" w:rsidR="007907B8" w:rsidRPr="00274D4B"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274D4B">
        <w:rPr>
          <w:rFonts w:ascii="Calibri" w:eastAsia="Calibri" w:hAnsi="Calibri" w:cs="Calibri"/>
          <w:b/>
          <w:bCs/>
          <w:color w:val="2E5C8A"/>
          <w:sz w:val="24"/>
          <w:szCs w:val="24"/>
          <w:lang w:val="en-AU" w:eastAsia="en-AU"/>
        </w:rPr>
        <w:t>The Problem</w:t>
      </w:r>
    </w:p>
    <w:p w14:paraId="624232CA" w14:textId="3EDDA162" w:rsidR="007907B8" w:rsidRPr="00274D4B" w:rsidRDefault="007907B8" w:rsidP="00122CF2">
      <w:pPr>
        <w:spacing w:after="120" w:line="240" w:lineRule="auto"/>
        <w:jc w:val="both"/>
        <w:rPr>
          <w:rFonts w:ascii="Calibri" w:eastAsia="Calibri" w:hAnsi="Calibri" w:cs="Calibri"/>
          <w:lang w:val="en-AU" w:eastAsia="en-AU"/>
        </w:rPr>
      </w:pPr>
      <w:r w:rsidRPr="00274D4B">
        <w:rPr>
          <w:rFonts w:ascii="Calibri" w:eastAsia="Calibri" w:hAnsi="Calibri" w:cs="Calibri"/>
          <w:lang w:val="en-AU" w:eastAsia="en-AU"/>
        </w:rPr>
        <w:t>Site teams juggle WHS and environmental compliance on top of delivery. Management plans don't address site-specific hazards. Project procedures skip safety steps. QA/QC frameworks don't verify WHS controls</w:t>
      </w:r>
      <w:r w:rsidR="009520B9" w:rsidRPr="00274D4B">
        <w:rPr>
          <w:rFonts w:ascii="Calibri" w:eastAsia="Calibri" w:hAnsi="Calibri" w:cs="Calibri"/>
          <w:lang w:val="en-AU" w:eastAsia="en-AU"/>
        </w:rPr>
        <w:t>.</w:t>
      </w:r>
      <w:r w:rsidRPr="00274D4B">
        <w:rPr>
          <w:rFonts w:ascii="Calibri" w:eastAsia="Calibri" w:hAnsi="Calibri" w:cs="Calibri"/>
          <w:lang w:val="en-AU" w:eastAsia="en-AU"/>
        </w:rPr>
        <w:t xml:space="preserve"> WHSMPs are generic</w:t>
      </w:r>
      <w:r w:rsidR="000E3AF3" w:rsidRPr="00274D4B">
        <w:rPr>
          <w:rFonts w:ascii="Calibri" w:eastAsia="Calibri" w:hAnsi="Calibri" w:cs="Calibri"/>
          <w:lang w:val="en-AU" w:eastAsia="en-AU"/>
        </w:rPr>
        <w:t xml:space="preserve"> and are</w:t>
      </w:r>
      <w:r w:rsidRPr="00274D4B">
        <w:rPr>
          <w:rFonts w:ascii="Calibri" w:eastAsia="Calibri" w:hAnsi="Calibri" w:cs="Calibri"/>
          <w:lang w:val="en-AU" w:eastAsia="en-AU"/>
        </w:rPr>
        <w:t xml:space="preserve"> not project-specific. Environmental controls exist on paper but aren't enforced on site. When an audit happens or an incident occurs, the documentation is incomplete or doesn't reflect actual practice. Result: audit failures, incident investigations that expose gaps, regulatory fines, and safety culture that suffers.</w:t>
      </w:r>
    </w:p>
    <w:p w14:paraId="20A34C4C" w14:textId="77777777" w:rsidR="007907B8" w:rsidRPr="00274D4B"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274D4B">
        <w:rPr>
          <w:rFonts w:ascii="Calibri" w:eastAsia="Calibri" w:hAnsi="Calibri" w:cs="Calibri"/>
          <w:b/>
          <w:bCs/>
          <w:color w:val="2E5C8A"/>
          <w:sz w:val="24"/>
          <w:szCs w:val="24"/>
          <w:lang w:val="en-AU" w:eastAsia="en-AU"/>
        </w:rPr>
        <w:t>What's Included</w:t>
      </w:r>
    </w:p>
    <w:p w14:paraId="33B2BC14" w14:textId="77777777" w:rsidR="007907B8" w:rsidRPr="00274D4B" w:rsidRDefault="007907B8" w:rsidP="003C09F0">
      <w:pPr>
        <w:numPr>
          <w:ilvl w:val="0"/>
          <w:numId w:val="6"/>
        </w:numPr>
        <w:spacing w:after="120" w:line="240" w:lineRule="auto"/>
        <w:jc w:val="both"/>
        <w:rPr>
          <w:rFonts w:ascii="Calibri" w:eastAsia="Calibri" w:hAnsi="Calibri" w:cs="Calibri"/>
          <w:lang w:val="en-AU" w:eastAsia="en-AU"/>
        </w:rPr>
      </w:pPr>
      <w:r w:rsidRPr="00274D4B">
        <w:rPr>
          <w:rFonts w:ascii="Calibri" w:eastAsia="Calibri" w:hAnsi="Calibri" w:cs="Calibri"/>
          <w:lang w:val="en-AU" w:eastAsia="en-AU"/>
        </w:rPr>
        <w:t>Management Plans with WHS Integration – project management plans that embed safety and environmental objectives from the start.</w:t>
      </w:r>
    </w:p>
    <w:p w14:paraId="6AE61525" w14:textId="77777777" w:rsidR="007907B8" w:rsidRPr="00274D4B" w:rsidRDefault="007907B8" w:rsidP="003C09F0">
      <w:pPr>
        <w:numPr>
          <w:ilvl w:val="0"/>
          <w:numId w:val="6"/>
        </w:numPr>
        <w:spacing w:after="120" w:line="240" w:lineRule="auto"/>
        <w:jc w:val="both"/>
        <w:rPr>
          <w:rFonts w:ascii="Calibri" w:eastAsia="Calibri" w:hAnsi="Calibri" w:cs="Calibri"/>
          <w:lang w:val="en-AU" w:eastAsia="en-AU"/>
        </w:rPr>
      </w:pPr>
      <w:r w:rsidRPr="00274D4B">
        <w:rPr>
          <w:rFonts w:ascii="Calibri" w:eastAsia="Calibri" w:hAnsi="Calibri" w:cs="Calibri"/>
          <w:lang w:val="en-AU" w:eastAsia="en-AU"/>
        </w:rPr>
        <w:t>Project Procedures with Safety Steps – detailed procedures for each major activity that include required safety steps, hazard controls, and verification checkpoints.</w:t>
      </w:r>
    </w:p>
    <w:p w14:paraId="17C60A08"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Frameworks for WHS – quality frameworks that verify WHS controls are in place and working; not just verifying technical quality.</w:t>
      </w:r>
    </w:p>
    <w:p w14:paraId="237B8370" w14:textId="365A63F1"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 project-specific hazard identification, risk assessment, control measures, emergency response, roles and responsibilities.</w:t>
      </w:r>
    </w:p>
    <w:p w14:paraId="546E31C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Safe Work Method Statements (SWMSs) – for each major activity; written for your team, your equipment, your site.</w:t>
      </w:r>
    </w:p>
    <w:p w14:paraId="2279AF0A"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Environmental Management Plan (EMP) – dust, noise, water, waste, and contamination controls tailored to site conditions; daily verification checklist.</w:t>
      </w:r>
    </w:p>
    <w:p w14:paraId="313CC82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Hazard &amp; Risk Registers – identified hazards specific to your work, risk ratings, control measures, and responsible parties.</w:t>
      </w:r>
    </w:p>
    <w:p w14:paraId="03D68E5B" w14:textId="45CF5A43"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Toolbox Talk Packs – </w:t>
      </w:r>
      <w:r w:rsidR="00CF268E">
        <w:rPr>
          <w:rFonts w:ascii="Calibri" w:eastAsia="Calibri" w:hAnsi="Calibri" w:cs="Calibri"/>
          <w:lang w:val="en-AU" w:eastAsia="en-AU"/>
        </w:rPr>
        <w:t>s</w:t>
      </w:r>
      <w:r w:rsidRPr="007907B8">
        <w:rPr>
          <w:rFonts w:ascii="Calibri" w:eastAsia="Calibri" w:hAnsi="Calibri" w:cs="Calibri"/>
          <w:lang w:val="en-AU" w:eastAsia="en-AU"/>
        </w:rPr>
        <w:t>ite-ready talks; project-specific, printable, with attendance tracking.</w:t>
      </w:r>
    </w:p>
    <w:p w14:paraId="591FEFE8"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Incident Report &amp; Investigation Templates – standardised format with root cause analysis framework (5-Why, Fishbone).</w:t>
      </w:r>
    </w:p>
    <w:p w14:paraId="39436F9F" w14:textId="77777777" w:rsid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Site Audit Packs – checklists for internal compliance audits, NCR logging, and audit-ready evidence compilation.</w:t>
      </w:r>
    </w:p>
    <w:p w14:paraId="288ADA75" w14:textId="77777777" w:rsidR="00FA3397" w:rsidRPr="007907B8" w:rsidRDefault="00FA3397" w:rsidP="00FA3397">
      <w:pPr>
        <w:spacing w:after="120" w:line="240" w:lineRule="auto"/>
        <w:ind w:left="720"/>
        <w:jc w:val="both"/>
        <w:rPr>
          <w:rFonts w:ascii="Calibri" w:eastAsia="Calibri" w:hAnsi="Calibri" w:cs="Calibri"/>
          <w:lang w:val="en-AU" w:eastAsia="en-AU"/>
        </w:rPr>
      </w:pPr>
    </w:p>
    <w:p w14:paraId="6B1E0685"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lastRenderedPageBreak/>
        <w:t>How It Works</w:t>
      </w:r>
    </w:p>
    <w:p w14:paraId="79ECFB66" w14:textId="77777777" w:rsidR="007907B8" w:rsidRPr="002D2E46" w:rsidRDefault="007907B8" w:rsidP="00FA3397">
      <w:pPr>
        <w:pStyle w:val="ListParagraph"/>
        <w:numPr>
          <w:ilvl w:val="0"/>
          <w:numId w:val="2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Hazard &amp; Risk Analysis – We work with your team to identify site-specific hazards in the context of your management plan, project procedures, and QA/QC requirements. We assess risks and define proportionate control measures aligned to WHS legislation and client standards.</w:t>
      </w:r>
    </w:p>
    <w:p w14:paraId="1375653A" w14:textId="77777777" w:rsidR="007907B8" w:rsidRPr="002D2E46" w:rsidRDefault="007907B8" w:rsidP="00FA3397">
      <w:pPr>
        <w:pStyle w:val="ListParagraph"/>
        <w:numPr>
          <w:ilvl w:val="0"/>
          <w:numId w:val="2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System Development – We develop management plans with WHS objectives, project procedures with embedded safety steps, QA/QC frameworks that verify safety controls, WHSMPs, SWMSs, environmental controls, and competency requirements.</w:t>
      </w:r>
    </w:p>
    <w:p w14:paraId="19B92E93" w14:textId="265EC2D4" w:rsidR="007907B8" w:rsidRPr="002D2E46" w:rsidRDefault="007907B8" w:rsidP="00FA3397">
      <w:pPr>
        <w:pStyle w:val="ListParagraph"/>
        <w:numPr>
          <w:ilvl w:val="0"/>
          <w:numId w:val="2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Integration – We ensure WHSMPs align with project procedures, and project management timelines. Safety isn't a separate system; it's embedded in how work gets done.</w:t>
      </w:r>
    </w:p>
    <w:p w14:paraId="703C8255" w14:textId="77777777" w:rsidR="007907B8" w:rsidRPr="002D2E46" w:rsidRDefault="007907B8" w:rsidP="00FA3397">
      <w:pPr>
        <w:pStyle w:val="ListParagraph"/>
        <w:numPr>
          <w:ilvl w:val="0"/>
          <w:numId w:val="2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Induction Design – We develop induction programs, toolbox talk schedules, and competency verification methods. Materials are ready to deliver.</w:t>
      </w:r>
    </w:p>
    <w:p w14:paraId="5C60FB47" w14:textId="77777777" w:rsidR="007907B8" w:rsidRPr="002D2E46" w:rsidRDefault="007907B8" w:rsidP="00FA3397">
      <w:pPr>
        <w:pStyle w:val="ListParagraph"/>
        <w:numPr>
          <w:ilvl w:val="0"/>
          <w:numId w:val="2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Delivery &amp; Support – We conduct induction and toolbox launch. We remain available to answer questions, add topics as the project evolves, and verify compliance through site visits if requested.</w:t>
      </w:r>
    </w:p>
    <w:p w14:paraId="0F94AB23" w14:textId="77777777" w:rsidR="007907B8" w:rsidRPr="002D2E46" w:rsidRDefault="007907B8" w:rsidP="00FA3397">
      <w:pPr>
        <w:pStyle w:val="ListParagraph"/>
        <w:numPr>
          <w:ilvl w:val="0"/>
          <w:numId w:val="2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Ongoing Compliance – We review incident reports, audit findings, and near-miss data. We adjust controls and training as the project reveals what's actually needed.</w:t>
      </w:r>
    </w:p>
    <w:p w14:paraId="5576171C"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Deliverables</w:t>
      </w:r>
    </w:p>
    <w:p w14:paraId="2E616C4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Management plans with embedded WHS objectives</w:t>
      </w:r>
    </w:p>
    <w:p w14:paraId="6A82E6B5"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procedures with safety steps and hazard controls</w:t>
      </w:r>
    </w:p>
    <w:p w14:paraId="3AD99994"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frameworks including WHS verification checkpoints</w:t>
      </w:r>
    </w:p>
    <w:p w14:paraId="48E584DA"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Comprehensive WHSMP (project-specific)</w:t>
      </w:r>
    </w:p>
    <w:p w14:paraId="282680FA" w14:textId="47FFDD89"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SWMS</w:t>
      </w:r>
      <w:r w:rsidR="00732FF3">
        <w:rPr>
          <w:rFonts w:ascii="Calibri" w:eastAsia="Calibri" w:hAnsi="Calibri" w:cs="Calibri"/>
          <w:lang w:val="en-AU" w:eastAsia="en-AU"/>
        </w:rPr>
        <w:t xml:space="preserve"> &amp; SOP</w:t>
      </w:r>
      <w:r w:rsidRPr="007907B8">
        <w:rPr>
          <w:rFonts w:ascii="Calibri" w:eastAsia="Calibri" w:hAnsi="Calibri" w:cs="Calibri"/>
          <w:lang w:val="en-AU" w:eastAsia="en-AU"/>
        </w:rPr>
        <w:t xml:space="preserve"> library</w:t>
      </w:r>
    </w:p>
    <w:p w14:paraId="682ED23B"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Environmental Management Plan with daily verification checklist</w:t>
      </w:r>
    </w:p>
    <w:p w14:paraId="67441259"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Hazard &amp; Risk Register (pre-populated with project-specific risks)</w:t>
      </w:r>
    </w:p>
    <w:p w14:paraId="3980D645" w14:textId="0AA07EDD"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Toolbox talk pack (</w:t>
      </w:r>
      <w:r w:rsidR="007971C8">
        <w:rPr>
          <w:rFonts w:ascii="Calibri" w:eastAsia="Calibri" w:hAnsi="Calibri" w:cs="Calibri"/>
          <w:lang w:val="en-AU" w:eastAsia="en-AU"/>
        </w:rPr>
        <w:t xml:space="preserve">site-ready </w:t>
      </w:r>
      <w:r w:rsidRPr="007907B8">
        <w:rPr>
          <w:rFonts w:ascii="Calibri" w:eastAsia="Calibri" w:hAnsi="Calibri" w:cs="Calibri"/>
          <w:lang w:val="en-AU" w:eastAsia="en-AU"/>
        </w:rPr>
        <w:t>talks, printable, with attendance tracking)</w:t>
      </w:r>
    </w:p>
    <w:p w14:paraId="1EA8EB29"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Incident report &amp; investigation templates</w:t>
      </w:r>
    </w:p>
    <w:p w14:paraId="5152526B"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Site audit checklist and NCR log template</w:t>
      </w:r>
    </w:p>
    <w:p w14:paraId="5E30BA7F" w14:textId="30A92D2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Induction presentation </w:t>
      </w:r>
    </w:p>
    <w:p w14:paraId="0E6F7BFF"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Who It's For</w:t>
      </w:r>
    </w:p>
    <w:p w14:paraId="11E249F4" w14:textId="63F69C2B" w:rsidR="00AF28BB" w:rsidRPr="00AF28BB" w:rsidRDefault="00AF28BB" w:rsidP="003C09F0">
      <w:pPr>
        <w:numPr>
          <w:ilvl w:val="0"/>
          <w:numId w:val="6"/>
        </w:numPr>
        <w:spacing w:after="120" w:line="240" w:lineRule="auto"/>
        <w:jc w:val="both"/>
        <w:rPr>
          <w:rFonts w:ascii="Calibri" w:eastAsia="Calibri" w:hAnsi="Calibri" w:cs="Calibri"/>
          <w:lang w:val="en-AU" w:eastAsia="en-AU"/>
        </w:rPr>
      </w:pPr>
      <w:r w:rsidRPr="00AF28BB">
        <w:rPr>
          <w:rFonts w:ascii="Calibri" w:eastAsia="Calibri" w:hAnsi="Calibri" w:cs="Calibri"/>
          <w:lang w:val="en-AU" w:eastAsia="en-AU"/>
        </w:rPr>
        <w:t>High-risk projects across mining, construction, aviation and infrastructure with complex hazards that require structured controls.</w:t>
      </w:r>
    </w:p>
    <w:p w14:paraId="628EF953" w14:textId="77777777" w:rsidR="00AF28BB" w:rsidRPr="00AF28BB" w:rsidRDefault="00AF28BB" w:rsidP="003C09F0">
      <w:pPr>
        <w:numPr>
          <w:ilvl w:val="0"/>
          <w:numId w:val="6"/>
        </w:numPr>
        <w:spacing w:after="120" w:line="240" w:lineRule="auto"/>
        <w:jc w:val="both"/>
        <w:rPr>
          <w:rFonts w:ascii="Calibri" w:eastAsia="Calibri" w:hAnsi="Calibri" w:cs="Calibri"/>
          <w:lang w:val="en-AU" w:eastAsia="en-AU"/>
        </w:rPr>
      </w:pPr>
      <w:r w:rsidRPr="00AF28BB">
        <w:rPr>
          <w:rFonts w:ascii="Calibri" w:eastAsia="Calibri" w:hAnsi="Calibri" w:cs="Calibri"/>
          <w:lang w:val="en-AU" w:eastAsia="en-AU"/>
        </w:rPr>
        <w:t>Multi-contractor sites that need consistent WHS culture and unified compliance standards.</w:t>
      </w:r>
    </w:p>
    <w:p w14:paraId="72504F71" w14:textId="77777777" w:rsidR="00AF28BB" w:rsidRPr="00AF28BB" w:rsidRDefault="00AF28BB" w:rsidP="003C09F0">
      <w:pPr>
        <w:numPr>
          <w:ilvl w:val="0"/>
          <w:numId w:val="6"/>
        </w:numPr>
        <w:spacing w:after="120" w:line="240" w:lineRule="auto"/>
        <w:jc w:val="both"/>
        <w:rPr>
          <w:rFonts w:ascii="Calibri" w:eastAsia="Calibri" w:hAnsi="Calibri" w:cs="Calibri"/>
          <w:lang w:val="en-AU" w:eastAsia="en-AU"/>
        </w:rPr>
      </w:pPr>
      <w:r w:rsidRPr="00AF28BB">
        <w:rPr>
          <w:rFonts w:ascii="Calibri" w:eastAsia="Calibri" w:hAnsi="Calibri" w:cs="Calibri"/>
          <w:lang w:val="en-AU" w:eastAsia="en-AU"/>
        </w:rPr>
        <w:t>Principal or client oversight environments where safety must be demonstrably embedded, not bolted on.</w:t>
      </w:r>
    </w:p>
    <w:p w14:paraId="222AFF7E" w14:textId="59E2F14F" w:rsidR="007971C8" w:rsidRDefault="00AF28BB" w:rsidP="003C09F0">
      <w:pPr>
        <w:numPr>
          <w:ilvl w:val="0"/>
          <w:numId w:val="6"/>
        </w:numPr>
        <w:spacing w:after="120" w:line="240" w:lineRule="auto"/>
        <w:jc w:val="both"/>
        <w:rPr>
          <w:lang w:val="en-AU" w:eastAsia="en-AU"/>
        </w:rPr>
      </w:pPr>
      <w:r w:rsidRPr="00AF28BB">
        <w:rPr>
          <w:rFonts w:ascii="Calibri" w:eastAsia="Calibri" w:hAnsi="Calibri" w:cs="Calibri"/>
          <w:lang w:val="en-AU" w:eastAsia="en-AU"/>
        </w:rPr>
        <w:t>Teams seeking ISO 45001 alignment with documented systems that meet both regulatory and certification requirements.</w:t>
      </w:r>
      <w:r w:rsidR="007971C8">
        <w:rPr>
          <w:lang w:val="en-AU" w:eastAsia="en-AU"/>
        </w:rPr>
        <w:br w:type="page"/>
      </w:r>
    </w:p>
    <w:p w14:paraId="7BC53639" w14:textId="3D134378" w:rsidR="007907B8" w:rsidRPr="007907B8" w:rsidRDefault="007907B8" w:rsidP="00122CF2">
      <w:pPr>
        <w:spacing w:after="120" w:line="240" w:lineRule="auto"/>
        <w:jc w:val="both"/>
        <w:outlineLvl w:val="1"/>
        <w:rPr>
          <w:rFonts w:ascii="Calibri" w:eastAsia="Calibri" w:hAnsi="Calibri" w:cs="Calibri"/>
          <w:b/>
          <w:bCs/>
          <w:color w:val="2E5C8A"/>
          <w:sz w:val="28"/>
          <w:szCs w:val="28"/>
          <w:lang w:val="en-AU" w:eastAsia="en-AU"/>
        </w:rPr>
      </w:pPr>
      <w:r w:rsidRPr="007907B8">
        <w:rPr>
          <w:rFonts w:ascii="Calibri" w:eastAsia="Calibri" w:hAnsi="Calibri" w:cs="Calibri"/>
          <w:b/>
          <w:bCs/>
          <w:color w:val="2E5C8A"/>
          <w:sz w:val="28"/>
          <w:szCs w:val="28"/>
          <w:lang w:val="en-AU" w:eastAsia="en-AU"/>
        </w:rPr>
        <w:lastRenderedPageBreak/>
        <w:t xml:space="preserve">SERVICE </w:t>
      </w:r>
      <w:r w:rsidR="00CE0811">
        <w:rPr>
          <w:rFonts w:ascii="Calibri" w:eastAsia="Calibri" w:hAnsi="Calibri" w:cs="Calibri"/>
          <w:b/>
          <w:bCs/>
          <w:color w:val="2E5C8A"/>
          <w:sz w:val="28"/>
          <w:szCs w:val="28"/>
          <w:lang w:val="en-AU" w:eastAsia="en-AU"/>
        </w:rPr>
        <w:t>5</w:t>
      </w:r>
      <w:r w:rsidRPr="007907B8">
        <w:rPr>
          <w:rFonts w:ascii="Calibri" w:eastAsia="Calibri" w:hAnsi="Calibri" w:cs="Calibri"/>
          <w:b/>
          <w:bCs/>
          <w:color w:val="2E5C8A"/>
          <w:sz w:val="28"/>
          <w:szCs w:val="28"/>
          <w:lang w:val="en-AU" w:eastAsia="en-AU"/>
        </w:rPr>
        <w:t>: ISO SYSTEMS &amp; AUDIT SUPPORT</w:t>
      </w:r>
    </w:p>
    <w:p w14:paraId="57BE2DA1"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Overview</w:t>
      </w:r>
    </w:p>
    <w:p w14:paraId="35E95C52"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ISO 9001, 45001, 14001—your clients expect it, auditors will verify it, but building and maintaining a documented system is time-consuming. MESCo conducts gap assessments, develops aligned procedures, conducts internal audits, and supports your readiness for external certification or client audits. We don't just hand you a manual. We build systems that work on site, train your team, and ensure you're audit-ready when it matters.</w:t>
      </w:r>
    </w:p>
    <w:p w14:paraId="54877FAB"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ISO compliance isn't a checkbox. It's discipline. We help you build that discipline so audits become routine verification of what you're already doing well—management plans are being followed, project procedures are being used, QA/QC is being verified, WHSMPs are being implemented, risk is being managed.</w:t>
      </w:r>
    </w:p>
    <w:p w14:paraId="6D39A0B4"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Problem</w:t>
      </w:r>
    </w:p>
    <w:p w14:paraId="56D71492"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Many contractors have ISO requirements in contracts but lack systems where management plans, project procedures, QA/QC frameworks, lot registers, WHSMPs, and risk registers are integrated and actually implemented. Gap assessments reveal missing procedures, inadequate records, or systems that look good on paper but aren't followed in the field. Internal audits expose non-conformances close to external audits. External audits fail. Contracts are put at risk. Emergency remediation creates chaos and cost overruns.</w:t>
      </w:r>
    </w:p>
    <w:p w14:paraId="143D168F"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What's Included</w:t>
      </w:r>
    </w:p>
    <w:p w14:paraId="0697268C"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ISO Gap Assessment – evaluation against ISO 9001, 45001, 14001 alignment of management plans, procedures, QA/QC frameworks, records, and verification systems.</w:t>
      </w:r>
    </w:p>
    <w:p w14:paraId="6FAE7DFB"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Management Plan Alignment – ensuring management plans meet ISO requirements for quality, environmental, and safety objectives.</w:t>
      </w:r>
    </w:p>
    <w:p w14:paraId="1423FE1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Procedure Documentation – writing or refining procedures for QA/QC, document control, training, incident management, risk management, internal audits.</w:t>
      </w:r>
    </w:p>
    <w:p w14:paraId="43D6C3F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Framework Verification – confirming QA/QC frameworks meet ISO 9001 requirements for verification and validation.</w:t>
      </w:r>
    </w:p>
    <w:p w14:paraId="2129BDB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Audit – verifying WHSMPs align with ISO 45001 requirements for hazard identification, risk assessment, and control implementation.</w:t>
      </w:r>
    </w:p>
    <w:p w14:paraId="5960ED07"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Register Management – ensuring risk registers meet ISO requirements for risk identification, assessment, and treatment.</w:t>
      </w:r>
    </w:p>
    <w:p w14:paraId="7671F88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Quality Manual Development – if starting from scratch or updating existing Integrated Management System (IMS).</w:t>
      </w:r>
    </w:p>
    <w:p w14:paraId="0D59900C"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Internal Audit Program – planned audit schedule, auditor training, audit checklists aligned to ISO clauses.</w:t>
      </w:r>
    </w:p>
    <w:p w14:paraId="3FF7C6D8"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Internal Audits Conducted by MESCo – we audit your integrated systems; log non-conformances and opportunities.</w:t>
      </w:r>
    </w:p>
    <w:p w14:paraId="1F9425E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Corrective Action Support – guidance on root cause analysis, corrective action planning, effectiveness verification.</w:t>
      </w:r>
    </w:p>
    <w:p w14:paraId="2F558896" w14:textId="77777777" w:rsidR="00200B9E" w:rsidRDefault="00200B9E" w:rsidP="00AC1C33">
      <w:pPr>
        <w:rPr>
          <w:rFonts w:eastAsia="Calibri"/>
          <w:lang w:val="en-AU" w:eastAsia="en-AU"/>
        </w:rPr>
      </w:pPr>
    </w:p>
    <w:p w14:paraId="11801705" w14:textId="1D17A65A"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lastRenderedPageBreak/>
        <w:t>How It Works</w:t>
      </w:r>
    </w:p>
    <w:p w14:paraId="79FFE272" w14:textId="77777777" w:rsidR="007907B8" w:rsidRPr="002D2E46" w:rsidRDefault="007907B8" w:rsidP="003C09F0">
      <w:pPr>
        <w:pStyle w:val="ListParagraph"/>
        <w:numPr>
          <w:ilvl w:val="0"/>
          <w:numId w:val="10"/>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Gap Assessment – We review your management plans, project procedures, QA/QC frameworks, WHSMPs, risk registers, records, and internal audit practices. We map against ISO 9001, 45001, 14001 requirements and identify integration gaps.</w:t>
      </w:r>
    </w:p>
    <w:p w14:paraId="689F2221" w14:textId="77777777" w:rsidR="007907B8" w:rsidRPr="002D2E46" w:rsidRDefault="007907B8" w:rsidP="003C09F0">
      <w:pPr>
        <w:pStyle w:val="ListParagraph"/>
        <w:numPr>
          <w:ilvl w:val="0"/>
          <w:numId w:val="10"/>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Remediation Planning – We prioritise gaps by risk and effort. We develop a remediation plan with timelines and resource allocation.</w:t>
      </w:r>
    </w:p>
    <w:p w14:paraId="3BED296D" w14:textId="77777777" w:rsidR="007907B8" w:rsidRPr="002D2E46" w:rsidRDefault="007907B8" w:rsidP="003C09F0">
      <w:pPr>
        <w:pStyle w:val="ListParagraph"/>
        <w:numPr>
          <w:ilvl w:val="0"/>
          <w:numId w:val="10"/>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System Integration – We ensure management plans, procedures, frameworks, and records are integrated and mutually reinforcing—not siloed systems.</w:t>
      </w:r>
    </w:p>
    <w:p w14:paraId="145B017C" w14:textId="77777777" w:rsidR="007907B8" w:rsidRPr="002D2E46" w:rsidRDefault="007907B8" w:rsidP="003C09F0">
      <w:pPr>
        <w:pStyle w:val="ListParagraph"/>
        <w:numPr>
          <w:ilvl w:val="0"/>
          <w:numId w:val="10"/>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Audit Program Setup – We define internal audit schedule, train internal auditors (or audit on your behalf), establish NCR tracking.</w:t>
      </w:r>
    </w:p>
    <w:p w14:paraId="02549F15" w14:textId="77777777" w:rsidR="007907B8" w:rsidRPr="002D2E46" w:rsidRDefault="007907B8" w:rsidP="003C09F0">
      <w:pPr>
        <w:pStyle w:val="ListParagraph"/>
        <w:numPr>
          <w:ilvl w:val="0"/>
          <w:numId w:val="10"/>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Management Review Support – We facilitate management review cycle, ensure inputs are comprehensive, establish ongoing review rhythm.</w:t>
      </w:r>
    </w:p>
    <w:p w14:paraId="0367A27A" w14:textId="77777777" w:rsidR="007907B8" w:rsidRPr="002D2E46" w:rsidRDefault="007907B8" w:rsidP="003C09F0">
      <w:pPr>
        <w:pStyle w:val="ListParagraph"/>
        <w:numPr>
          <w:ilvl w:val="0"/>
          <w:numId w:val="10"/>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Readiness Review – 4–6 weeks before external audit, we conduct mock audit. We address remaining findings and coach team on what to expect.</w:t>
      </w:r>
    </w:p>
    <w:p w14:paraId="39D0DE7E"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Deliverables</w:t>
      </w:r>
    </w:p>
    <w:p w14:paraId="1CF44CC7" w14:textId="7677D93D"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ISO Gap Assessment report</w:t>
      </w:r>
    </w:p>
    <w:p w14:paraId="63321DA5"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Integrated management plan requirements checklist</w:t>
      </w:r>
    </w:p>
    <w:p w14:paraId="14A83B5B" w14:textId="28926C2B"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Documented procedures </w:t>
      </w:r>
    </w:p>
    <w:p w14:paraId="14F9C191"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framework alignment verification</w:t>
      </w:r>
    </w:p>
    <w:p w14:paraId="4C83914C"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alignment verification</w:t>
      </w:r>
    </w:p>
    <w:p w14:paraId="6E69DE3C"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register alignment verification</w:t>
      </w:r>
    </w:p>
    <w:p w14:paraId="6E7F8487" w14:textId="226115FB"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Quality Manual </w:t>
      </w:r>
    </w:p>
    <w:p w14:paraId="2D0C1C11"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Internal Audit Program and schedule</w:t>
      </w:r>
    </w:p>
    <w:p w14:paraId="449D76B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Audit checklists aligned to ISO clauses</w:t>
      </w:r>
    </w:p>
    <w:p w14:paraId="67E1243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Auditor training materials</w:t>
      </w:r>
    </w:p>
    <w:p w14:paraId="433695D0"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NCR Register and corrective action tracker</w:t>
      </w:r>
    </w:p>
    <w:p w14:paraId="201E2BE0"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Management Review template and records</w:t>
      </w:r>
    </w:p>
    <w:p w14:paraId="21C6CE91" w14:textId="1CFCB968" w:rsidR="00C7716D" w:rsidRPr="00C7716D"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Mock audit report and remediation tracking</w:t>
      </w:r>
    </w:p>
    <w:p w14:paraId="6BC7F0C3"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Who It's For</w:t>
      </w:r>
    </w:p>
    <w:p w14:paraId="177977E8" w14:textId="49B2CF43" w:rsidR="004D5B8F" w:rsidRPr="004D5B8F" w:rsidRDefault="004D5B8F" w:rsidP="003C09F0">
      <w:pPr>
        <w:numPr>
          <w:ilvl w:val="0"/>
          <w:numId w:val="6"/>
        </w:numPr>
        <w:spacing w:after="120" w:line="240" w:lineRule="auto"/>
        <w:jc w:val="both"/>
        <w:rPr>
          <w:rFonts w:ascii="Calibri" w:eastAsia="Calibri" w:hAnsi="Calibri" w:cs="Calibri"/>
          <w:lang w:val="en-AU" w:eastAsia="en-AU"/>
        </w:rPr>
      </w:pPr>
      <w:r w:rsidRPr="004D5B8F">
        <w:rPr>
          <w:rFonts w:ascii="Calibri" w:eastAsia="Calibri" w:hAnsi="Calibri" w:cs="Calibri"/>
          <w:lang w:eastAsia="en-AU"/>
        </w:rPr>
        <w:t xml:space="preserve">Contractors pursuing ISO certification who </w:t>
      </w:r>
      <w:r w:rsidR="00B34650">
        <w:rPr>
          <w:rFonts w:ascii="Calibri" w:eastAsia="Calibri" w:hAnsi="Calibri" w:cs="Calibri"/>
          <w:lang w:eastAsia="en-AU"/>
        </w:rPr>
        <w:t>require</w:t>
      </w:r>
      <w:r w:rsidRPr="004D5B8F">
        <w:rPr>
          <w:rFonts w:ascii="Calibri" w:eastAsia="Calibri" w:hAnsi="Calibri" w:cs="Calibri"/>
          <w:lang w:eastAsia="en-AU"/>
        </w:rPr>
        <w:t xml:space="preserve"> comprehensive gap assessment and remediation support.</w:t>
      </w:r>
    </w:p>
    <w:p w14:paraId="20F78913" w14:textId="77777777" w:rsidR="004D5B8F" w:rsidRPr="004D5B8F" w:rsidRDefault="004D5B8F" w:rsidP="003C09F0">
      <w:pPr>
        <w:numPr>
          <w:ilvl w:val="0"/>
          <w:numId w:val="6"/>
        </w:numPr>
        <w:spacing w:after="120" w:line="240" w:lineRule="auto"/>
        <w:jc w:val="both"/>
        <w:rPr>
          <w:rFonts w:ascii="Calibri" w:eastAsia="Calibri" w:hAnsi="Calibri" w:cs="Calibri"/>
          <w:lang w:val="en-AU" w:eastAsia="en-AU"/>
        </w:rPr>
      </w:pPr>
      <w:r w:rsidRPr="004D5B8F">
        <w:rPr>
          <w:rFonts w:ascii="Calibri" w:eastAsia="Calibri" w:hAnsi="Calibri" w:cs="Calibri"/>
          <w:lang w:eastAsia="en-AU"/>
        </w:rPr>
        <w:t>Companies with ISO requirements in their contracts that require compliance verification ahead of principal audits.</w:t>
      </w:r>
    </w:p>
    <w:p w14:paraId="3CD860C2" w14:textId="77777777" w:rsidR="004D5B8F" w:rsidRPr="004D5B8F" w:rsidRDefault="004D5B8F" w:rsidP="003C09F0">
      <w:pPr>
        <w:numPr>
          <w:ilvl w:val="0"/>
          <w:numId w:val="6"/>
        </w:numPr>
        <w:spacing w:after="120" w:line="240" w:lineRule="auto"/>
        <w:jc w:val="both"/>
        <w:rPr>
          <w:rFonts w:ascii="Calibri" w:eastAsia="Calibri" w:hAnsi="Calibri" w:cs="Calibri"/>
          <w:lang w:val="en-AU" w:eastAsia="en-AU"/>
        </w:rPr>
      </w:pPr>
      <w:r w:rsidRPr="004D5B8F">
        <w:rPr>
          <w:rFonts w:ascii="Calibri" w:eastAsia="Calibri" w:hAnsi="Calibri" w:cs="Calibri"/>
          <w:lang w:eastAsia="en-AU"/>
        </w:rPr>
        <w:t>Organisations building integrated systems from scratch seeking expert guidance from policy development through to internal audit.</w:t>
      </w:r>
    </w:p>
    <w:p w14:paraId="0E9DFECD" w14:textId="2539FE2A" w:rsidR="004D5B8F" w:rsidRPr="004D5B8F" w:rsidRDefault="004D5B8F" w:rsidP="003C09F0">
      <w:pPr>
        <w:numPr>
          <w:ilvl w:val="0"/>
          <w:numId w:val="6"/>
        </w:numPr>
        <w:spacing w:after="120" w:line="240" w:lineRule="auto"/>
        <w:jc w:val="both"/>
        <w:rPr>
          <w:rFonts w:ascii="Calibri" w:eastAsia="Calibri" w:hAnsi="Calibri" w:cs="Calibri"/>
          <w:lang w:val="en-AU" w:eastAsia="en-AU"/>
        </w:rPr>
      </w:pPr>
      <w:r w:rsidRPr="004D5B8F">
        <w:rPr>
          <w:rFonts w:ascii="Calibri" w:eastAsia="Calibri" w:hAnsi="Calibri" w:cs="Calibri"/>
          <w:lang w:eastAsia="en-AU"/>
        </w:rPr>
        <w:t>Teams failing audits or experiencing repeat non-conformances that require a disciplined approach to root cause analysis and sustained compliance.</w:t>
      </w:r>
    </w:p>
    <w:p w14:paraId="263D9DF7" w14:textId="77777777" w:rsidR="00A6795D" w:rsidRDefault="00A6795D">
      <w:pPr>
        <w:rPr>
          <w:rFonts w:ascii="Calibri" w:eastAsia="Calibri" w:hAnsi="Calibri" w:cs="Calibri"/>
          <w:b/>
          <w:bCs/>
          <w:color w:val="2E5C8A"/>
          <w:sz w:val="28"/>
          <w:szCs w:val="28"/>
          <w:lang w:val="en-AU" w:eastAsia="en-AU"/>
        </w:rPr>
      </w:pPr>
      <w:r>
        <w:rPr>
          <w:rFonts w:ascii="Calibri" w:eastAsia="Calibri" w:hAnsi="Calibri" w:cs="Calibri"/>
          <w:b/>
          <w:bCs/>
          <w:color w:val="2E5C8A"/>
          <w:sz w:val="28"/>
          <w:szCs w:val="28"/>
          <w:lang w:val="en-AU" w:eastAsia="en-AU"/>
        </w:rPr>
        <w:br w:type="page"/>
      </w:r>
    </w:p>
    <w:p w14:paraId="60A18203" w14:textId="31C7B888" w:rsidR="007907B8" w:rsidRPr="007907B8" w:rsidRDefault="007907B8" w:rsidP="00122CF2">
      <w:pPr>
        <w:spacing w:after="120" w:line="240" w:lineRule="auto"/>
        <w:jc w:val="both"/>
        <w:outlineLvl w:val="1"/>
        <w:rPr>
          <w:rFonts w:ascii="Calibri" w:eastAsia="Calibri" w:hAnsi="Calibri" w:cs="Calibri"/>
          <w:b/>
          <w:bCs/>
          <w:color w:val="2E5C8A"/>
          <w:sz w:val="28"/>
          <w:szCs w:val="28"/>
          <w:lang w:val="en-AU" w:eastAsia="en-AU"/>
        </w:rPr>
      </w:pPr>
      <w:r w:rsidRPr="007907B8">
        <w:rPr>
          <w:rFonts w:ascii="Calibri" w:eastAsia="Calibri" w:hAnsi="Calibri" w:cs="Calibri"/>
          <w:b/>
          <w:bCs/>
          <w:color w:val="2E5C8A"/>
          <w:sz w:val="28"/>
          <w:szCs w:val="28"/>
          <w:lang w:val="en-AU" w:eastAsia="en-AU"/>
        </w:rPr>
        <w:lastRenderedPageBreak/>
        <w:t xml:space="preserve">SERVICE </w:t>
      </w:r>
      <w:r w:rsidR="00CE0811">
        <w:rPr>
          <w:rFonts w:ascii="Calibri" w:eastAsia="Calibri" w:hAnsi="Calibri" w:cs="Calibri"/>
          <w:b/>
          <w:bCs/>
          <w:color w:val="2E5C8A"/>
          <w:sz w:val="28"/>
          <w:szCs w:val="28"/>
          <w:lang w:val="en-AU" w:eastAsia="en-AU"/>
        </w:rPr>
        <w:t>6</w:t>
      </w:r>
      <w:r w:rsidRPr="007907B8">
        <w:rPr>
          <w:rFonts w:ascii="Calibri" w:eastAsia="Calibri" w:hAnsi="Calibri" w:cs="Calibri"/>
          <w:b/>
          <w:bCs/>
          <w:color w:val="2E5C8A"/>
          <w:sz w:val="28"/>
          <w:szCs w:val="28"/>
          <w:lang w:val="en-AU" w:eastAsia="en-AU"/>
        </w:rPr>
        <w:t>: PROJECT CLOSE-OUT SERVICES</w:t>
      </w:r>
    </w:p>
    <w:p w14:paraId="2F05A5F3"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Overview</w:t>
      </w:r>
    </w:p>
    <w:p w14:paraId="06BC3498"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Close-out is where projects either shine or stumble. MESCo turns the chaos of final testing, record gathering, and defect resolution into a structured, documented handover that passes inspection cleanly. We verify that management plans have been executed, project procedures have been followed, QA/QC frameworks have been implemented, lot registers are complete, WHSMPs have been complied with, and risks have been managed. We collate all evidence, verify completeness against contract requirements, compile Master Defect Registers, and deliver turnover packages that auditors and clients accept without question.</w:t>
      </w:r>
    </w:p>
    <w:p w14:paraId="7D3A7279"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Close-out done right is invisible. There's no stress, no rework, no retention dollars held pending documentation. You hand over a complete, verified, audit-ready package and walk away. That's what we deliver.</w:t>
      </w:r>
    </w:p>
    <w:p w14:paraId="46468232"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Problem</w:t>
      </w:r>
    </w:p>
    <w:p w14:paraId="19FD83EB"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Most projects leave close-out until the last minute. Management plan targets haven't been verified complete. Project procedures haven't been audited for compliance. QA/QC frameworks haven't been closed out. Final ITPs haven't been completed. Test records are scattered across emails. Lot boundaries aren't verified. Lot completion isn't tracked. WHSMPs compliance isn't verified. Risk treatment actions aren't closed. Defects are recorded in different places. When the client or auditor reviews, they find missing evidence, incomplete records, or defects that should have been resolved. Handover gets delayed. Retention is held. The team gets pulled back to fix documentation weeks after work was supposedly finished.</w:t>
      </w:r>
    </w:p>
    <w:p w14:paraId="2DBA9A5A"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What's Included</w:t>
      </w:r>
    </w:p>
    <w:p w14:paraId="6AC02936"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Management Plan Completion Verification – confirms all management plan targets and objectives have been achieved; variance analysis if needed.</w:t>
      </w:r>
    </w:p>
    <w:p w14:paraId="68F9F77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Procedure Compliance Audit – verification that all project procedures were followed; non-conformances logged and resolved.</w:t>
      </w:r>
    </w:p>
    <w:p w14:paraId="5898BF24"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Framework Close-Out – systematic audit that all QA/QC requirements have been met; all verifications completed and approved.</w:t>
      </w:r>
    </w:p>
    <w:p w14:paraId="76E9B984"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Lot Completion Verification – audit of all lots against specifications; confirms all lots are complete and signed off.</w:t>
      </w:r>
    </w:p>
    <w:p w14:paraId="7F7EFD4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ITP Close-Out Verification – audit of all ITPs against specifications; confirmation that all hold points have been witnessed and approved.</w:t>
      </w:r>
    </w:p>
    <w:p w14:paraId="45C87905"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Compliance Verification – confirms WHS procedures have been implemented; incident reports reviewed; safety performance tracked.</w:t>
      </w:r>
    </w:p>
    <w:p w14:paraId="36D78D0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Register Closure – verification that all identified risks have been addressed; treatment actions completed and effectiveness verified.</w:t>
      </w:r>
    </w:p>
    <w:p w14:paraId="0649578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Master Defect Register (MDR) – compilation of all outstanding defects with photos, locations, priority, and resolution status.</w:t>
      </w:r>
    </w:p>
    <w:p w14:paraId="46B07D2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Test Record Collation – gathering and organisation of all lab results, field test reports, material certifications; linked to lots and ITPs.</w:t>
      </w:r>
    </w:p>
    <w:p w14:paraId="7BBF606B"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lastRenderedPageBreak/>
        <w:t>Lot Completion Packs – per-lot documentation: design specs, ITPs, test records, NCRs, as-built photos, defect resolution evidence.</w:t>
      </w:r>
    </w:p>
    <w:p w14:paraId="77E2DBBC"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Turnover Folders – organised, indexed, handover-ready documentation; digital and/or hard copy; easy to navigate.</w:t>
      </w:r>
    </w:p>
    <w:p w14:paraId="5514A6AB"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As-Built Documentation – verification of as-built survey against design; confirmation work meets specifications.</w:t>
      </w:r>
    </w:p>
    <w:p w14:paraId="144AD334"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How It Works</w:t>
      </w:r>
    </w:p>
    <w:p w14:paraId="159526A5" w14:textId="0ED5E72B" w:rsidR="007907B8" w:rsidRPr="002D2E46" w:rsidRDefault="007907B8" w:rsidP="003C09F0">
      <w:pPr>
        <w:pStyle w:val="ListParagraph"/>
        <w:numPr>
          <w:ilvl w:val="0"/>
          <w:numId w:val="1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Close-Out Planning –</w:t>
      </w:r>
      <w:r w:rsidR="00EE21A2">
        <w:rPr>
          <w:rFonts w:ascii="Calibri" w:eastAsia="Calibri" w:hAnsi="Calibri" w:cs="Calibri"/>
          <w:lang w:val="en-AU" w:eastAsia="en-AU"/>
        </w:rPr>
        <w:t xml:space="preserve"> W</w:t>
      </w:r>
      <w:r w:rsidR="00EE21A2" w:rsidRPr="002D2E46">
        <w:rPr>
          <w:rFonts w:ascii="Calibri" w:eastAsia="Calibri" w:hAnsi="Calibri" w:cs="Calibri"/>
          <w:lang w:val="en-AU" w:eastAsia="en-AU"/>
        </w:rPr>
        <w:t xml:space="preserve">e develop </w:t>
      </w:r>
      <w:r w:rsidR="00EE21A2">
        <w:rPr>
          <w:rFonts w:ascii="Calibri" w:eastAsia="Calibri" w:hAnsi="Calibri" w:cs="Calibri"/>
          <w:lang w:val="en-AU" w:eastAsia="en-AU"/>
        </w:rPr>
        <w:t xml:space="preserve">the </w:t>
      </w:r>
      <w:r w:rsidR="00EE21A2" w:rsidRPr="002D2E46">
        <w:rPr>
          <w:rFonts w:ascii="Calibri" w:eastAsia="Calibri" w:hAnsi="Calibri" w:cs="Calibri"/>
          <w:lang w:val="en-AU" w:eastAsia="en-AU"/>
        </w:rPr>
        <w:t xml:space="preserve">close-out plan </w:t>
      </w:r>
      <w:r w:rsidR="00EE21A2">
        <w:rPr>
          <w:rFonts w:ascii="Calibri" w:eastAsia="Calibri" w:hAnsi="Calibri" w:cs="Calibri"/>
          <w:lang w:val="en-AU" w:eastAsia="en-AU"/>
        </w:rPr>
        <w:t>b</w:t>
      </w:r>
      <w:r w:rsidRPr="002D2E46">
        <w:rPr>
          <w:rFonts w:ascii="Calibri" w:eastAsia="Calibri" w:hAnsi="Calibri" w:cs="Calibri"/>
          <w:lang w:val="en-AU" w:eastAsia="en-AU"/>
        </w:rPr>
        <w:t>efore expected handover. We identify outstanding items, assign responsibilities, set deadlines, define evidence requirements.</w:t>
      </w:r>
    </w:p>
    <w:p w14:paraId="15F836A0" w14:textId="77777777" w:rsidR="007907B8" w:rsidRPr="002D2E46" w:rsidRDefault="007907B8" w:rsidP="003C09F0">
      <w:pPr>
        <w:pStyle w:val="ListParagraph"/>
        <w:numPr>
          <w:ilvl w:val="0"/>
          <w:numId w:val="1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Compliance Verification – We audit whether management plans were executed, procedures were followed, QA/QC was completed, lots are done, WHSMPs were implemented, risks were managed.</w:t>
      </w:r>
    </w:p>
    <w:p w14:paraId="6E5451D1" w14:textId="562F2DC5" w:rsidR="007907B8" w:rsidRPr="002D2E46" w:rsidRDefault="007907B8" w:rsidP="003C09F0">
      <w:pPr>
        <w:pStyle w:val="ListParagraph"/>
        <w:numPr>
          <w:ilvl w:val="0"/>
          <w:numId w:val="1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Evidence Gathering – We collate all records: management plan tracking, procedure compliance audit results, QA/QC verification, test results, material cert</w:t>
      </w:r>
      <w:r w:rsidR="006B5162">
        <w:rPr>
          <w:rFonts w:ascii="Calibri" w:eastAsia="Calibri" w:hAnsi="Calibri" w:cs="Calibri"/>
          <w:lang w:val="en-AU" w:eastAsia="en-AU"/>
        </w:rPr>
        <w:t>ificate</w:t>
      </w:r>
      <w:r w:rsidRPr="002D2E46">
        <w:rPr>
          <w:rFonts w:ascii="Calibri" w:eastAsia="Calibri" w:hAnsi="Calibri" w:cs="Calibri"/>
          <w:lang w:val="en-AU" w:eastAsia="en-AU"/>
        </w:rPr>
        <w:t>s, survey data, defect records.</w:t>
      </w:r>
    </w:p>
    <w:p w14:paraId="33D3B9E2" w14:textId="77777777" w:rsidR="007907B8" w:rsidRPr="002D2E46" w:rsidRDefault="007907B8" w:rsidP="003C09F0">
      <w:pPr>
        <w:pStyle w:val="ListParagraph"/>
        <w:numPr>
          <w:ilvl w:val="0"/>
          <w:numId w:val="1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Gap Identification – We identify missing tests, incomplete lot sign-offs, unresolved defects, outstanding risk actions. We prioritise for resolution.</w:t>
      </w:r>
    </w:p>
    <w:p w14:paraId="5C8EEFC9" w14:textId="77777777" w:rsidR="007907B8" w:rsidRPr="002D2E46" w:rsidRDefault="007907B8" w:rsidP="003C09F0">
      <w:pPr>
        <w:pStyle w:val="ListParagraph"/>
        <w:numPr>
          <w:ilvl w:val="0"/>
          <w:numId w:val="1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Defect Resolution Coordination – We work with team and subcontractors to resolve open defects. We manage re-inspection and final sign-off. We document resolution evidence.</w:t>
      </w:r>
    </w:p>
    <w:p w14:paraId="7291E64E" w14:textId="77777777" w:rsidR="007907B8" w:rsidRPr="002D2E46" w:rsidRDefault="007907B8" w:rsidP="003C09F0">
      <w:pPr>
        <w:pStyle w:val="ListParagraph"/>
        <w:numPr>
          <w:ilvl w:val="0"/>
          <w:numId w:val="1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Documentation Compilation – We assemble lot completion packs, turnover folders, compliance certificates, and handover documentation. Everything is indexed, cross-referenced, and easy to navigate.</w:t>
      </w:r>
    </w:p>
    <w:p w14:paraId="623D3AF1" w14:textId="77777777" w:rsidR="007907B8" w:rsidRPr="002D2E46" w:rsidRDefault="007907B8" w:rsidP="003C09F0">
      <w:pPr>
        <w:pStyle w:val="ListParagraph"/>
        <w:numPr>
          <w:ilvl w:val="0"/>
          <w:numId w:val="11"/>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Client Handover – We conduct handover meeting, walk client through documentation structure, confirm acceptance.</w:t>
      </w:r>
    </w:p>
    <w:p w14:paraId="620B0C16"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Deliverables</w:t>
      </w:r>
    </w:p>
    <w:p w14:paraId="5CDB8E58"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Management plan completion verification report</w:t>
      </w:r>
    </w:p>
    <w:p w14:paraId="6DF0A47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procedure compliance audit report</w:t>
      </w:r>
    </w:p>
    <w:p w14:paraId="43E1D1DA"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framework close-out verification report</w:t>
      </w:r>
    </w:p>
    <w:p w14:paraId="493C7E9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Lot completion audit report</w:t>
      </w:r>
    </w:p>
    <w:p w14:paraId="30D27F37"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ITP close-out audit report</w:t>
      </w:r>
    </w:p>
    <w:p w14:paraId="1667389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compliance verification report</w:t>
      </w:r>
    </w:p>
    <w:p w14:paraId="10F21FD8"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register closure report</w:t>
      </w:r>
    </w:p>
    <w:p w14:paraId="33BC5D0A" w14:textId="7A52F772"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Master Defect Register </w:t>
      </w:r>
    </w:p>
    <w:p w14:paraId="5C4A0B9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As-built verification report</w:t>
      </w:r>
    </w:p>
    <w:p w14:paraId="1FAC951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Test record collation summary</w:t>
      </w:r>
    </w:p>
    <w:p w14:paraId="3ADFCA3A" w14:textId="0CA866DD"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Lot completion packs </w:t>
      </w:r>
    </w:p>
    <w:p w14:paraId="365DE21F" w14:textId="1D02972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Turnover folder </w:t>
      </w:r>
    </w:p>
    <w:p w14:paraId="4AB88AF0" w14:textId="34D13C2E"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Compliance certificate </w:t>
      </w:r>
    </w:p>
    <w:p w14:paraId="24B70490" w14:textId="7A2D871C"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lastRenderedPageBreak/>
        <w:t xml:space="preserve">Defect resolution log </w:t>
      </w:r>
    </w:p>
    <w:p w14:paraId="1C36C6F4"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Handover meeting notes and client sign-off</w:t>
      </w:r>
    </w:p>
    <w:p w14:paraId="7C7B52C8"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Who It's For</w:t>
      </w:r>
    </w:p>
    <w:p w14:paraId="0390E66E" w14:textId="77777777" w:rsidR="00F37A03" w:rsidRPr="00F37A03" w:rsidRDefault="00F37A03" w:rsidP="003C09F0">
      <w:pPr>
        <w:numPr>
          <w:ilvl w:val="0"/>
          <w:numId w:val="6"/>
        </w:numPr>
        <w:spacing w:after="120" w:line="240" w:lineRule="auto"/>
        <w:jc w:val="both"/>
        <w:rPr>
          <w:rFonts w:ascii="Calibri" w:eastAsia="Calibri" w:hAnsi="Calibri" w:cs="Calibri"/>
          <w:lang w:val="en-AU" w:eastAsia="en-AU"/>
        </w:rPr>
      </w:pPr>
      <w:r w:rsidRPr="00F37A03">
        <w:rPr>
          <w:rFonts w:ascii="Calibri" w:eastAsia="Calibri" w:hAnsi="Calibri" w:cs="Calibri"/>
          <w:lang w:val="en-AU" w:eastAsia="en-AU"/>
        </w:rPr>
        <w:t>Projects with compressed close-out timelines that don’t have the bandwidth to manage complex documentation and require expert coordination.</w:t>
      </w:r>
    </w:p>
    <w:p w14:paraId="53FDBE4A" w14:textId="19844D29" w:rsidR="00F37A03" w:rsidRPr="00F37A03" w:rsidRDefault="00F37A03" w:rsidP="003C09F0">
      <w:pPr>
        <w:numPr>
          <w:ilvl w:val="0"/>
          <w:numId w:val="6"/>
        </w:numPr>
        <w:spacing w:after="120" w:line="240" w:lineRule="auto"/>
        <w:jc w:val="both"/>
        <w:rPr>
          <w:rFonts w:ascii="Calibri" w:eastAsia="Calibri" w:hAnsi="Calibri" w:cs="Calibri"/>
          <w:lang w:val="en-AU" w:eastAsia="en-AU"/>
        </w:rPr>
      </w:pPr>
      <w:r w:rsidRPr="00F37A03">
        <w:rPr>
          <w:rFonts w:ascii="Calibri" w:eastAsia="Calibri" w:hAnsi="Calibri" w:cs="Calibri"/>
          <w:lang w:val="en-AU" w:eastAsia="en-AU"/>
        </w:rPr>
        <w:t>Multi-lot projects needing systematic verification of lot completeness and consistency.</w:t>
      </w:r>
    </w:p>
    <w:p w14:paraId="65C5D65C" w14:textId="0166D7D2" w:rsidR="00F37A03" w:rsidRPr="00F37A03" w:rsidRDefault="00F37A03" w:rsidP="003C09F0">
      <w:pPr>
        <w:numPr>
          <w:ilvl w:val="0"/>
          <w:numId w:val="6"/>
        </w:numPr>
        <w:spacing w:after="120" w:line="240" w:lineRule="auto"/>
        <w:jc w:val="both"/>
        <w:rPr>
          <w:rFonts w:ascii="Calibri" w:eastAsia="Calibri" w:hAnsi="Calibri" w:cs="Calibri"/>
          <w:lang w:val="en-AU" w:eastAsia="en-AU"/>
        </w:rPr>
      </w:pPr>
      <w:r w:rsidRPr="00F37A03">
        <w:rPr>
          <w:rFonts w:ascii="Calibri" w:eastAsia="Calibri" w:hAnsi="Calibri" w:cs="Calibri"/>
          <w:lang w:val="en-AU" w:eastAsia="en-AU"/>
        </w:rPr>
        <w:t xml:space="preserve">Principal or client handover audits where teams </w:t>
      </w:r>
      <w:r w:rsidR="001E7EC3">
        <w:rPr>
          <w:rFonts w:ascii="Calibri" w:eastAsia="Calibri" w:hAnsi="Calibri" w:cs="Calibri"/>
          <w:lang w:val="en-AU" w:eastAsia="en-AU"/>
        </w:rPr>
        <w:t>require</w:t>
      </w:r>
      <w:r w:rsidRPr="00F37A03">
        <w:rPr>
          <w:rFonts w:ascii="Calibri" w:eastAsia="Calibri" w:hAnsi="Calibri" w:cs="Calibri"/>
          <w:lang w:val="en-AU" w:eastAsia="en-AU"/>
        </w:rPr>
        <w:t xml:space="preserve"> confidence that documentation will pass inspection the first time.</w:t>
      </w:r>
    </w:p>
    <w:p w14:paraId="308F3BD6" w14:textId="71BD69A6" w:rsidR="00F37A03" w:rsidRPr="00F37A03" w:rsidRDefault="00F37A03" w:rsidP="003C09F0">
      <w:pPr>
        <w:numPr>
          <w:ilvl w:val="0"/>
          <w:numId w:val="6"/>
        </w:numPr>
        <w:spacing w:after="120" w:line="240" w:lineRule="auto"/>
        <w:jc w:val="both"/>
        <w:rPr>
          <w:rFonts w:ascii="Calibri" w:eastAsia="Calibri" w:hAnsi="Calibri" w:cs="Calibri"/>
          <w:lang w:val="en-AU" w:eastAsia="en-AU"/>
        </w:rPr>
      </w:pPr>
      <w:r w:rsidRPr="00F37A03">
        <w:rPr>
          <w:rFonts w:ascii="Calibri" w:eastAsia="Calibri" w:hAnsi="Calibri" w:cs="Calibri"/>
          <w:lang w:val="en-AU" w:eastAsia="en-AU"/>
        </w:rPr>
        <w:t>Contractors managing multiple concurrent projects who can’t afford to have their team pulled back into close-out on previous works.</w:t>
      </w:r>
    </w:p>
    <w:p w14:paraId="124CDBE5" w14:textId="2A7B4FF7" w:rsidR="00D25394" w:rsidRDefault="00D25394">
      <w:pPr>
        <w:rPr>
          <w:rFonts w:ascii="Calibri" w:eastAsia="Calibri" w:hAnsi="Calibri" w:cs="Calibri"/>
          <w:b/>
          <w:bCs/>
          <w:color w:val="2E5C8A"/>
          <w:sz w:val="28"/>
          <w:szCs w:val="28"/>
          <w:lang w:val="en-AU" w:eastAsia="en-AU"/>
        </w:rPr>
      </w:pPr>
      <w:r>
        <w:rPr>
          <w:rFonts w:ascii="Calibri" w:eastAsia="Calibri" w:hAnsi="Calibri" w:cs="Calibri"/>
          <w:b/>
          <w:bCs/>
          <w:color w:val="2E5C8A"/>
          <w:sz w:val="28"/>
          <w:szCs w:val="28"/>
          <w:lang w:val="en-AU" w:eastAsia="en-AU"/>
        </w:rPr>
        <w:br w:type="page"/>
      </w:r>
    </w:p>
    <w:p w14:paraId="718DD964" w14:textId="36052463" w:rsidR="007907B8" w:rsidRPr="007907B8" w:rsidRDefault="007907B8" w:rsidP="00122CF2">
      <w:pPr>
        <w:spacing w:after="120" w:line="240" w:lineRule="auto"/>
        <w:jc w:val="both"/>
        <w:outlineLvl w:val="1"/>
        <w:rPr>
          <w:rFonts w:ascii="Calibri" w:eastAsia="Calibri" w:hAnsi="Calibri" w:cs="Calibri"/>
          <w:b/>
          <w:bCs/>
          <w:color w:val="2E5C8A"/>
          <w:sz w:val="28"/>
          <w:szCs w:val="28"/>
          <w:lang w:val="en-AU" w:eastAsia="en-AU"/>
        </w:rPr>
      </w:pPr>
      <w:r w:rsidRPr="007907B8">
        <w:rPr>
          <w:rFonts w:ascii="Calibri" w:eastAsia="Calibri" w:hAnsi="Calibri" w:cs="Calibri"/>
          <w:b/>
          <w:bCs/>
          <w:color w:val="2E5C8A"/>
          <w:sz w:val="28"/>
          <w:szCs w:val="28"/>
          <w:lang w:val="en-AU" w:eastAsia="en-AU"/>
        </w:rPr>
        <w:lastRenderedPageBreak/>
        <w:t xml:space="preserve">SERVICE </w:t>
      </w:r>
      <w:r w:rsidR="00CE0811">
        <w:rPr>
          <w:rFonts w:ascii="Calibri" w:eastAsia="Calibri" w:hAnsi="Calibri" w:cs="Calibri"/>
          <w:b/>
          <w:bCs/>
          <w:color w:val="2E5C8A"/>
          <w:sz w:val="28"/>
          <w:szCs w:val="28"/>
          <w:lang w:val="en-AU" w:eastAsia="en-AU"/>
        </w:rPr>
        <w:t>7</w:t>
      </w:r>
      <w:r w:rsidRPr="007907B8">
        <w:rPr>
          <w:rFonts w:ascii="Calibri" w:eastAsia="Calibri" w:hAnsi="Calibri" w:cs="Calibri"/>
          <w:b/>
          <w:bCs/>
          <w:color w:val="2E5C8A"/>
          <w:sz w:val="28"/>
          <w:szCs w:val="28"/>
          <w:lang w:val="en-AU" w:eastAsia="en-AU"/>
        </w:rPr>
        <w:t>: SHORT-TERM FILL-INS &amp; TECHNICAL SUPPORT</w:t>
      </w:r>
    </w:p>
    <w:p w14:paraId="69D9BF78"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Overview</w:t>
      </w:r>
    </w:p>
    <w:p w14:paraId="61935F65"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Sometimes you need an extra pair of hands—an experienced engineer, HSE advisor, or project coordinator. MESCo provides scoped, short-term technical support that integrates seamlessly into your team, works under your management plans and procedures, and delivers specific outcomes without long-term commitment.</w:t>
      </w:r>
    </w:p>
    <w:p w14:paraId="6DBF88BF"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We fill gaps without adding permanent overhead. Whether you need mobilisation support to set up systems, peak-load coverage during construction, or backfill while permanent hires ramp up, we scale to fit. Our people work under your procedures. They're an extension of your team.</w:t>
      </w:r>
    </w:p>
    <w:p w14:paraId="67EDE62B"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Problem</w:t>
      </w:r>
    </w:p>
    <w:p w14:paraId="2CA3F748"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Contractors often face temporary resource gaps: peak workload during mobilisation, unexpected staff leave, specialist expertise needed for a specific phase, or backfill while permanent hires ramp up. Hiring temporary contractors can be slow and expensive. Internal staff are stretched. Quality and compliance suffer because there isn't enough bandwidth to maintain rigor. Decision-making slows. Management plans aren't being executed properly. Procedures aren't being followed consistently. QA/QC coordination falls behind. Handover documentation doesn't get compiled.</w:t>
      </w:r>
    </w:p>
    <w:p w14:paraId="29526212"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What's Included</w:t>
      </w:r>
    </w:p>
    <w:p w14:paraId="58890901"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Site-Based Engineering Support – QA/QC coordination, lot management, ITP/test record management, daily QA reporting, liaison with client and subcontractors.</w:t>
      </w:r>
    </w:p>
    <w:p w14:paraId="1C2B5B9C"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Management Support – execution of management plans; procedure compliance verification; coordination of quality targets and schedules.</w:t>
      </w:r>
    </w:p>
    <w:p w14:paraId="466626E5"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HSE Advisory Support – daily HSE oversight, hazard identification, compliance auditing, incident investigation support, guidance on environmental controls.</w:t>
      </w:r>
    </w:p>
    <w:p w14:paraId="57EEF40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Coordination – scheduling, logistics coordination, stakeholder coordination, meeting management, progress tracking.</w:t>
      </w:r>
    </w:p>
    <w:p w14:paraId="0513E23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Implementation Support – ensuring WHSMPs are being implemented; auditing WHS controls; managing incident reporting.</w:t>
      </w:r>
    </w:p>
    <w:p w14:paraId="66DB457B"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Risk Management Support – tracking risk register actions; escalating overdue items; coordinating risk treatment verification.</w:t>
      </w:r>
    </w:p>
    <w:p w14:paraId="05055B2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Document Management – controlled document setup, version management, record keeping, coordination of information flow.</w:t>
      </w:r>
    </w:p>
    <w:p w14:paraId="1D26DEA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Flexible Duration – from days to months; engagement ends when the need is met; no long-term commitment required.</w:t>
      </w:r>
    </w:p>
    <w:p w14:paraId="77398FA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Your Systems – personnel work under your documented systems and procedures; they don't impose MESCo methodology; they integrate into your team.</w:t>
      </w:r>
    </w:p>
    <w:p w14:paraId="7649D136"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How It Works</w:t>
      </w:r>
    </w:p>
    <w:p w14:paraId="08EBFE14" w14:textId="77777777" w:rsidR="007907B8" w:rsidRPr="002D2E46" w:rsidRDefault="007907B8" w:rsidP="003C09F0">
      <w:pPr>
        <w:pStyle w:val="ListParagraph"/>
        <w:numPr>
          <w:ilvl w:val="0"/>
          <w:numId w:val="12"/>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Scope Definition – You define the role, duration, expected outcomes, and key responsibilities. We confirm resourcing and availability.</w:t>
      </w:r>
    </w:p>
    <w:p w14:paraId="607F09AC" w14:textId="77777777" w:rsidR="007907B8" w:rsidRPr="002D2E46" w:rsidRDefault="007907B8" w:rsidP="003C09F0">
      <w:pPr>
        <w:pStyle w:val="ListParagraph"/>
        <w:numPr>
          <w:ilvl w:val="0"/>
          <w:numId w:val="12"/>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lastRenderedPageBreak/>
        <w:t>Onboarding – Our person attends your induction, reviews your management plans, procedures, QA/QC framework, WHSMPs, lot registers, and risk register. They understand your team structure and reporting lines.</w:t>
      </w:r>
    </w:p>
    <w:p w14:paraId="04A30579" w14:textId="77777777" w:rsidR="007907B8" w:rsidRPr="002D2E46" w:rsidRDefault="007907B8" w:rsidP="003C09F0">
      <w:pPr>
        <w:pStyle w:val="ListParagraph"/>
        <w:numPr>
          <w:ilvl w:val="0"/>
          <w:numId w:val="12"/>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Integration – Our person works as part of your team, under your direction, using your systems. We're transparent about our role and collaborative with your existing staff.</w:t>
      </w:r>
    </w:p>
    <w:p w14:paraId="7D159B57" w14:textId="77777777" w:rsidR="007907B8" w:rsidRPr="002D2E46" w:rsidRDefault="007907B8" w:rsidP="003C09F0">
      <w:pPr>
        <w:pStyle w:val="ListParagraph"/>
        <w:numPr>
          <w:ilvl w:val="0"/>
          <w:numId w:val="12"/>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Handover – As engagement concludes, we document what was done, transfer knowledge to your team, ensure continuity of ongoing tasks.</w:t>
      </w:r>
    </w:p>
    <w:p w14:paraId="40F55523"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Deliverables</w:t>
      </w:r>
    </w:p>
    <w:p w14:paraId="1ECFF55C" w14:textId="2DE063D0"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Short-term resource (Site Engineer, Project </w:t>
      </w:r>
      <w:r w:rsidR="00EB3A53">
        <w:rPr>
          <w:rFonts w:ascii="Calibri" w:eastAsia="Calibri" w:hAnsi="Calibri" w:cs="Calibri"/>
          <w:lang w:val="en-AU" w:eastAsia="en-AU"/>
        </w:rPr>
        <w:t>Engineer</w:t>
      </w:r>
      <w:r w:rsidRPr="007907B8">
        <w:rPr>
          <w:rFonts w:ascii="Calibri" w:eastAsia="Calibri" w:hAnsi="Calibri" w:cs="Calibri"/>
          <w:lang w:val="en-AU" w:eastAsia="en-AU"/>
        </w:rPr>
        <w:t>, HSE Advisor, Project Coordinator, or Admin support)</w:t>
      </w:r>
    </w:p>
    <w:p w14:paraId="2B049580" w14:textId="1941B090"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Timesheets and engagement records </w:t>
      </w:r>
    </w:p>
    <w:p w14:paraId="4B1810F7"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Handover notes confirming what was completed and any ongoing items</w:t>
      </w:r>
    </w:p>
    <w:p w14:paraId="754FA2B4"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Who It's For</w:t>
      </w:r>
    </w:p>
    <w:p w14:paraId="7B728BD8" w14:textId="77777777" w:rsidR="00755715" w:rsidRPr="00755715" w:rsidRDefault="00755715" w:rsidP="003C09F0">
      <w:pPr>
        <w:numPr>
          <w:ilvl w:val="0"/>
          <w:numId w:val="6"/>
        </w:numPr>
        <w:spacing w:after="120" w:line="240" w:lineRule="auto"/>
        <w:jc w:val="both"/>
        <w:rPr>
          <w:rFonts w:ascii="Calibri" w:eastAsia="Calibri" w:hAnsi="Calibri" w:cs="Calibri"/>
          <w:lang w:val="en-AU" w:eastAsia="en-AU"/>
        </w:rPr>
      </w:pPr>
      <w:r w:rsidRPr="00755715">
        <w:rPr>
          <w:rFonts w:ascii="Calibri" w:eastAsia="Calibri" w:hAnsi="Calibri" w:cs="Calibri"/>
          <w:lang w:val="en-AU" w:eastAsia="en-AU"/>
        </w:rPr>
        <w:t>Contractors with temporary resourcing gaps caused by peak workload, unexpected leave or the need for specialist expertise during a specific phase.</w:t>
      </w:r>
    </w:p>
    <w:p w14:paraId="03C22206" w14:textId="3FB2EF1A" w:rsidR="00755715" w:rsidRPr="00755715" w:rsidRDefault="00755715" w:rsidP="003C09F0">
      <w:pPr>
        <w:numPr>
          <w:ilvl w:val="0"/>
          <w:numId w:val="6"/>
        </w:numPr>
        <w:spacing w:after="120" w:line="240" w:lineRule="auto"/>
        <w:jc w:val="both"/>
        <w:rPr>
          <w:rFonts w:ascii="Calibri" w:eastAsia="Calibri" w:hAnsi="Calibri" w:cs="Calibri"/>
          <w:lang w:val="en-AU" w:eastAsia="en-AU"/>
        </w:rPr>
      </w:pPr>
      <w:r w:rsidRPr="00755715">
        <w:rPr>
          <w:rFonts w:ascii="Calibri" w:eastAsia="Calibri" w:hAnsi="Calibri" w:cs="Calibri"/>
          <w:lang w:val="en-AU" w:eastAsia="en-AU"/>
        </w:rPr>
        <w:t xml:space="preserve">Projects overloaded during </w:t>
      </w:r>
      <w:r w:rsidR="0052562F" w:rsidRPr="00755715">
        <w:rPr>
          <w:rFonts w:ascii="Calibri" w:eastAsia="Calibri" w:hAnsi="Calibri" w:cs="Calibri"/>
          <w:lang w:val="en-AU" w:eastAsia="en-AU"/>
        </w:rPr>
        <w:t>mobilisation</w:t>
      </w:r>
      <w:r w:rsidRPr="00755715">
        <w:rPr>
          <w:rFonts w:ascii="Calibri" w:eastAsia="Calibri" w:hAnsi="Calibri" w:cs="Calibri"/>
          <w:lang w:val="en-AU" w:eastAsia="en-AU"/>
        </w:rPr>
        <w:t xml:space="preserve"> require</w:t>
      </w:r>
      <w:r w:rsidR="0052562F">
        <w:rPr>
          <w:rFonts w:ascii="Calibri" w:eastAsia="Calibri" w:hAnsi="Calibri" w:cs="Calibri"/>
          <w:lang w:val="en-AU" w:eastAsia="en-AU"/>
        </w:rPr>
        <w:t>s</w:t>
      </w:r>
      <w:r w:rsidRPr="00755715">
        <w:rPr>
          <w:rFonts w:ascii="Calibri" w:eastAsia="Calibri" w:hAnsi="Calibri" w:cs="Calibri"/>
          <w:lang w:val="en-AU" w:eastAsia="en-AU"/>
        </w:rPr>
        <w:t xml:space="preserve"> experienced support to set up management plans, procedures and systems without stretching existing staff.</w:t>
      </w:r>
    </w:p>
    <w:p w14:paraId="0B52AAF7" w14:textId="77777777" w:rsidR="00755715" w:rsidRPr="00755715" w:rsidRDefault="00755715" w:rsidP="003C09F0">
      <w:pPr>
        <w:numPr>
          <w:ilvl w:val="0"/>
          <w:numId w:val="6"/>
        </w:numPr>
        <w:spacing w:after="120" w:line="240" w:lineRule="auto"/>
        <w:jc w:val="both"/>
        <w:rPr>
          <w:rFonts w:ascii="Calibri" w:eastAsia="Calibri" w:hAnsi="Calibri" w:cs="Calibri"/>
          <w:lang w:val="en-AU" w:eastAsia="en-AU"/>
        </w:rPr>
      </w:pPr>
      <w:r w:rsidRPr="00755715">
        <w:rPr>
          <w:rFonts w:ascii="Calibri" w:eastAsia="Calibri" w:hAnsi="Calibri" w:cs="Calibri"/>
          <w:lang w:val="en-AU" w:eastAsia="en-AU"/>
        </w:rPr>
        <w:t>Teams needing backfill while permanent hires come on board and requiring quality to be maintained during the transition.</w:t>
      </w:r>
    </w:p>
    <w:p w14:paraId="199BB6D7" w14:textId="62C3C468" w:rsidR="00755715" w:rsidRPr="00755715" w:rsidRDefault="00755715" w:rsidP="003C09F0">
      <w:pPr>
        <w:numPr>
          <w:ilvl w:val="0"/>
          <w:numId w:val="6"/>
        </w:numPr>
        <w:spacing w:after="120" w:line="240" w:lineRule="auto"/>
        <w:jc w:val="both"/>
        <w:rPr>
          <w:rFonts w:ascii="Calibri" w:eastAsia="Calibri" w:hAnsi="Calibri" w:cs="Calibri"/>
          <w:lang w:val="en-AU" w:eastAsia="en-AU"/>
        </w:rPr>
      </w:pPr>
      <w:r w:rsidRPr="00755715">
        <w:rPr>
          <w:rFonts w:ascii="Calibri" w:eastAsia="Calibri" w:hAnsi="Calibri" w:cs="Calibri"/>
          <w:lang w:val="en-AU" w:eastAsia="en-AU"/>
        </w:rPr>
        <w:t>Specialist roles requiring an experienced QA/QC or HSE professional for a discrete project phase or defined scope of work.</w:t>
      </w:r>
    </w:p>
    <w:p w14:paraId="083347F1" w14:textId="77777777" w:rsidR="007907B8" w:rsidRPr="007907B8" w:rsidRDefault="007907B8" w:rsidP="00122CF2">
      <w:pPr>
        <w:pageBreakBefore/>
        <w:spacing w:after="120" w:line="240" w:lineRule="auto"/>
        <w:jc w:val="both"/>
        <w:rPr>
          <w:rFonts w:ascii="Calibri" w:eastAsia="Calibri" w:hAnsi="Calibri" w:cs="Calibri"/>
          <w:lang w:val="en-AU" w:eastAsia="en-AU"/>
        </w:rPr>
      </w:pPr>
    </w:p>
    <w:p w14:paraId="325B9C7A" w14:textId="200B5BF2" w:rsidR="007907B8" w:rsidRPr="007907B8" w:rsidRDefault="007907B8" w:rsidP="00122CF2">
      <w:pPr>
        <w:spacing w:after="120" w:line="240" w:lineRule="auto"/>
        <w:jc w:val="both"/>
        <w:outlineLvl w:val="1"/>
        <w:rPr>
          <w:rFonts w:ascii="Calibri" w:eastAsia="Calibri" w:hAnsi="Calibri" w:cs="Calibri"/>
          <w:b/>
          <w:bCs/>
          <w:color w:val="2E5C8A"/>
          <w:sz w:val="28"/>
          <w:szCs w:val="28"/>
          <w:lang w:val="en-AU" w:eastAsia="en-AU"/>
        </w:rPr>
      </w:pPr>
      <w:r w:rsidRPr="007907B8">
        <w:rPr>
          <w:rFonts w:ascii="Calibri" w:eastAsia="Calibri" w:hAnsi="Calibri" w:cs="Calibri"/>
          <w:b/>
          <w:bCs/>
          <w:color w:val="2E5C8A"/>
          <w:sz w:val="28"/>
          <w:szCs w:val="28"/>
          <w:lang w:val="en-AU" w:eastAsia="en-AU"/>
        </w:rPr>
        <w:t xml:space="preserve">SERVICE </w:t>
      </w:r>
      <w:r w:rsidR="00CE0811">
        <w:rPr>
          <w:rFonts w:ascii="Calibri" w:eastAsia="Calibri" w:hAnsi="Calibri" w:cs="Calibri"/>
          <w:b/>
          <w:bCs/>
          <w:color w:val="2E5C8A"/>
          <w:sz w:val="28"/>
          <w:szCs w:val="28"/>
          <w:lang w:val="en-AU" w:eastAsia="en-AU"/>
        </w:rPr>
        <w:t>8</w:t>
      </w:r>
      <w:r w:rsidRPr="007907B8">
        <w:rPr>
          <w:rFonts w:ascii="Calibri" w:eastAsia="Calibri" w:hAnsi="Calibri" w:cs="Calibri"/>
          <w:b/>
          <w:bCs/>
          <w:color w:val="2E5C8A"/>
          <w:sz w:val="28"/>
          <w:szCs w:val="28"/>
          <w:lang w:val="en-AU" w:eastAsia="en-AU"/>
        </w:rPr>
        <w:t>: PROJECT FAMILIARISATION &amp; DELIVERY TOOLS</w:t>
      </w:r>
    </w:p>
    <w:p w14:paraId="7F8EC96F"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Overview</w:t>
      </w:r>
    </w:p>
    <w:p w14:paraId="23D2B4B7"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Your site supervisors and crew need to understand how this project works: what they're building, where procedures apply, where hold points are, what inspections matter. MESCo develops supervisor cheat sheets, work packs, and delivery tools that translate your management plans, procedures, QA/QC frameworks, and WHSMPs into simple, site-ready instructions. Clear, field-tested, kept simple.</w:t>
      </w:r>
    </w:p>
    <w:p w14:paraId="656BA107"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Complexity kills execution. By simplifying specifications and procedures into visual, practical guides, you reduce errors, speed up learning for new crew, and give supervisors the tools they need to lead confidently. This is clarity on site. Every time.</w:t>
      </w:r>
    </w:p>
    <w:p w14:paraId="6D0D6D7F"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Problem</w:t>
      </w:r>
    </w:p>
    <w:p w14:paraId="372E86D1"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Site teams receive management plans, technical specifications, procedures, QA/QC frameworks, and WHSMPs—often complex documents written for designers and auditors, not for people in hard hats. Supervisors have to translate these into practical work instructions. Misinterpretation happens. Hold points are missed. Quality criteria are unclear. New crew takes time to understand the project. Supervisors spend time explaining instead of supervising. Rework results from confusion about what 'good' looks like.</w:t>
      </w:r>
    </w:p>
    <w:p w14:paraId="0EF6C623"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What's Included</w:t>
      </w:r>
    </w:p>
    <w:p w14:paraId="2C1BE7C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Supervisor Cheat Sheets – one-page visual guides for each major activity; shows what to do, where procedures apply, where to inspect, what to look for, who approves.</w:t>
      </w:r>
    </w:p>
    <w:p w14:paraId="4596DC69"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Work Packs – detailed, illustrated work instructions for each lot or staging area; sequencing, materials, procedure steps, quality criteria, safety steps.</w:t>
      </w:r>
    </w:p>
    <w:p w14:paraId="4792874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Lot Boundary Plans – clearly marked site drawings showing lot boundaries, staging areas, key reference points, hold point locations.</w:t>
      </w:r>
    </w:p>
    <w:p w14:paraId="5B5D8909"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Procedure Quick-Reference Cards – simplified summary of key procedures; not full procedures, just what crew needs to know.</w:t>
      </w:r>
    </w:p>
    <w:p w14:paraId="2E5F05F9"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Checklist Summaries – simplified quality checklist for each activity; not full QA/QC framework, just verification checkpoints.</w:t>
      </w:r>
    </w:p>
    <w:p w14:paraId="0E74E3EC"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WHSMP Quick-Reference – simplified safety controls for each activity; key hazards and how to control them in plain language.</w:t>
      </w:r>
    </w:p>
    <w:p w14:paraId="35588CA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Hold Point &amp; Inspection Checklist – visual guide showing where inspections happen, who approves, what sign-off is needed.</w:t>
      </w:r>
    </w:p>
    <w:p w14:paraId="2117E9A9"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Material Specification Summary – simplified material requirements for on-site reference; not full spec, just what crew needs to know.</w:t>
      </w:r>
    </w:p>
    <w:p w14:paraId="2D6BC4D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Staging &amp; Sequencing Plans – visual timeline of work sequence, dependencies, critical path items.</w:t>
      </w:r>
    </w:p>
    <w:p w14:paraId="1A6A909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Quality Acceptance Criteria – simple, visual definition of what 'good' looks like; photos of acceptable vs. unacceptable work.</w:t>
      </w:r>
    </w:p>
    <w:p w14:paraId="053ADF8F"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lastRenderedPageBreak/>
        <w:t>Safe Work Summaries – simplified HSE controls in plain language; hazards and control measures for each activity.</w:t>
      </w:r>
    </w:p>
    <w:p w14:paraId="3E9F227A"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How It Works</w:t>
      </w:r>
    </w:p>
    <w:p w14:paraId="79FA7EA1" w14:textId="77777777" w:rsidR="007907B8" w:rsidRPr="002D2E46" w:rsidRDefault="007907B8" w:rsidP="003C09F0">
      <w:pPr>
        <w:pStyle w:val="ListParagraph"/>
        <w:numPr>
          <w:ilvl w:val="0"/>
          <w:numId w:val="13"/>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Review &amp; Analysis – We review your management plans, specifications, procedures, QA/QC framework, and WHSMPs. We identify what supervisors and crew need to know to execute safely and to specification.</w:t>
      </w:r>
    </w:p>
    <w:p w14:paraId="19D8DE4D" w14:textId="77777777" w:rsidR="007907B8" w:rsidRPr="002D2E46" w:rsidRDefault="007907B8" w:rsidP="003C09F0">
      <w:pPr>
        <w:pStyle w:val="ListParagraph"/>
        <w:numPr>
          <w:ilvl w:val="0"/>
          <w:numId w:val="13"/>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Content Simplification – We extract key information and translate it into simple, visual language. We remove jargon. We add photos, diagrams, or sketches to clarify.</w:t>
      </w:r>
    </w:p>
    <w:p w14:paraId="2FD4F489" w14:textId="77777777" w:rsidR="007907B8" w:rsidRPr="002D2E46" w:rsidRDefault="007907B8" w:rsidP="003C09F0">
      <w:pPr>
        <w:pStyle w:val="ListParagraph"/>
        <w:numPr>
          <w:ilvl w:val="0"/>
          <w:numId w:val="13"/>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Tool Development – We create cheat sheets, work packs, delivery guides, and quick-reference materials. We test them with supervisors or experienced site staff to confirm they're fit for purpose.</w:t>
      </w:r>
    </w:p>
    <w:p w14:paraId="17B5E6F7" w14:textId="1369A350" w:rsidR="007907B8" w:rsidRPr="002D2E46" w:rsidRDefault="007907B8" w:rsidP="003C09F0">
      <w:pPr>
        <w:pStyle w:val="ListParagraph"/>
        <w:numPr>
          <w:ilvl w:val="0"/>
          <w:numId w:val="13"/>
        </w:numPr>
        <w:spacing w:after="120" w:line="240" w:lineRule="auto"/>
        <w:jc w:val="both"/>
        <w:rPr>
          <w:rFonts w:ascii="Calibri" w:eastAsia="Calibri" w:hAnsi="Calibri" w:cs="Calibri"/>
          <w:lang w:val="en-AU" w:eastAsia="en-AU"/>
        </w:rPr>
      </w:pPr>
      <w:r w:rsidRPr="002D2E46">
        <w:rPr>
          <w:rFonts w:ascii="Calibri" w:eastAsia="Calibri" w:hAnsi="Calibri" w:cs="Calibri"/>
          <w:lang w:val="en-AU" w:eastAsia="en-AU"/>
        </w:rPr>
        <w:t xml:space="preserve">Refinement – We issue tools and gather feedback during early project phase. We refine materials based on field experience and what the team actually </w:t>
      </w:r>
      <w:r w:rsidR="004E4145">
        <w:rPr>
          <w:rFonts w:ascii="Calibri" w:eastAsia="Calibri" w:hAnsi="Calibri" w:cs="Calibri"/>
          <w:lang w:val="en-AU" w:eastAsia="en-AU"/>
        </w:rPr>
        <w:t>re</w:t>
      </w:r>
      <w:r w:rsidR="001B67DA">
        <w:rPr>
          <w:rFonts w:ascii="Calibri" w:eastAsia="Calibri" w:hAnsi="Calibri" w:cs="Calibri"/>
          <w:lang w:val="en-AU" w:eastAsia="en-AU"/>
        </w:rPr>
        <w:t>quire</w:t>
      </w:r>
      <w:r w:rsidRPr="002D2E46">
        <w:rPr>
          <w:rFonts w:ascii="Calibri" w:eastAsia="Calibri" w:hAnsi="Calibri" w:cs="Calibri"/>
          <w:lang w:val="en-AU" w:eastAsia="en-AU"/>
        </w:rPr>
        <w:t>s.</w:t>
      </w:r>
    </w:p>
    <w:p w14:paraId="386A583D"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Deliverables</w:t>
      </w:r>
    </w:p>
    <w:p w14:paraId="62C7F313" w14:textId="7772BFEE"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Supervisor cheat sheets </w:t>
      </w:r>
    </w:p>
    <w:p w14:paraId="2BC514B8" w14:textId="34F1B2AD"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Work packs </w:t>
      </w:r>
    </w:p>
    <w:p w14:paraId="42B89123" w14:textId="0A28FD9B"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Procedure quick-reference cards </w:t>
      </w:r>
    </w:p>
    <w:p w14:paraId="3DA4D1B1" w14:textId="5EE132D3"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QA/QC checklist summaries</w:t>
      </w:r>
    </w:p>
    <w:p w14:paraId="770D554E" w14:textId="3EB55D60"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WHSMP </w:t>
      </w:r>
      <w:r w:rsidR="00E36030" w:rsidRPr="007907B8">
        <w:rPr>
          <w:rFonts w:ascii="Calibri" w:eastAsia="Calibri" w:hAnsi="Calibri" w:cs="Calibri"/>
          <w:lang w:val="en-AU" w:eastAsia="en-AU"/>
        </w:rPr>
        <w:t>quick reference</w:t>
      </w:r>
      <w:r w:rsidRPr="007907B8">
        <w:rPr>
          <w:rFonts w:ascii="Calibri" w:eastAsia="Calibri" w:hAnsi="Calibri" w:cs="Calibri"/>
          <w:lang w:val="en-AU" w:eastAsia="en-AU"/>
        </w:rPr>
        <w:t xml:space="preserve"> </w:t>
      </w:r>
    </w:p>
    <w:p w14:paraId="558E81A7"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Lot boundary plans (annotated site drawings)</w:t>
      </w:r>
    </w:p>
    <w:p w14:paraId="7587FD5D" w14:textId="77777777" w:rsidR="001B67DA" w:rsidRDefault="007907B8" w:rsidP="003C09F0">
      <w:pPr>
        <w:numPr>
          <w:ilvl w:val="0"/>
          <w:numId w:val="6"/>
        </w:numPr>
        <w:spacing w:after="120" w:line="240" w:lineRule="auto"/>
        <w:jc w:val="both"/>
        <w:rPr>
          <w:rFonts w:ascii="Calibri" w:eastAsia="Calibri" w:hAnsi="Calibri" w:cs="Calibri"/>
          <w:lang w:val="en-AU" w:eastAsia="en-AU"/>
        </w:rPr>
      </w:pPr>
      <w:r w:rsidRPr="001B67DA">
        <w:rPr>
          <w:rFonts w:ascii="Calibri" w:eastAsia="Calibri" w:hAnsi="Calibri" w:cs="Calibri"/>
          <w:lang w:val="en-AU" w:eastAsia="en-AU"/>
        </w:rPr>
        <w:t xml:space="preserve">Hold point &amp; inspection checklist </w:t>
      </w:r>
    </w:p>
    <w:p w14:paraId="39E0E347" w14:textId="63ADF789" w:rsidR="007907B8" w:rsidRPr="001B67DA" w:rsidRDefault="007907B8" w:rsidP="003C09F0">
      <w:pPr>
        <w:numPr>
          <w:ilvl w:val="0"/>
          <w:numId w:val="6"/>
        </w:numPr>
        <w:spacing w:after="120" w:line="240" w:lineRule="auto"/>
        <w:jc w:val="both"/>
        <w:rPr>
          <w:rFonts w:ascii="Calibri" w:eastAsia="Calibri" w:hAnsi="Calibri" w:cs="Calibri"/>
          <w:lang w:val="en-AU" w:eastAsia="en-AU"/>
        </w:rPr>
      </w:pPr>
      <w:r w:rsidRPr="001B67DA">
        <w:rPr>
          <w:rFonts w:ascii="Calibri" w:eastAsia="Calibri" w:hAnsi="Calibri" w:cs="Calibri"/>
          <w:lang w:val="en-AU" w:eastAsia="en-AU"/>
        </w:rPr>
        <w:t xml:space="preserve">Material specification summary </w:t>
      </w:r>
    </w:p>
    <w:p w14:paraId="037BE234" w14:textId="68E10438"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Staging &amp; sequencing plan </w:t>
      </w:r>
    </w:p>
    <w:p w14:paraId="42A19C56" w14:textId="479B8EA4"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 xml:space="preserve">Quality acceptance criteria </w:t>
      </w:r>
    </w:p>
    <w:p w14:paraId="4CF778F7" w14:textId="35BC1028"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Safe work summary</w:t>
      </w:r>
    </w:p>
    <w:p w14:paraId="4CE880E2"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Who It's For</w:t>
      </w:r>
    </w:p>
    <w:p w14:paraId="034FE90A" w14:textId="679C81EE" w:rsidR="00394629" w:rsidRPr="00394629" w:rsidRDefault="00394629" w:rsidP="003C09F0">
      <w:pPr>
        <w:numPr>
          <w:ilvl w:val="0"/>
          <w:numId w:val="6"/>
        </w:numPr>
        <w:spacing w:after="120" w:line="240" w:lineRule="auto"/>
        <w:jc w:val="both"/>
        <w:rPr>
          <w:rFonts w:ascii="Calibri" w:eastAsia="Calibri" w:hAnsi="Calibri" w:cs="Calibri"/>
          <w:lang w:val="en-AU" w:eastAsia="en-AU"/>
        </w:rPr>
      </w:pPr>
      <w:r w:rsidRPr="00394629">
        <w:rPr>
          <w:rFonts w:ascii="Calibri" w:eastAsia="Calibri" w:hAnsi="Calibri" w:cs="Calibri"/>
          <w:lang w:val="en-AU" w:eastAsia="en-AU"/>
        </w:rPr>
        <w:t>Projects with complex specifications and procedures that need simple, clear translation for site crews to reduce interpretation errors.</w:t>
      </w:r>
    </w:p>
    <w:p w14:paraId="2BABDCD5" w14:textId="58CC9AD3" w:rsidR="00394629" w:rsidRPr="00394629" w:rsidRDefault="00394629" w:rsidP="003C09F0">
      <w:pPr>
        <w:numPr>
          <w:ilvl w:val="0"/>
          <w:numId w:val="6"/>
        </w:numPr>
        <w:spacing w:after="120" w:line="240" w:lineRule="auto"/>
        <w:jc w:val="both"/>
        <w:rPr>
          <w:rFonts w:ascii="Calibri" w:eastAsia="Calibri" w:hAnsi="Calibri" w:cs="Calibri"/>
          <w:lang w:val="en-AU" w:eastAsia="en-AU"/>
        </w:rPr>
      </w:pPr>
      <w:r w:rsidRPr="00394629">
        <w:rPr>
          <w:rFonts w:ascii="Calibri" w:eastAsia="Calibri" w:hAnsi="Calibri" w:cs="Calibri"/>
          <w:lang w:val="en-AU" w:eastAsia="en-AU"/>
        </w:rPr>
        <w:t>High-turnover or newly formed teams where new crew members need to get up to speed quickly using visual, practical guides.</w:t>
      </w:r>
    </w:p>
    <w:p w14:paraId="7B4393B2" w14:textId="09C9716C" w:rsidR="00394629" w:rsidRPr="00394629" w:rsidRDefault="00394629" w:rsidP="003C09F0">
      <w:pPr>
        <w:numPr>
          <w:ilvl w:val="0"/>
          <w:numId w:val="6"/>
        </w:numPr>
        <w:spacing w:after="120" w:line="240" w:lineRule="auto"/>
        <w:jc w:val="both"/>
        <w:rPr>
          <w:rFonts w:ascii="Calibri" w:eastAsia="Calibri" w:hAnsi="Calibri" w:cs="Calibri"/>
          <w:lang w:val="en-AU" w:eastAsia="en-AU"/>
        </w:rPr>
      </w:pPr>
      <w:r w:rsidRPr="00394629">
        <w:rPr>
          <w:rFonts w:ascii="Calibri" w:eastAsia="Calibri" w:hAnsi="Calibri" w:cs="Calibri"/>
          <w:lang w:val="en-AU" w:eastAsia="en-AU"/>
        </w:rPr>
        <w:t>Safety-critical work where supervisors and crew must clearly understand what’s expected to reduce the risk of</w:t>
      </w:r>
      <w:r w:rsidR="00F92F1B">
        <w:rPr>
          <w:rFonts w:ascii="Calibri" w:eastAsia="Calibri" w:hAnsi="Calibri" w:cs="Calibri"/>
          <w:lang w:val="en-AU" w:eastAsia="en-AU"/>
        </w:rPr>
        <w:t xml:space="preserve"> reworks</w:t>
      </w:r>
      <w:r w:rsidRPr="00394629">
        <w:rPr>
          <w:rFonts w:ascii="Calibri" w:eastAsia="Calibri" w:hAnsi="Calibri" w:cs="Calibri"/>
          <w:lang w:val="en-AU" w:eastAsia="en-AU"/>
        </w:rPr>
        <w:t>.</w:t>
      </w:r>
    </w:p>
    <w:p w14:paraId="487F77F9" w14:textId="0703F84D" w:rsidR="00394629" w:rsidRDefault="00394629" w:rsidP="003C09F0">
      <w:pPr>
        <w:numPr>
          <w:ilvl w:val="0"/>
          <w:numId w:val="6"/>
        </w:numPr>
        <w:spacing w:after="120" w:line="240" w:lineRule="auto"/>
        <w:jc w:val="both"/>
        <w:rPr>
          <w:rFonts w:ascii="Calibri" w:eastAsia="Calibri" w:hAnsi="Calibri" w:cs="Calibri"/>
          <w:lang w:val="en-AU" w:eastAsia="en-AU"/>
        </w:rPr>
      </w:pPr>
      <w:r w:rsidRPr="00394629">
        <w:rPr>
          <w:rFonts w:ascii="Calibri" w:eastAsia="Calibri" w:hAnsi="Calibri" w:cs="Calibri"/>
          <w:lang w:val="en-AU" w:eastAsia="en-AU"/>
        </w:rPr>
        <w:t xml:space="preserve">Projects targeting high quality outcomes where supervisors </w:t>
      </w:r>
      <w:r w:rsidR="00F92F1B">
        <w:rPr>
          <w:rFonts w:ascii="Calibri" w:eastAsia="Calibri" w:hAnsi="Calibri" w:cs="Calibri"/>
          <w:lang w:val="en-AU" w:eastAsia="en-AU"/>
        </w:rPr>
        <w:t>require</w:t>
      </w:r>
      <w:r w:rsidRPr="00394629">
        <w:rPr>
          <w:rFonts w:ascii="Calibri" w:eastAsia="Calibri" w:hAnsi="Calibri" w:cs="Calibri"/>
          <w:lang w:val="en-AU" w:eastAsia="en-AU"/>
        </w:rPr>
        <w:t xml:space="preserve"> confidence and crews need clarity on the standard they’re working toward.</w:t>
      </w:r>
    </w:p>
    <w:p w14:paraId="1F280910" w14:textId="77777777" w:rsidR="00353E3B" w:rsidRDefault="00353E3B" w:rsidP="00122CF2">
      <w:pPr>
        <w:spacing w:after="120" w:line="240" w:lineRule="auto"/>
        <w:ind w:left="720"/>
        <w:jc w:val="both"/>
        <w:rPr>
          <w:rFonts w:ascii="Calibri" w:eastAsia="Calibri" w:hAnsi="Calibri" w:cs="Calibri"/>
          <w:lang w:val="en-AU" w:eastAsia="en-AU"/>
        </w:rPr>
      </w:pPr>
    </w:p>
    <w:p w14:paraId="6AD69D9C" w14:textId="77777777" w:rsidR="00353E3B" w:rsidRDefault="00353E3B" w:rsidP="00122CF2">
      <w:pPr>
        <w:spacing w:after="120" w:line="240" w:lineRule="auto"/>
        <w:ind w:left="720"/>
        <w:jc w:val="both"/>
        <w:rPr>
          <w:rFonts w:ascii="Calibri" w:eastAsia="Calibri" w:hAnsi="Calibri" w:cs="Calibri"/>
          <w:lang w:val="en-AU" w:eastAsia="en-AU"/>
        </w:rPr>
      </w:pPr>
    </w:p>
    <w:p w14:paraId="5493ED9B" w14:textId="77777777" w:rsidR="00353E3B" w:rsidRDefault="00353E3B" w:rsidP="00122CF2">
      <w:pPr>
        <w:spacing w:after="120" w:line="240" w:lineRule="auto"/>
        <w:ind w:left="720"/>
        <w:jc w:val="both"/>
        <w:rPr>
          <w:rFonts w:ascii="Calibri" w:eastAsia="Calibri" w:hAnsi="Calibri" w:cs="Calibri"/>
          <w:lang w:val="en-AU" w:eastAsia="en-AU"/>
        </w:rPr>
      </w:pPr>
    </w:p>
    <w:p w14:paraId="772640BD" w14:textId="1EEBCFE5" w:rsidR="004125ED" w:rsidRPr="00353E3B" w:rsidRDefault="004125ED" w:rsidP="00122CF2">
      <w:pPr>
        <w:spacing w:after="120" w:line="240" w:lineRule="auto"/>
        <w:jc w:val="both"/>
        <w:rPr>
          <w:rFonts w:ascii="Calibri" w:eastAsia="Calibri" w:hAnsi="Calibri" w:cs="Calibri"/>
          <w:lang w:val="en-AU" w:eastAsia="en-AU"/>
        </w:rPr>
      </w:pPr>
      <w:r w:rsidRPr="00353E3B">
        <w:rPr>
          <w:rFonts w:ascii="Calibri" w:eastAsia="Calibri" w:hAnsi="Calibri" w:cs="Calibri"/>
          <w:b/>
          <w:bCs/>
          <w:color w:val="1F3A5C"/>
          <w:sz w:val="32"/>
          <w:szCs w:val="32"/>
          <w:lang w:eastAsia="en-AU"/>
        </w:rPr>
        <w:lastRenderedPageBreak/>
        <w:t>Industries (/industries)</w:t>
      </w:r>
    </w:p>
    <w:p w14:paraId="477D7944" w14:textId="199A829F" w:rsidR="00353E3B" w:rsidRPr="00810F14" w:rsidRDefault="004125ED" w:rsidP="00810F14">
      <w:pPr>
        <w:spacing w:after="120" w:line="240" w:lineRule="auto"/>
        <w:jc w:val="both"/>
        <w:outlineLvl w:val="0"/>
        <w:rPr>
          <w:rFonts w:ascii="Calibri" w:eastAsia="Calibri" w:hAnsi="Calibri" w:cs="Calibri"/>
          <w:b/>
          <w:bCs/>
          <w:color w:val="1F3A5C"/>
          <w:sz w:val="32"/>
          <w:szCs w:val="32"/>
          <w:lang w:val="en-AU" w:eastAsia="en-AU"/>
        </w:rPr>
      </w:pPr>
      <w:r w:rsidRPr="00810F14">
        <w:rPr>
          <w:rFonts w:ascii="Calibri" w:eastAsia="Calibri" w:hAnsi="Calibri" w:cs="Calibri"/>
          <w:b/>
          <w:bCs/>
          <w:color w:val="1F3A5C"/>
          <w:sz w:val="32"/>
          <w:szCs w:val="32"/>
          <w:lang w:val="en-AU" w:eastAsia="en-AU"/>
        </w:rPr>
        <w:t>INDUSTRIES</w:t>
      </w:r>
    </w:p>
    <w:p w14:paraId="58D87C8B" w14:textId="579342FB" w:rsidR="004125ED" w:rsidRPr="00353E3B" w:rsidRDefault="004125ED" w:rsidP="00810F14">
      <w:pPr>
        <w:spacing w:before="200" w:after="100" w:line="240" w:lineRule="auto"/>
        <w:jc w:val="both"/>
        <w:outlineLvl w:val="1"/>
        <w:rPr>
          <w:rFonts w:ascii="Calibri" w:eastAsia="Calibri" w:hAnsi="Calibri" w:cs="Calibri"/>
          <w:b/>
          <w:bCs/>
          <w:color w:val="2E5C8A"/>
          <w:sz w:val="28"/>
          <w:szCs w:val="28"/>
          <w:lang w:val="en-AU" w:eastAsia="en-AU"/>
        </w:rPr>
      </w:pPr>
      <w:r w:rsidRPr="00353E3B">
        <w:rPr>
          <w:rFonts w:ascii="Calibri" w:eastAsia="Calibri" w:hAnsi="Calibri" w:cs="Calibri"/>
          <w:b/>
          <w:bCs/>
          <w:color w:val="2E5C8A"/>
          <w:sz w:val="28"/>
          <w:szCs w:val="28"/>
          <w:lang w:val="en-AU" w:eastAsia="en-AU"/>
        </w:rPr>
        <w:t>Supporting Projects Across Sectors</w:t>
      </w:r>
    </w:p>
    <w:p w14:paraId="042EC5BA" w14:textId="4F7F14D9" w:rsidR="004125ED" w:rsidRPr="00353E3B" w:rsidRDefault="004125ED" w:rsidP="00810F14">
      <w:pPr>
        <w:spacing w:after="120" w:line="240" w:lineRule="auto"/>
        <w:jc w:val="both"/>
        <w:rPr>
          <w:rFonts w:ascii="Calibri" w:eastAsia="Calibri" w:hAnsi="Calibri" w:cs="Calibri"/>
          <w:lang w:val="en-AU" w:eastAsia="en-AU"/>
        </w:rPr>
      </w:pPr>
      <w:r w:rsidRPr="00353E3B">
        <w:rPr>
          <w:rFonts w:ascii="Calibri" w:eastAsia="Calibri" w:hAnsi="Calibri" w:cs="Calibri"/>
          <w:lang w:val="en-AU" w:eastAsia="en-AU"/>
        </w:rPr>
        <w:t xml:space="preserve">MESCo's systems apply across major Australian industries. Whether your project is civil construction, mining, infrastructure, energy or government-led, </w:t>
      </w:r>
      <w:r w:rsidR="003C3E31" w:rsidRPr="003C3E31">
        <w:rPr>
          <w:rFonts w:ascii="Calibri" w:eastAsia="Calibri" w:hAnsi="Calibri" w:cs="Calibri"/>
          <w:lang w:val="en-AU" w:eastAsia="en-AU"/>
        </w:rPr>
        <w:t>we understand the compliance requirements and build systems that work for your sector.</w:t>
      </w:r>
    </w:p>
    <w:p w14:paraId="11643342" w14:textId="20607944" w:rsidR="004125ED" w:rsidRPr="00353E3B" w:rsidRDefault="00B900E3" w:rsidP="00810F14">
      <w:pPr>
        <w:spacing w:before="120" w:after="60" w:line="240" w:lineRule="auto"/>
        <w:jc w:val="both"/>
        <w:outlineLvl w:val="2"/>
        <w:rPr>
          <w:rFonts w:ascii="Calibri" w:eastAsia="Calibri" w:hAnsi="Calibri" w:cs="Calibri"/>
          <w:b/>
          <w:bCs/>
          <w:color w:val="2E5C8A"/>
          <w:sz w:val="24"/>
          <w:szCs w:val="24"/>
          <w:lang w:val="en-AU" w:eastAsia="en-AU"/>
        </w:rPr>
      </w:pPr>
      <w:r>
        <w:rPr>
          <w:rFonts w:ascii="Calibri" w:eastAsia="Calibri" w:hAnsi="Calibri" w:cs="Calibri"/>
          <w:b/>
          <w:bCs/>
          <w:color w:val="2E5C8A"/>
          <w:sz w:val="24"/>
          <w:szCs w:val="24"/>
          <w:lang w:val="en-AU" w:eastAsia="en-AU"/>
        </w:rPr>
        <w:t xml:space="preserve">Civil </w:t>
      </w:r>
      <w:r w:rsidR="004125ED" w:rsidRPr="00353E3B">
        <w:rPr>
          <w:rFonts w:ascii="Calibri" w:eastAsia="Calibri" w:hAnsi="Calibri" w:cs="Calibri"/>
          <w:b/>
          <w:bCs/>
          <w:color w:val="2E5C8A"/>
          <w:sz w:val="24"/>
          <w:szCs w:val="24"/>
          <w:lang w:val="en-AU" w:eastAsia="en-AU"/>
        </w:rPr>
        <w:t>Construction</w:t>
      </w:r>
    </w:p>
    <w:p w14:paraId="5D8A390B" w14:textId="08D0D84B" w:rsidR="009A5785" w:rsidRDefault="009A5785" w:rsidP="00810F14">
      <w:pPr>
        <w:spacing w:after="120" w:line="240" w:lineRule="auto"/>
        <w:jc w:val="both"/>
        <w:rPr>
          <w:rFonts w:ascii="Calibri" w:eastAsia="Calibri" w:hAnsi="Calibri" w:cs="Calibri"/>
          <w:lang w:val="en-AU" w:eastAsia="en-AU"/>
        </w:rPr>
      </w:pPr>
      <w:r w:rsidRPr="009A5785">
        <w:rPr>
          <w:rFonts w:ascii="Calibri" w:eastAsia="Calibri" w:hAnsi="Calibri" w:cs="Calibri"/>
          <w:lang w:val="en-AU" w:eastAsia="en-AU"/>
        </w:rPr>
        <w:t>Civil construction projects — earthworks, paving, concrete and structures — move fast and rely on clear, disciplined systems to stay on track. MESCo supports these works with structured management plans, project procedures, QA/QC frameworks, lot registers, WHSMPs and risk registers that match the pace of delivery while keeping documentation consistent and defensible.</w:t>
      </w:r>
    </w:p>
    <w:p w14:paraId="4DE18EB3" w14:textId="3E573510" w:rsidR="00FD5774" w:rsidRDefault="004125ED" w:rsidP="00810F14">
      <w:pPr>
        <w:spacing w:after="120" w:line="240" w:lineRule="auto"/>
        <w:jc w:val="both"/>
        <w:rPr>
          <w:rFonts w:ascii="Calibri" w:eastAsia="Calibri" w:hAnsi="Calibri" w:cs="Calibri"/>
          <w:lang w:val="en-AU" w:eastAsia="en-AU"/>
        </w:rPr>
      </w:pPr>
      <w:r w:rsidRPr="00FD5774">
        <w:rPr>
          <w:rFonts w:ascii="Calibri" w:eastAsia="Calibri" w:hAnsi="Calibri" w:cs="Calibri"/>
          <w:b/>
          <w:bCs/>
          <w:lang w:val="en-AU" w:eastAsia="en-AU"/>
        </w:rPr>
        <w:t>Focus:</w:t>
      </w:r>
      <w:r w:rsidRPr="00353E3B">
        <w:rPr>
          <w:rFonts w:ascii="Calibri" w:eastAsia="Calibri" w:hAnsi="Calibri" w:cs="Calibri"/>
          <w:lang w:val="en-AU" w:eastAsia="en-AU"/>
        </w:rPr>
        <w:t xml:space="preserve"> </w:t>
      </w:r>
      <w:r w:rsidR="001D5D22" w:rsidRPr="001D5D22">
        <w:rPr>
          <w:rFonts w:ascii="Calibri" w:eastAsia="Calibri" w:hAnsi="Calibri" w:cs="Calibri"/>
          <w:lang w:val="en-AU" w:eastAsia="en-AU"/>
        </w:rPr>
        <w:t>Translating specifications into simple on-site actions, keeping daily activities aligned with QA expectations, minimising rework, and maintaining momentum across shifting work fronts.</w:t>
      </w:r>
    </w:p>
    <w:p w14:paraId="5FF676E8" w14:textId="43174670" w:rsidR="004A0A2F" w:rsidRDefault="004125ED" w:rsidP="004A0A2F">
      <w:pPr>
        <w:spacing w:after="120" w:line="240" w:lineRule="auto"/>
        <w:jc w:val="both"/>
        <w:rPr>
          <w:rFonts w:ascii="Calibri" w:eastAsia="Calibri" w:hAnsi="Calibri" w:cs="Calibri"/>
          <w:lang w:val="en-AU" w:eastAsia="en-AU"/>
        </w:rPr>
      </w:pPr>
      <w:r w:rsidRPr="00FD5774">
        <w:rPr>
          <w:rFonts w:ascii="Calibri" w:eastAsia="Calibri" w:hAnsi="Calibri" w:cs="Calibri"/>
          <w:b/>
          <w:bCs/>
          <w:lang w:val="en-AU" w:eastAsia="en-AU"/>
        </w:rPr>
        <w:t>Typical projects:</w:t>
      </w:r>
      <w:r w:rsidRPr="00353E3B">
        <w:rPr>
          <w:rFonts w:ascii="Calibri" w:eastAsia="Calibri" w:hAnsi="Calibri" w:cs="Calibri"/>
          <w:lang w:val="en-AU" w:eastAsia="en-AU"/>
        </w:rPr>
        <w:t xml:space="preserve"> </w:t>
      </w:r>
      <w:r w:rsidR="004A0A2F" w:rsidRPr="004A0A2F">
        <w:rPr>
          <w:rFonts w:ascii="Calibri" w:eastAsia="Calibri" w:hAnsi="Calibri" w:cs="Calibri"/>
          <w:lang w:val="en-AU" w:eastAsia="en-AU"/>
        </w:rPr>
        <w:t xml:space="preserve">Civil infrastructure works, </w:t>
      </w:r>
      <w:r w:rsidR="009A77C9" w:rsidRPr="009A77C9">
        <w:rPr>
          <w:rFonts w:ascii="Calibri" w:eastAsia="Calibri" w:hAnsi="Calibri" w:cs="Calibri"/>
          <w:lang w:val="en-AU" w:eastAsia="en-AU"/>
        </w:rPr>
        <w:t>pavement rehabilitation</w:t>
      </w:r>
      <w:r w:rsidR="004A0A2F" w:rsidRPr="004A0A2F">
        <w:rPr>
          <w:rFonts w:ascii="Calibri" w:eastAsia="Calibri" w:hAnsi="Calibri" w:cs="Calibri"/>
          <w:lang w:val="en-AU" w:eastAsia="en-AU"/>
        </w:rPr>
        <w:t>, subdivision civil packages, structural remediation, and major earthworks programs</w:t>
      </w:r>
      <w:r w:rsidR="00ED0925">
        <w:rPr>
          <w:rFonts w:ascii="Calibri" w:eastAsia="Calibri" w:hAnsi="Calibri" w:cs="Calibri"/>
          <w:lang w:val="en-AU" w:eastAsia="en-AU"/>
        </w:rPr>
        <w:t>.</w:t>
      </w:r>
      <w:r w:rsidR="00390FAB">
        <w:rPr>
          <w:rFonts w:ascii="Calibri" w:eastAsia="Calibri" w:hAnsi="Calibri" w:cs="Calibri"/>
          <w:lang w:val="en-AU" w:eastAsia="en-AU"/>
        </w:rPr>
        <w:t xml:space="preserve"> </w:t>
      </w:r>
    </w:p>
    <w:p w14:paraId="7EDBAE19" w14:textId="6D7BE034" w:rsidR="004125ED" w:rsidRPr="00353E3B" w:rsidRDefault="004125ED" w:rsidP="00C03920">
      <w:pPr>
        <w:spacing w:before="120" w:after="60" w:line="240" w:lineRule="auto"/>
        <w:jc w:val="both"/>
        <w:outlineLvl w:val="2"/>
        <w:rPr>
          <w:rFonts w:ascii="Calibri" w:eastAsia="Calibri" w:hAnsi="Calibri" w:cs="Calibri"/>
          <w:b/>
          <w:bCs/>
          <w:color w:val="2E5C8A"/>
          <w:sz w:val="24"/>
          <w:szCs w:val="24"/>
          <w:lang w:val="en-AU" w:eastAsia="en-AU"/>
        </w:rPr>
      </w:pPr>
      <w:r w:rsidRPr="00353E3B">
        <w:rPr>
          <w:rFonts w:ascii="Calibri" w:eastAsia="Calibri" w:hAnsi="Calibri" w:cs="Calibri"/>
          <w:b/>
          <w:bCs/>
          <w:color w:val="2E5C8A"/>
          <w:sz w:val="24"/>
          <w:szCs w:val="24"/>
          <w:lang w:val="en-AU" w:eastAsia="en-AU"/>
        </w:rPr>
        <w:t>Mining</w:t>
      </w:r>
      <w:r w:rsidR="00B900E3">
        <w:rPr>
          <w:rFonts w:ascii="Calibri" w:eastAsia="Calibri" w:hAnsi="Calibri" w:cs="Calibri"/>
          <w:b/>
          <w:bCs/>
          <w:color w:val="2E5C8A"/>
          <w:sz w:val="24"/>
          <w:szCs w:val="24"/>
          <w:lang w:val="en-AU" w:eastAsia="en-AU"/>
        </w:rPr>
        <w:t xml:space="preserve"> &amp; Resources</w:t>
      </w:r>
    </w:p>
    <w:p w14:paraId="422E3374" w14:textId="77777777" w:rsidR="008F09CA" w:rsidRDefault="00A12B75" w:rsidP="00C03920">
      <w:r>
        <w:t>Mining and resources projects operate in tightly regulated environments where major clients expect ISO-aligned systems, rigorous HSE integration and complete environmental compliance. MESCo develops structured management plans, procedures, QA/QC frameworks and HSE systems that connect design intent to safe, compliant and verifiable delivery across complex operational interfaces.</w:t>
      </w:r>
    </w:p>
    <w:p w14:paraId="4D2497AE" w14:textId="7C6B79D7" w:rsidR="008F09CA" w:rsidRDefault="00A12B75" w:rsidP="00C03920">
      <w:r>
        <w:rPr>
          <w:rStyle w:val="Strong"/>
        </w:rPr>
        <w:t>Focus:</w:t>
      </w:r>
      <w:r>
        <w:t xml:space="preserve"> Clear compliance evidence, integrated HSE controls, proactive environmental management, readiness for client audits and coordination across multiple contractors.</w:t>
      </w:r>
    </w:p>
    <w:p w14:paraId="2291ADCD" w14:textId="2E63FE6E" w:rsidR="00A12B75" w:rsidRDefault="00A12B75" w:rsidP="00C03920">
      <w:r>
        <w:rPr>
          <w:rStyle w:val="Strong"/>
        </w:rPr>
        <w:t>Typical projects:</w:t>
      </w:r>
      <w:r>
        <w:t xml:space="preserve"> Mine remediation, tailings infrastructure works, exploration and drilling support, and ongoing operational compliance programs.</w:t>
      </w:r>
    </w:p>
    <w:p w14:paraId="06A1587B" w14:textId="6FEAECF7" w:rsidR="004125ED" w:rsidRPr="00353E3B" w:rsidRDefault="004125ED" w:rsidP="00810F14">
      <w:pPr>
        <w:spacing w:before="120" w:after="60" w:line="240" w:lineRule="auto"/>
        <w:jc w:val="both"/>
        <w:outlineLvl w:val="2"/>
        <w:rPr>
          <w:rFonts w:ascii="Calibri" w:eastAsia="Calibri" w:hAnsi="Calibri" w:cs="Calibri"/>
          <w:b/>
          <w:bCs/>
          <w:color w:val="2E5C8A"/>
          <w:sz w:val="24"/>
          <w:szCs w:val="24"/>
          <w:lang w:val="en-AU" w:eastAsia="en-AU"/>
        </w:rPr>
      </w:pPr>
      <w:r w:rsidRPr="00353E3B">
        <w:rPr>
          <w:rFonts w:ascii="Calibri" w:eastAsia="Calibri" w:hAnsi="Calibri" w:cs="Calibri"/>
          <w:b/>
          <w:bCs/>
          <w:color w:val="2E5C8A"/>
          <w:sz w:val="24"/>
          <w:szCs w:val="24"/>
          <w:lang w:val="en-AU" w:eastAsia="en-AU"/>
        </w:rPr>
        <w:t>Infrastructure &amp; Transport</w:t>
      </w:r>
    </w:p>
    <w:p w14:paraId="05C84144" w14:textId="77777777" w:rsidR="00CC75A8" w:rsidRDefault="00CC75A8" w:rsidP="00810F14">
      <w:pPr>
        <w:spacing w:after="120" w:line="240" w:lineRule="auto"/>
        <w:jc w:val="both"/>
        <w:rPr>
          <w:rFonts w:ascii="Calibri" w:eastAsia="Calibri" w:hAnsi="Calibri" w:cs="Calibri"/>
          <w:lang w:eastAsia="en-AU"/>
        </w:rPr>
      </w:pPr>
      <w:r w:rsidRPr="00CC75A8">
        <w:rPr>
          <w:rFonts w:ascii="Calibri" w:eastAsia="Calibri" w:hAnsi="Calibri" w:cs="Calibri"/>
          <w:lang w:eastAsia="en-AU"/>
        </w:rPr>
        <w:t>Infrastructure and transport projects involve complex coordination between multiple contractors, strict regulatory oversight and detailed specification requirements. MESCo delivers structured management plans, procedures and QA/QC frameworks that create a unified approach to quality and compliance, reducing coordination risk and ensuring every contractor works to the same standard.</w:t>
      </w:r>
    </w:p>
    <w:p w14:paraId="383603CF" w14:textId="77777777" w:rsidR="00CC75A8" w:rsidRDefault="00CC75A8" w:rsidP="00810F14">
      <w:pPr>
        <w:spacing w:after="120" w:line="240" w:lineRule="auto"/>
        <w:jc w:val="both"/>
        <w:rPr>
          <w:rFonts w:ascii="Calibri" w:eastAsia="Calibri" w:hAnsi="Calibri" w:cs="Calibri"/>
          <w:lang w:eastAsia="en-AU"/>
        </w:rPr>
      </w:pPr>
      <w:r w:rsidRPr="00CC75A8">
        <w:rPr>
          <w:rFonts w:ascii="Calibri" w:eastAsia="Calibri" w:hAnsi="Calibri" w:cs="Calibri"/>
          <w:b/>
          <w:bCs/>
          <w:lang w:eastAsia="en-AU"/>
        </w:rPr>
        <w:t>Focus:</w:t>
      </w:r>
      <w:r w:rsidRPr="00CC75A8">
        <w:rPr>
          <w:rFonts w:ascii="Calibri" w:eastAsia="Calibri" w:hAnsi="Calibri" w:cs="Calibri"/>
          <w:lang w:eastAsia="en-AU"/>
        </w:rPr>
        <w:t xml:space="preserve"> Consistent specification alignment, seamless multi-stage handover, clear regulatory compliance pathways and fully documented close-out packages.</w:t>
      </w:r>
    </w:p>
    <w:p w14:paraId="5E489433" w14:textId="044619CB" w:rsidR="00CC75A8" w:rsidRDefault="00CC75A8" w:rsidP="00810F14">
      <w:pPr>
        <w:spacing w:after="120" w:line="240" w:lineRule="auto"/>
        <w:jc w:val="both"/>
        <w:rPr>
          <w:rFonts w:ascii="Calibri" w:eastAsia="Calibri" w:hAnsi="Calibri" w:cs="Calibri"/>
          <w:lang w:val="en-AU" w:eastAsia="en-AU"/>
        </w:rPr>
      </w:pPr>
      <w:r w:rsidRPr="00CC75A8">
        <w:rPr>
          <w:rFonts w:ascii="Calibri" w:eastAsia="Calibri" w:hAnsi="Calibri" w:cs="Calibri"/>
          <w:b/>
          <w:bCs/>
          <w:lang w:eastAsia="en-AU"/>
        </w:rPr>
        <w:t>Typical projects:</w:t>
      </w:r>
      <w:r w:rsidRPr="00CC75A8">
        <w:rPr>
          <w:rFonts w:ascii="Calibri" w:eastAsia="Calibri" w:hAnsi="Calibri" w:cs="Calibri"/>
          <w:lang w:eastAsia="en-AU"/>
        </w:rPr>
        <w:t xml:space="preserve"> Airport works, port and marine upgrades, major transport infrastructure, and rail construction or rehabilitation.</w:t>
      </w:r>
    </w:p>
    <w:p w14:paraId="54BD9DAC" w14:textId="77777777" w:rsidR="00CC75A8" w:rsidRDefault="00CC75A8" w:rsidP="00810F14">
      <w:pPr>
        <w:spacing w:after="120" w:line="240" w:lineRule="auto"/>
        <w:jc w:val="both"/>
        <w:rPr>
          <w:rFonts w:ascii="Calibri" w:eastAsia="Calibri" w:hAnsi="Calibri" w:cs="Calibri"/>
          <w:lang w:val="en-AU" w:eastAsia="en-AU"/>
        </w:rPr>
      </w:pPr>
    </w:p>
    <w:p w14:paraId="2B69BF71" w14:textId="77777777" w:rsidR="00BF7CC1" w:rsidRPr="00353E3B" w:rsidRDefault="00BF7CC1" w:rsidP="00810F14">
      <w:pPr>
        <w:spacing w:after="120" w:line="240" w:lineRule="auto"/>
        <w:jc w:val="both"/>
        <w:rPr>
          <w:rFonts w:ascii="Calibri" w:eastAsia="Calibri" w:hAnsi="Calibri" w:cs="Calibri"/>
          <w:lang w:val="en-AU" w:eastAsia="en-AU"/>
        </w:rPr>
      </w:pPr>
    </w:p>
    <w:p w14:paraId="0DDB16AB" w14:textId="77777777" w:rsidR="004125ED" w:rsidRPr="00353E3B" w:rsidRDefault="004125ED" w:rsidP="00810F14">
      <w:pPr>
        <w:spacing w:before="120" w:after="60" w:line="240" w:lineRule="auto"/>
        <w:jc w:val="both"/>
        <w:outlineLvl w:val="2"/>
        <w:rPr>
          <w:rFonts w:ascii="Calibri" w:eastAsia="Calibri" w:hAnsi="Calibri" w:cs="Calibri"/>
          <w:b/>
          <w:bCs/>
          <w:color w:val="2E5C8A"/>
          <w:sz w:val="24"/>
          <w:szCs w:val="24"/>
          <w:lang w:val="en-AU" w:eastAsia="en-AU"/>
        </w:rPr>
      </w:pPr>
      <w:r w:rsidRPr="00353E3B">
        <w:rPr>
          <w:rFonts w:ascii="Calibri" w:eastAsia="Calibri" w:hAnsi="Calibri" w:cs="Calibri"/>
          <w:b/>
          <w:bCs/>
          <w:color w:val="2E5C8A"/>
          <w:sz w:val="24"/>
          <w:szCs w:val="24"/>
          <w:lang w:val="en-AU" w:eastAsia="en-AU"/>
        </w:rPr>
        <w:t>Energy &amp; Renewables</w:t>
      </w:r>
    </w:p>
    <w:p w14:paraId="247ED4B2" w14:textId="77777777" w:rsidR="008F2A33" w:rsidRDefault="008F2A33" w:rsidP="00810F14">
      <w:pPr>
        <w:spacing w:after="120" w:line="240" w:lineRule="auto"/>
        <w:jc w:val="both"/>
        <w:rPr>
          <w:rFonts w:ascii="Calibri" w:eastAsia="Calibri" w:hAnsi="Calibri" w:cs="Calibri"/>
          <w:lang w:eastAsia="en-AU"/>
        </w:rPr>
      </w:pPr>
      <w:r w:rsidRPr="008F2A33">
        <w:rPr>
          <w:rFonts w:ascii="Calibri" w:eastAsia="Calibri" w:hAnsi="Calibri" w:cs="Calibri"/>
          <w:lang w:eastAsia="en-AU"/>
        </w:rPr>
        <w:t>Energy and renewables projects rely on strict environmental compliance, robust safety certification and seamless integration with client management systems. MESCo delivers structured management plans, procedures, QA/QC frameworks, WHSMPs and risk registers aligned to ISO 9001, 45001 and 14001, ensuring delivery is consistent, traceable and ready for certification.</w:t>
      </w:r>
    </w:p>
    <w:p w14:paraId="3E5D54E8" w14:textId="77777777" w:rsidR="008F2A33" w:rsidRDefault="008F2A33" w:rsidP="00810F14">
      <w:pPr>
        <w:spacing w:after="120" w:line="240" w:lineRule="auto"/>
        <w:jc w:val="both"/>
        <w:rPr>
          <w:rFonts w:ascii="Calibri" w:eastAsia="Calibri" w:hAnsi="Calibri" w:cs="Calibri"/>
          <w:lang w:eastAsia="en-AU"/>
        </w:rPr>
      </w:pPr>
      <w:r w:rsidRPr="008F2A33">
        <w:rPr>
          <w:rFonts w:ascii="Calibri" w:eastAsia="Calibri" w:hAnsi="Calibri" w:cs="Calibri"/>
          <w:b/>
          <w:bCs/>
          <w:lang w:eastAsia="en-AU"/>
        </w:rPr>
        <w:t>Focus:</w:t>
      </w:r>
      <w:r w:rsidRPr="008F2A33">
        <w:rPr>
          <w:rFonts w:ascii="Calibri" w:eastAsia="Calibri" w:hAnsi="Calibri" w:cs="Calibri"/>
          <w:lang w:eastAsia="en-AU"/>
        </w:rPr>
        <w:t xml:space="preserve"> Integrated ISO alignment, proactive environmental management, clear stakeholder reporting and full certification readiness.</w:t>
      </w:r>
    </w:p>
    <w:p w14:paraId="02F80A84" w14:textId="475C6361" w:rsidR="008F2A33" w:rsidRDefault="008F2A33" w:rsidP="00810F14">
      <w:pPr>
        <w:spacing w:after="120" w:line="240" w:lineRule="auto"/>
        <w:jc w:val="both"/>
        <w:rPr>
          <w:rFonts w:ascii="Calibri" w:eastAsia="Calibri" w:hAnsi="Calibri" w:cs="Calibri"/>
          <w:lang w:val="en-AU" w:eastAsia="en-AU"/>
        </w:rPr>
      </w:pPr>
      <w:r w:rsidRPr="008F2A33">
        <w:rPr>
          <w:rFonts w:ascii="Calibri" w:eastAsia="Calibri" w:hAnsi="Calibri" w:cs="Calibri"/>
          <w:b/>
          <w:bCs/>
          <w:lang w:eastAsia="en-AU"/>
        </w:rPr>
        <w:t>Typical projects:</w:t>
      </w:r>
      <w:r w:rsidRPr="008F2A33">
        <w:rPr>
          <w:rFonts w:ascii="Calibri" w:eastAsia="Calibri" w:hAnsi="Calibri" w:cs="Calibri"/>
          <w:lang w:eastAsia="en-AU"/>
        </w:rPr>
        <w:t xml:space="preserve"> Solar and wind farm installations, power station upgrades, and renewable energy infrastructure works.</w:t>
      </w:r>
    </w:p>
    <w:p w14:paraId="30E9802C" w14:textId="77777777" w:rsidR="004125ED" w:rsidRPr="00353E3B" w:rsidRDefault="004125ED" w:rsidP="00810F14">
      <w:pPr>
        <w:spacing w:before="120" w:after="60" w:line="240" w:lineRule="auto"/>
        <w:jc w:val="both"/>
        <w:outlineLvl w:val="2"/>
        <w:rPr>
          <w:rFonts w:ascii="Calibri" w:eastAsia="Calibri" w:hAnsi="Calibri" w:cs="Calibri"/>
          <w:b/>
          <w:bCs/>
          <w:color w:val="2E5C8A"/>
          <w:sz w:val="24"/>
          <w:szCs w:val="24"/>
          <w:lang w:val="en-AU" w:eastAsia="en-AU"/>
        </w:rPr>
      </w:pPr>
      <w:r w:rsidRPr="00353E3B">
        <w:rPr>
          <w:rFonts w:ascii="Calibri" w:eastAsia="Calibri" w:hAnsi="Calibri" w:cs="Calibri"/>
          <w:b/>
          <w:bCs/>
          <w:color w:val="2E5C8A"/>
          <w:sz w:val="24"/>
          <w:szCs w:val="24"/>
          <w:lang w:val="en-AU" w:eastAsia="en-AU"/>
        </w:rPr>
        <w:t>Government Projects</w:t>
      </w:r>
    </w:p>
    <w:p w14:paraId="45332FC8" w14:textId="77777777" w:rsidR="00A16B06" w:rsidRDefault="00A16B06" w:rsidP="00810F14">
      <w:pPr>
        <w:spacing w:after="120" w:line="240" w:lineRule="auto"/>
        <w:jc w:val="both"/>
        <w:rPr>
          <w:rFonts w:ascii="Calibri" w:eastAsia="Calibri" w:hAnsi="Calibri" w:cs="Calibri"/>
          <w:lang w:eastAsia="en-AU"/>
        </w:rPr>
      </w:pPr>
      <w:r w:rsidRPr="00A16B06">
        <w:rPr>
          <w:rFonts w:ascii="Calibri" w:eastAsia="Calibri" w:hAnsi="Calibri" w:cs="Calibri"/>
          <w:lang w:eastAsia="en-AU"/>
        </w:rPr>
        <w:t>Government-led projects require detailed documentation, public accountability and strict compliance verification across every stage of delivery. MESCo develops structured management plans, procedures, QA/QC frameworks and records systems that provide clear audit trails, regulatory alignment and full transparency for stakeholders.</w:t>
      </w:r>
    </w:p>
    <w:p w14:paraId="7CA9A6F3" w14:textId="77777777" w:rsidR="00A16B06" w:rsidRDefault="00A16B06" w:rsidP="00810F14">
      <w:pPr>
        <w:spacing w:after="120" w:line="240" w:lineRule="auto"/>
        <w:jc w:val="both"/>
        <w:rPr>
          <w:rFonts w:ascii="Calibri" w:eastAsia="Calibri" w:hAnsi="Calibri" w:cs="Calibri"/>
          <w:lang w:eastAsia="en-AU"/>
        </w:rPr>
      </w:pPr>
      <w:r w:rsidRPr="00A16B06">
        <w:rPr>
          <w:rFonts w:ascii="Calibri" w:eastAsia="Calibri" w:hAnsi="Calibri" w:cs="Calibri"/>
          <w:b/>
          <w:bCs/>
          <w:lang w:eastAsia="en-AU"/>
        </w:rPr>
        <w:t>Focus:</w:t>
      </w:r>
      <w:r w:rsidRPr="00A16B06">
        <w:rPr>
          <w:rFonts w:ascii="Calibri" w:eastAsia="Calibri" w:hAnsi="Calibri" w:cs="Calibri"/>
          <w:lang w:eastAsia="en-AU"/>
        </w:rPr>
        <w:t xml:space="preserve"> Complete and defensible documentation, clear audit pathways, strong regulatory alignment and transparent stakeholder reporting.</w:t>
      </w:r>
    </w:p>
    <w:p w14:paraId="43F62767" w14:textId="06581852" w:rsidR="00A16B06" w:rsidRPr="00353E3B" w:rsidRDefault="00A16B06" w:rsidP="00810F14">
      <w:pPr>
        <w:spacing w:after="120" w:line="240" w:lineRule="auto"/>
        <w:jc w:val="both"/>
        <w:rPr>
          <w:rFonts w:ascii="Calibri" w:eastAsia="Calibri" w:hAnsi="Calibri" w:cs="Calibri"/>
          <w:lang w:val="en-AU" w:eastAsia="en-AU"/>
        </w:rPr>
      </w:pPr>
      <w:r w:rsidRPr="00A16B06">
        <w:rPr>
          <w:rFonts w:ascii="Calibri" w:eastAsia="Calibri" w:hAnsi="Calibri" w:cs="Calibri"/>
          <w:b/>
          <w:bCs/>
          <w:lang w:eastAsia="en-AU"/>
        </w:rPr>
        <w:t>Typical projects:</w:t>
      </w:r>
      <w:r w:rsidRPr="00A16B06">
        <w:rPr>
          <w:rFonts w:ascii="Calibri" w:eastAsia="Calibri" w:hAnsi="Calibri" w:cs="Calibri"/>
          <w:lang w:eastAsia="en-AU"/>
        </w:rPr>
        <w:t xml:space="preserve"> Council infrastructure programs, government-funded civil works and publicly funded construction projects.</w:t>
      </w:r>
    </w:p>
    <w:p w14:paraId="3FB8F4FC" w14:textId="77777777" w:rsidR="00200B9E" w:rsidRDefault="00200B9E">
      <w:pPr>
        <w:rPr>
          <w:rFonts w:ascii="Calibri" w:eastAsia="Calibri" w:hAnsi="Calibri" w:cs="Calibri"/>
          <w:b/>
          <w:bCs/>
          <w:color w:val="1F3A5C"/>
          <w:sz w:val="32"/>
          <w:szCs w:val="32"/>
          <w:lang w:eastAsia="en-AU"/>
        </w:rPr>
      </w:pPr>
      <w:r>
        <w:rPr>
          <w:rFonts w:ascii="Calibri" w:eastAsia="Calibri" w:hAnsi="Calibri" w:cs="Calibri"/>
          <w:b/>
          <w:bCs/>
          <w:color w:val="1F3A5C"/>
          <w:sz w:val="32"/>
          <w:szCs w:val="32"/>
          <w:lang w:eastAsia="en-AU"/>
        </w:rPr>
        <w:br w:type="page"/>
      </w:r>
    </w:p>
    <w:p w14:paraId="5A39EAC8" w14:textId="661E9EA4" w:rsidR="004125ED" w:rsidRPr="004125ED" w:rsidRDefault="004125ED" w:rsidP="00122CF2">
      <w:pPr>
        <w:spacing w:after="120" w:line="240" w:lineRule="auto"/>
        <w:jc w:val="both"/>
        <w:outlineLvl w:val="0"/>
        <w:rPr>
          <w:rFonts w:ascii="Calibri" w:eastAsia="Calibri" w:hAnsi="Calibri" w:cs="Calibri"/>
          <w:b/>
          <w:bCs/>
          <w:color w:val="1F3A5C"/>
          <w:sz w:val="32"/>
          <w:szCs w:val="32"/>
          <w:lang w:eastAsia="en-AU"/>
        </w:rPr>
      </w:pPr>
      <w:r w:rsidRPr="004125ED">
        <w:rPr>
          <w:rFonts w:ascii="Calibri" w:eastAsia="Calibri" w:hAnsi="Calibri" w:cs="Calibri"/>
          <w:b/>
          <w:bCs/>
          <w:color w:val="1F3A5C"/>
          <w:sz w:val="32"/>
          <w:szCs w:val="32"/>
          <w:lang w:eastAsia="en-AU"/>
        </w:rPr>
        <w:lastRenderedPageBreak/>
        <w:t>Case Studies (/projects or /case-studies)</w:t>
      </w:r>
    </w:p>
    <w:p w14:paraId="026AE4B9" w14:textId="77777777" w:rsidR="007907B8" w:rsidRDefault="007907B8" w:rsidP="00122CF2">
      <w:pPr>
        <w:spacing w:after="120" w:line="240" w:lineRule="auto"/>
        <w:jc w:val="both"/>
        <w:outlineLvl w:val="0"/>
        <w:rPr>
          <w:rFonts w:ascii="Calibri" w:eastAsia="Calibri" w:hAnsi="Calibri" w:cs="Calibri"/>
          <w:b/>
          <w:bCs/>
          <w:color w:val="1F3A5C"/>
          <w:sz w:val="32"/>
          <w:szCs w:val="32"/>
          <w:lang w:val="en-AU" w:eastAsia="en-AU"/>
        </w:rPr>
      </w:pPr>
      <w:r w:rsidRPr="007907B8">
        <w:rPr>
          <w:rFonts w:ascii="Calibri" w:eastAsia="Calibri" w:hAnsi="Calibri" w:cs="Calibri"/>
          <w:b/>
          <w:bCs/>
          <w:color w:val="1F3A5C"/>
          <w:sz w:val="32"/>
          <w:szCs w:val="32"/>
          <w:lang w:val="en-AU" w:eastAsia="en-AU"/>
        </w:rPr>
        <w:t>CASE STUDIES</w:t>
      </w:r>
    </w:p>
    <w:p w14:paraId="59D5300C" w14:textId="77777777" w:rsidR="007907B8" w:rsidRPr="007907B8" w:rsidRDefault="007907B8" w:rsidP="00122CF2">
      <w:pPr>
        <w:spacing w:before="200" w:after="100" w:line="240" w:lineRule="auto"/>
        <w:jc w:val="both"/>
        <w:outlineLvl w:val="1"/>
        <w:rPr>
          <w:rFonts w:ascii="Calibri" w:eastAsia="Calibri" w:hAnsi="Calibri" w:cs="Calibri"/>
          <w:b/>
          <w:bCs/>
          <w:color w:val="2E5C8A"/>
          <w:sz w:val="28"/>
          <w:szCs w:val="28"/>
          <w:lang w:val="en-AU" w:eastAsia="en-AU"/>
        </w:rPr>
      </w:pPr>
      <w:r w:rsidRPr="007907B8">
        <w:rPr>
          <w:rFonts w:ascii="Calibri" w:eastAsia="Calibri" w:hAnsi="Calibri" w:cs="Calibri"/>
          <w:b/>
          <w:bCs/>
          <w:color w:val="2E5C8A"/>
          <w:sz w:val="28"/>
          <w:szCs w:val="28"/>
          <w:lang w:val="en-AU" w:eastAsia="en-AU"/>
        </w:rPr>
        <w:t>Case Study: Paraburdoo Airport Asphalt Overlay</w:t>
      </w:r>
    </w:p>
    <w:p w14:paraId="62A127F5" w14:textId="12D51DB5"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b/>
          <w:bCs/>
          <w:lang w:val="en-AU" w:eastAsia="en-AU"/>
        </w:rPr>
        <w:t>Duration:</w:t>
      </w:r>
      <w:r w:rsidRPr="007907B8">
        <w:rPr>
          <w:rFonts w:ascii="Calibri" w:eastAsia="Calibri" w:hAnsi="Calibri" w:cs="Calibri"/>
          <w:lang w:val="en-AU" w:eastAsia="en-AU"/>
        </w:rPr>
        <w:t xml:space="preserve"> 6 months | </w:t>
      </w:r>
      <w:r w:rsidRPr="007907B8">
        <w:rPr>
          <w:rFonts w:ascii="Calibri" w:eastAsia="Calibri" w:hAnsi="Calibri" w:cs="Calibri"/>
          <w:b/>
          <w:bCs/>
          <w:lang w:val="en-AU" w:eastAsia="en-AU"/>
        </w:rPr>
        <w:t>Location:</w:t>
      </w:r>
      <w:r w:rsidRPr="007907B8">
        <w:rPr>
          <w:rFonts w:ascii="Calibri" w:eastAsia="Calibri" w:hAnsi="Calibri" w:cs="Calibri"/>
          <w:lang w:val="en-AU" w:eastAsia="en-AU"/>
        </w:rPr>
        <w:t xml:space="preserve"> Paraburdoo, WA (Pilbara) | </w:t>
      </w:r>
      <w:r w:rsidRPr="007907B8">
        <w:rPr>
          <w:rFonts w:ascii="Calibri" w:eastAsia="Calibri" w:hAnsi="Calibri" w:cs="Calibri"/>
          <w:b/>
          <w:bCs/>
          <w:lang w:val="en-AU" w:eastAsia="en-AU"/>
        </w:rPr>
        <w:t>Client:</w:t>
      </w:r>
      <w:r w:rsidRPr="007907B8">
        <w:rPr>
          <w:rFonts w:ascii="Calibri" w:eastAsia="Calibri" w:hAnsi="Calibri" w:cs="Calibri"/>
          <w:lang w:val="en-AU" w:eastAsia="en-AU"/>
        </w:rPr>
        <w:t xml:space="preserve"> </w:t>
      </w:r>
      <w:r w:rsidR="006F0E4B">
        <w:rPr>
          <w:rFonts w:ascii="Calibri" w:eastAsia="Calibri" w:hAnsi="Calibri" w:cs="Calibri"/>
          <w:lang w:val="en-AU" w:eastAsia="en-AU"/>
        </w:rPr>
        <w:t xml:space="preserve">DTI on behalf of </w:t>
      </w:r>
      <w:r w:rsidRPr="007907B8">
        <w:rPr>
          <w:rFonts w:ascii="Calibri" w:eastAsia="Calibri" w:hAnsi="Calibri" w:cs="Calibri"/>
          <w:lang w:val="en-AU" w:eastAsia="en-AU"/>
        </w:rPr>
        <w:t xml:space="preserve">Rio Tinto | </w:t>
      </w:r>
      <w:r w:rsidRPr="007907B8">
        <w:rPr>
          <w:rFonts w:ascii="Calibri" w:eastAsia="Calibri" w:hAnsi="Calibri" w:cs="Calibri"/>
          <w:b/>
          <w:bCs/>
          <w:lang w:val="en-AU" w:eastAsia="en-AU"/>
        </w:rPr>
        <w:t>Scope:</w:t>
      </w:r>
      <w:r w:rsidRPr="007907B8">
        <w:rPr>
          <w:rFonts w:ascii="Calibri" w:eastAsia="Calibri" w:hAnsi="Calibri" w:cs="Calibri"/>
          <w:lang w:val="en-AU" w:eastAsia="en-AU"/>
        </w:rPr>
        <w:t xml:space="preserve"> Asphalt overlay, QA/QC coordination, compliance verification</w:t>
      </w:r>
    </w:p>
    <w:p w14:paraId="5B86CC8D"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Challenge</w:t>
      </w:r>
    </w:p>
    <w:p w14:paraId="5D62224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06A83">
        <w:rPr>
          <w:rFonts w:ascii="Calibri" w:eastAsia="Calibri" w:hAnsi="Calibri" w:cs="Calibri"/>
          <w:b/>
          <w:bCs/>
          <w:lang w:val="en-AU" w:eastAsia="en-AU"/>
        </w:rPr>
        <w:t>High-stakes environment:</w:t>
      </w:r>
      <w:r w:rsidRPr="007907B8">
        <w:rPr>
          <w:rFonts w:ascii="Calibri" w:eastAsia="Calibri" w:hAnsi="Calibri" w:cs="Calibri"/>
          <w:lang w:val="en-AU" w:eastAsia="en-AU"/>
        </w:rPr>
        <w:t xml:space="preserve"> Operational airport with strict aviation safety and compliance requirements.</w:t>
      </w:r>
    </w:p>
    <w:p w14:paraId="18CABF17"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06A83">
        <w:rPr>
          <w:rFonts w:ascii="Calibri" w:eastAsia="Calibri" w:hAnsi="Calibri" w:cs="Calibri"/>
          <w:b/>
          <w:bCs/>
          <w:lang w:val="en-AU" w:eastAsia="en-AU"/>
        </w:rPr>
        <w:t>Regulatory complexity:</w:t>
      </w:r>
      <w:r w:rsidRPr="007907B8">
        <w:rPr>
          <w:rFonts w:ascii="Calibri" w:eastAsia="Calibri" w:hAnsi="Calibri" w:cs="Calibri"/>
          <w:lang w:val="en-AU" w:eastAsia="en-AU"/>
        </w:rPr>
        <w:t xml:space="preserve"> CASA oversight, MOS 139 compliance, multiple regulatory touchpoints.</w:t>
      </w:r>
    </w:p>
    <w:p w14:paraId="35118409"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06A83">
        <w:rPr>
          <w:rFonts w:ascii="Calibri" w:eastAsia="Calibri" w:hAnsi="Calibri" w:cs="Calibri"/>
          <w:b/>
          <w:bCs/>
          <w:lang w:val="en-AU" w:eastAsia="en-AU"/>
        </w:rPr>
        <w:t>Quality verification intensity</w:t>
      </w:r>
      <w:r w:rsidRPr="007907B8">
        <w:rPr>
          <w:rFonts w:ascii="Calibri" w:eastAsia="Calibri" w:hAnsi="Calibri" w:cs="Calibri"/>
          <w:lang w:val="en-AU" w:eastAsia="en-AU"/>
        </w:rPr>
        <w:t>: Every lot required survey verification, test record completion, formal hold-point approval.</w:t>
      </w:r>
    </w:p>
    <w:p w14:paraId="7C032D53"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06A83">
        <w:rPr>
          <w:rFonts w:ascii="Calibri" w:eastAsia="Calibri" w:hAnsi="Calibri" w:cs="Calibri"/>
          <w:b/>
          <w:bCs/>
          <w:lang w:val="en-AU" w:eastAsia="en-AU"/>
        </w:rPr>
        <w:t>Coordination:</w:t>
      </w:r>
      <w:r w:rsidRPr="007907B8">
        <w:rPr>
          <w:rFonts w:ascii="Calibri" w:eastAsia="Calibri" w:hAnsi="Calibri" w:cs="Calibri"/>
          <w:lang w:val="en-AU" w:eastAsia="en-AU"/>
        </w:rPr>
        <w:t xml:space="preserve"> Ongoing liaison with airport operations, contractor teams, multiple approval authorities.</w:t>
      </w:r>
    </w:p>
    <w:p w14:paraId="20EEC41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06A83">
        <w:rPr>
          <w:rFonts w:ascii="Calibri" w:eastAsia="Calibri" w:hAnsi="Calibri" w:cs="Calibri"/>
          <w:b/>
          <w:bCs/>
          <w:lang w:val="en-AU" w:eastAsia="en-AU"/>
        </w:rPr>
        <w:t>Documentation burden:</w:t>
      </w:r>
      <w:r w:rsidRPr="007907B8">
        <w:rPr>
          <w:rFonts w:ascii="Calibri" w:eastAsia="Calibri" w:hAnsi="Calibri" w:cs="Calibri"/>
          <w:lang w:val="en-AU" w:eastAsia="en-AU"/>
        </w:rPr>
        <w:t xml:space="preserve"> Complete traceability required from design intent through to as-built verification.</w:t>
      </w:r>
    </w:p>
    <w:p w14:paraId="02E642DD"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MESCo's Role</w:t>
      </w:r>
    </w:p>
    <w:p w14:paraId="569FBFD9" w14:textId="77777777" w:rsidR="007907B8" w:rsidRPr="007907B8" w:rsidRDefault="007907B8" w:rsidP="00122CF2">
      <w:p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MESCo provided on-site QA/QC engineering support through a Site Engineer engaged directly by the principal contractor. The Site Engineer implemented MESCo's management plans, project procedures, QA/QC frameworks, lot registers, and risk management systems. Daily coordination ensured that procedures were followed, quality criteria were verified, and documentation remained current.</w:t>
      </w:r>
    </w:p>
    <w:p w14:paraId="498FBE14"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Key Deliverables</w:t>
      </w:r>
    </w:p>
    <w:p w14:paraId="2A7BD25E"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Project management plans (aligned to CASA/MOS 139 requirements)</w:t>
      </w:r>
    </w:p>
    <w:p w14:paraId="6B423677"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Customised QA/QC procedures for asphalt overlay and profiling activities</w:t>
      </w:r>
    </w:p>
    <w:p w14:paraId="663056A9" w14:textId="4AF25714"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Automated lot register management (</w:t>
      </w:r>
      <w:r w:rsidR="0074107B">
        <w:rPr>
          <w:rFonts w:ascii="Calibri" w:eastAsia="Calibri" w:hAnsi="Calibri" w:cs="Calibri"/>
          <w:lang w:val="en-AU" w:eastAsia="en-AU"/>
        </w:rPr>
        <w:t>100</w:t>
      </w:r>
      <w:r w:rsidRPr="007907B8">
        <w:rPr>
          <w:rFonts w:ascii="Calibri" w:eastAsia="Calibri" w:hAnsi="Calibri" w:cs="Calibri"/>
          <w:lang w:val="en-AU" w:eastAsia="en-AU"/>
        </w:rPr>
        <w:t>+ lots, real-time % complete tracking)</w:t>
      </w:r>
    </w:p>
    <w:p w14:paraId="67796CBB"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ITP coordination and hold-point management (liaison with CASA and principal for approvals)</w:t>
      </w:r>
    </w:p>
    <w:p w14:paraId="384D2BE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Test record collation and verification (asphalt, profiling, survey data)</w:t>
      </w:r>
    </w:p>
    <w:p w14:paraId="039950C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Daily QA status reporting to principal</w:t>
      </w:r>
    </w:p>
    <w:p w14:paraId="2BBD77D4"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Non-conformance logging and closure tracking</w:t>
      </w:r>
    </w:p>
    <w:p w14:paraId="1EAAD211"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Close-out documentation compilation and handover support</w:t>
      </w:r>
    </w:p>
    <w:p w14:paraId="1A4985AF"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Outcome / Audit Results</w:t>
      </w:r>
    </w:p>
    <w:p w14:paraId="119A443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Zero audit findings on QA/QC documentation.</w:t>
      </w:r>
    </w:p>
    <w:p w14:paraId="6636FFCA"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All ITPs closed out on schedule with documented approvals.</w:t>
      </w:r>
    </w:p>
    <w:p w14:paraId="66FFC91D"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Master Defect Register completed with zero unresolved items at handover.</w:t>
      </w:r>
    </w:p>
    <w:p w14:paraId="7DD34A7A"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lastRenderedPageBreak/>
        <w:t>Handover documentation accepted on first submission (no remedial requests).</w:t>
      </w:r>
    </w:p>
    <w:p w14:paraId="2DDD2E92" w14:textId="77777777" w:rsidR="007907B8" w:rsidRPr="007907B8" w:rsidRDefault="007907B8" w:rsidP="003C09F0">
      <w:pPr>
        <w:numPr>
          <w:ilvl w:val="0"/>
          <w:numId w:val="6"/>
        </w:numPr>
        <w:spacing w:after="120" w:line="240" w:lineRule="auto"/>
        <w:jc w:val="both"/>
        <w:rPr>
          <w:rFonts w:ascii="Calibri" w:eastAsia="Calibri" w:hAnsi="Calibri" w:cs="Calibri"/>
          <w:lang w:val="en-AU" w:eastAsia="en-AU"/>
        </w:rPr>
      </w:pPr>
      <w:r w:rsidRPr="007907B8">
        <w:rPr>
          <w:rFonts w:ascii="Calibri" w:eastAsia="Calibri" w:hAnsi="Calibri" w:cs="Calibri"/>
          <w:lang w:val="en-AU" w:eastAsia="en-AU"/>
        </w:rPr>
        <w:t>CASA compliance verified and certified.</w:t>
      </w:r>
    </w:p>
    <w:p w14:paraId="19506172" w14:textId="77777777" w:rsidR="007907B8" w:rsidRPr="007907B8" w:rsidRDefault="007907B8" w:rsidP="00122CF2">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Lessons Learned</w:t>
      </w:r>
    </w:p>
    <w:p w14:paraId="02DD1395" w14:textId="77777777" w:rsidR="00AB4BF0" w:rsidRPr="00AB4BF0" w:rsidRDefault="007907B8" w:rsidP="003C09F0">
      <w:pPr>
        <w:numPr>
          <w:ilvl w:val="0"/>
          <w:numId w:val="6"/>
        </w:numPr>
        <w:spacing w:after="120" w:line="240" w:lineRule="auto"/>
        <w:jc w:val="both"/>
        <w:rPr>
          <w:rFonts w:ascii="Calibri" w:eastAsia="Calibri" w:hAnsi="Calibri" w:cs="Calibri"/>
          <w:lang w:val="en-AU" w:eastAsia="en-AU"/>
        </w:rPr>
      </w:pPr>
      <w:r w:rsidRPr="00AB4BF0">
        <w:rPr>
          <w:rFonts w:ascii="Calibri" w:eastAsia="Calibri" w:hAnsi="Calibri" w:cs="Calibri"/>
          <w:lang w:val="en-AU" w:eastAsia="en-AU"/>
        </w:rPr>
        <w:t xml:space="preserve">Early involvement in system design accelerates QA/QC execution. </w:t>
      </w:r>
    </w:p>
    <w:p w14:paraId="4DC49F02" w14:textId="77777777" w:rsidR="00AB4BF0" w:rsidRPr="00AB4BF0" w:rsidRDefault="007907B8" w:rsidP="003C09F0">
      <w:pPr>
        <w:numPr>
          <w:ilvl w:val="0"/>
          <w:numId w:val="6"/>
        </w:numPr>
        <w:spacing w:after="120" w:line="240" w:lineRule="auto"/>
        <w:jc w:val="both"/>
        <w:rPr>
          <w:rFonts w:ascii="Calibri" w:eastAsia="Calibri" w:hAnsi="Calibri" w:cs="Calibri"/>
          <w:lang w:val="en-AU" w:eastAsia="en-AU"/>
        </w:rPr>
      </w:pPr>
      <w:r w:rsidRPr="00AB4BF0">
        <w:rPr>
          <w:rFonts w:ascii="Calibri" w:eastAsia="Calibri" w:hAnsi="Calibri" w:cs="Calibri"/>
          <w:lang w:val="en-AU" w:eastAsia="en-AU"/>
        </w:rPr>
        <w:t xml:space="preserve">Well-designed management plans and procedures prevent rework. Automation of lot registers reduces manual admin and improves data accuracy. </w:t>
      </w:r>
    </w:p>
    <w:p w14:paraId="3CFDA997" w14:textId="77777777" w:rsidR="00AB4BF0" w:rsidRPr="00AB4BF0" w:rsidRDefault="007907B8" w:rsidP="003C09F0">
      <w:pPr>
        <w:numPr>
          <w:ilvl w:val="0"/>
          <w:numId w:val="6"/>
        </w:numPr>
        <w:spacing w:after="120" w:line="240" w:lineRule="auto"/>
        <w:jc w:val="both"/>
        <w:rPr>
          <w:rFonts w:ascii="Calibri" w:eastAsia="Calibri" w:hAnsi="Calibri" w:cs="Calibri"/>
          <w:lang w:val="en-AU" w:eastAsia="en-AU"/>
        </w:rPr>
      </w:pPr>
      <w:r w:rsidRPr="00AB4BF0">
        <w:rPr>
          <w:rFonts w:ascii="Calibri" w:eastAsia="Calibri" w:hAnsi="Calibri" w:cs="Calibri"/>
          <w:lang w:val="en-AU" w:eastAsia="en-AU"/>
        </w:rPr>
        <w:t xml:space="preserve">Daily reporting to principal builds confidence and surfaces issues early. </w:t>
      </w:r>
    </w:p>
    <w:p w14:paraId="03395473" w14:textId="0B14EE11" w:rsidR="007907B8" w:rsidRPr="00AB4BF0" w:rsidRDefault="007907B8" w:rsidP="003C09F0">
      <w:pPr>
        <w:numPr>
          <w:ilvl w:val="0"/>
          <w:numId w:val="6"/>
        </w:numPr>
        <w:spacing w:after="120" w:line="240" w:lineRule="auto"/>
        <w:jc w:val="both"/>
        <w:rPr>
          <w:rFonts w:ascii="Calibri" w:eastAsia="Calibri" w:hAnsi="Calibri" w:cs="Calibri"/>
          <w:lang w:val="en-AU" w:eastAsia="en-AU"/>
        </w:rPr>
      </w:pPr>
      <w:r w:rsidRPr="00AB4BF0">
        <w:rPr>
          <w:rFonts w:ascii="Calibri" w:eastAsia="Calibri" w:hAnsi="Calibri" w:cs="Calibri"/>
          <w:lang w:val="en-AU" w:eastAsia="en-AU"/>
        </w:rPr>
        <w:t>Clear allocation of approval authority prevents delays. Integration of all systems—plans, procedures, frameworks, registers—ensures nothing falls through the cracks.</w:t>
      </w:r>
    </w:p>
    <w:p w14:paraId="5366ACEE" w14:textId="77777777" w:rsidR="004125ED" w:rsidRPr="007907B8" w:rsidRDefault="004125ED" w:rsidP="00122CF2">
      <w:pPr>
        <w:spacing w:after="120" w:line="240" w:lineRule="auto"/>
        <w:jc w:val="both"/>
        <w:rPr>
          <w:rFonts w:ascii="Calibri" w:eastAsia="Calibri" w:hAnsi="Calibri" w:cs="Calibri"/>
          <w:lang w:val="en-AU" w:eastAsia="en-AU"/>
        </w:rPr>
      </w:pPr>
    </w:p>
    <w:p w14:paraId="5D72444B" w14:textId="77777777" w:rsidR="00521EB7" w:rsidRDefault="00521EB7">
      <w:pPr>
        <w:rPr>
          <w:rFonts w:ascii="Calibri" w:eastAsia="Calibri" w:hAnsi="Calibri" w:cs="Calibri"/>
          <w:b/>
          <w:bCs/>
          <w:color w:val="2E5C8A"/>
          <w:sz w:val="28"/>
          <w:szCs w:val="28"/>
          <w:lang w:val="en-AU" w:eastAsia="en-AU"/>
        </w:rPr>
      </w:pPr>
      <w:r>
        <w:rPr>
          <w:rFonts w:ascii="Calibri" w:eastAsia="Calibri" w:hAnsi="Calibri" w:cs="Calibri"/>
          <w:b/>
          <w:bCs/>
          <w:color w:val="2E5C8A"/>
          <w:sz w:val="28"/>
          <w:szCs w:val="28"/>
          <w:lang w:val="en-AU" w:eastAsia="en-AU"/>
        </w:rPr>
        <w:br w:type="page"/>
      </w:r>
    </w:p>
    <w:p w14:paraId="1FA4D032" w14:textId="17F99914" w:rsidR="00117EAE" w:rsidRPr="007907B8" w:rsidRDefault="00117EAE" w:rsidP="00117EAE">
      <w:pPr>
        <w:spacing w:before="200" w:after="100" w:line="240" w:lineRule="auto"/>
        <w:jc w:val="both"/>
        <w:outlineLvl w:val="1"/>
        <w:rPr>
          <w:rFonts w:ascii="Calibri" w:eastAsia="Calibri" w:hAnsi="Calibri" w:cs="Calibri"/>
          <w:b/>
          <w:bCs/>
          <w:color w:val="2E5C8A"/>
          <w:sz w:val="28"/>
          <w:szCs w:val="28"/>
          <w:lang w:val="en-AU" w:eastAsia="en-AU"/>
        </w:rPr>
      </w:pPr>
      <w:r w:rsidRPr="007907B8">
        <w:rPr>
          <w:rFonts w:ascii="Calibri" w:eastAsia="Calibri" w:hAnsi="Calibri" w:cs="Calibri"/>
          <w:b/>
          <w:bCs/>
          <w:color w:val="2E5C8A"/>
          <w:sz w:val="28"/>
          <w:szCs w:val="28"/>
          <w:lang w:val="en-AU" w:eastAsia="en-AU"/>
        </w:rPr>
        <w:lastRenderedPageBreak/>
        <w:t xml:space="preserve">Case Study: </w:t>
      </w:r>
      <w:r w:rsidR="00DA36B0" w:rsidRPr="00DA36B0">
        <w:rPr>
          <w:rFonts w:ascii="Calibri" w:eastAsia="Calibri" w:hAnsi="Calibri" w:cs="Calibri"/>
          <w:b/>
          <w:bCs/>
          <w:color w:val="2E5C8A"/>
          <w:sz w:val="28"/>
          <w:szCs w:val="28"/>
          <w:lang w:eastAsia="en-AU"/>
        </w:rPr>
        <w:t>Northern Revetment Wall Rehabilitation</w:t>
      </w:r>
    </w:p>
    <w:p w14:paraId="69E363C5" w14:textId="77777777" w:rsidR="00FD478D" w:rsidRDefault="00DA36B0">
      <w:pPr>
        <w:rPr>
          <w:rFonts w:ascii="Calibri" w:eastAsia="Calibri" w:hAnsi="Calibri" w:cs="Calibri"/>
          <w:lang w:val="en-AU" w:eastAsia="en-AU"/>
        </w:rPr>
      </w:pPr>
      <w:r w:rsidRPr="00DA36B0">
        <w:rPr>
          <w:rFonts w:ascii="Calibri" w:eastAsia="Calibri" w:hAnsi="Calibri" w:cs="Calibri"/>
          <w:b/>
          <w:bCs/>
          <w:lang w:val="en-AU" w:eastAsia="en-AU"/>
        </w:rPr>
        <w:t>Duration:</w:t>
      </w:r>
      <w:r w:rsidRPr="00DA36B0">
        <w:rPr>
          <w:rFonts w:ascii="Calibri" w:eastAsia="Calibri" w:hAnsi="Calibri" w:cs="Calibri"/>
          <w:lang w:val="en-AU" w:eastAsia="en-AU"/>
        </w:rPr>
        <w:t xml:space="preserve"> 5 months | </w:t>
      </w:r>
      <w:r w:rsidRPr="00FD478D">
        <w:rPr>
          <w:rFonts w:ascii="Calibri" w:eastAsia="Calibri" w:hAnsi="Calibri" w:cs="Calibri"/>
          <w:b/>
          <w:bCs/>
          <w:lang w:val="en-AU" w:eastAsia="en-AU"/>
        </w:rPr>
        <w:t>Location:</w:t>
      </w:r>
      <w:r w:rsidRPr="00DA36B0">
        <w:rPr>
          <w:rFonts w:ascii="Calibri" w:eastAsia="Calibri" w:hAnsi="Calibri" w:cs="Calibri"/>
          <w:lang w:val="en-AU" w:eastAsia="en-AU"/>
        </w:rPr>
        <w:t xml:space="preserve"> North Queensland | </w:t>
      </w:r>
      <w:r w:rsidRPr="00FD478D">
        <w:rPr>
          <w:rFonts w:ascii="Calibri" w:eastAsia="Calibri" w:hAnsi="Calibri" w:cs="Calibri"/>
          <w:b/>
          <w:bCs/>
          <w:lang w:val="en-AU" w:eastAsia="en-AU"/>
        </w:rPr>
        <w:t>Client:</w:t>
      </w:r>
      <w:r w:rsidRPr="00DA36B0">
        <w:rPr>
          <w:rFonts w:ascii="Calibri" w:eastAsia="Calibri" w:hAnsi="Calibri" w:cs="Calibri"/>
          <w:lang w:val="en-AU" w:eastAsia="en-AU"/>
        </w:rPr>
        <w:t xml:space="preserve"> North Queensland Bulk Port Corporation | </w:t>
      </w:r>
      <w:r w:rsidRPr="00FD478D">
        <w:rPr>
          <w:rFonts w:ascii="Calibri" w:eastAsia="Calibri" w:hAnsi="Calibri" w:cs="Calibri"/>
          <w:b/>
          <w:bCs/>
          <w:lang w:val="en-AU" w:eastAsia="en-AU"/>
        </w:rPr>
        <w:t>Scope:</w:t>
      </w:r>
      <w:r w:rsidRPr="00DA36B0">
        <w:rPr>
          <w:rFonts w:ascii="Calibri" w:eastAsia="Calibri" w:hAnsi="Calibri" w:cs="Calibri"/>
          <w:lang w:val="en-AU" w:eastAsia="en-AU"/>
        </w:rPr>
        <w:t xml:space="preserve"> Revetment wall rehabilitation, environmental management, QA/QC coordination, and compliance documentation</w:t>
      </w:r>
    </w:p>
    <w:p w14:paraId="53776670" w14:textId="77777777" w:rsidR="00FD478D" w:rsidRPr="007907B8" w:rsidRDefault="00FD478D" w:rsidP="00FD478D">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The Challenge</w:t>
      </w:r>
    </w:p>
    <w:p w14:paraId="64D568FD" w14:textId="77777777" w:rsidR="00FD478D" w:rsidRDefault="00FD478D" w:rsidP="003C09F0">
      <w:pPr>
        <w:pStyle w:val="ListParagraph"/>
        <w:numPr>
          <w:ilvl w:val="0"/>
          <w:numId w:val="6"/>
        </w:numPr>
        <w:rPr>
          <w:lang w:eastAsia="en-AU"/>
        </w:rPr>
      </w:pPr>
      <w:r w:rsidRPr="00FD478D">
        <w:rPr>
          <w:b/>
          <w:bCs/>
          <w:lang w:eastAsia="en-AU"/>
        </w:rPr>
        <w:t>Operational environment:</w:t>
      </w:r>
      <w:r w:rsidRPr="00FD478D">
        <w:rPr>
          <w:lang w:eastAsia="en-AU"/>
        </w:rPr>
        <w:t xml:space="preserve"> Works conducted within an active bulk port facility requiring continuous coordination with marine operations, vessel scheduling, and tidal conditions.</w:t>
      </w:r>
    </w:p>
    <w:p w14:paraId="5C5B3D40" w14:textId="77777777" w:rsidR="00FD478D" w:rsidRDefault="00FD478D" w:rsidP="003C09F0">
      <w:pPr>
        <w:pStyle w:val="ListParagraph"/>
        <w:numPr>
          <w:ilvl w:val="0"/>
          <w:numId w:val="6"/>
        </w:numPr>
        <w:rPr>
          <w:lang w:eastAsia="en-AU"/>
        </w:rPr>
      </w:pPr>
      <w:r w:rsidRPr="00FD478D">
        <w:rPr>
          <w:b/>
          <w:bCs/>
          <w:lang w:eastAsia="en-AU"/>
        </w:rPr>
        <w:t>Environmental sensitivity:</w:t>
      </w:r>
      <w:r w:rsidRPr="00FD478D">
        <w:rPr>
          <w:lang w:eastAsia="en-AU"/>
        </w:rPr>
        <w:t xml:space="preserve"> Construction within a live marine ecosystem demanded strict turbidity controls, fauna spotter coverage, and environmental reporting.</w:t>
      </w:r>
    </w:p>
    <w:p w14:paraId="003A3894" w14:textId="77777777" w:rsidR="00FD478D" w:rsidRDefault="00FD478D" w:rsidP="003C09F0">
      <w:pPr>
        <w:pStyle w:val="ListParagraph"/>
        <w:numPr>
          <w:ilvl w:val="0"/>
          <w:numId w:val="6"/>
        </w:numPr>
        <w:rPr>
          <w:lang w:eastAsia="en-AU"/>
        </w:rPr>
      </w:pPr>
      <w:r w:rsidRPr="00FD478D">
        <w:rPr>
          <w:b/>
          <w:bCs/>
          <w:lang w:eastAsia="en-AU"/>
        </w:rPr>
        <w:t>Material compliance:</w:t>
      </w:r>
      <w:r w:rsidRPr="00FD478D">
        <w:rPr>
          <w:lang w:eastAsia="en-AU"/>
        </w:rPr>
        <w:t xml:space="preserve"> Multiple armour rock size classes (50–150 kg, 350–800 kg, 1–2 t) required rigorous source verification, gradation testing, and installation sequencing to meet design tolerances.</w:t>
      </w:r>
    </w:p>
    <w:p w14:paraId="646A3A35" w14:textId="77777777" w:rsidR="00FD478D" w:rsidRDefault="00FD478D" w:rsidP="003C09F0">
      <w:pPr>
        <w:pStyle w:val="ListParagraph"/>
        <w:numPr>
          <w:ilvl w:val="0"/>
          <w:numId w:val="6"/>
        </w:numPr>
        <w:rPr>
          <w:lang w:eastAsia="en-AU"/>
        </w:rPr>
      </w:pPr>
      <w:r w:rsidRPr="00FD478D">
        <w:rPr>
          <w:b/>
          <w:bCs/>
          <w:lang w:eastAsia="en-AU"/>
        </w:rPr>
        <w:t>Access and staging:</w:t>
      </w:r>
      <w:r w:rsidRPr="00FD478D">
        <w:rPr>
          <w:lang w:eastAsia="en-AU"/>
        </w:rPr>
        <w:t xml:space="preserve"> Tidal windows and fluctuating weather conditions limited working hours, requiring detailed staging and progressive sign-offs.</w:t>
      </w:r>
    </w:p>
    <w:p w14:paraId="2AFB2EC5" w14:textId="49FC2935" w:rsidR="007728C2" w:rsidRDefault="00FD478D" w:rsidP="003C09F0">
      <w:pPr>
        <w:pStyle w:val="ListParagraph"/>
        <w:numPr>
          <w:ilvl w:val="0"/>
          <w:numId w:val="6"/>
        </w:numPr>
        <w:rPr>
          <w:lang w:eastAsia="en-AU"/>
        </w:rPr>
      </w:pPr>
      <w:r w:rsidRPr="00FD478D">
        <w:rPr>
          <w:b/>
          <w:bCs/>
          <w:lang w:eastAsia="en-AU"/>
        </w:rPr>
        <w:t>Documentation burden:</w:t>
      </w:r>
      <w:r w:rsidRPr="00FD478D">
        <w:rPr>
          <w:lang w:eastAsia="en-AU"/>
        </w:rPr>
        <w:t xml:space="preserve"> The project required full traceability from rock source to placement, with ITPs, lot records, and material test results forming part of close-out deliverables.</w:t>
      </w:r>
    </w:p>
    <w:p w14:paraId="64EB5875" w14:textId="77777777" w:rsidR="000C66C2" w:rsidRPr="00067827" w:rsidRDefault="000C66C2" w:rsidP="000C66C2">
      <w:pPr>
        <w:spacing w:before="120" w:after="60" w:line="240" w:lineRule="auto"/>
        <w:jc w:val="both"/>
        <w:outlineLvl w:val="2"/>
        <w:rPr>
          <w:rFonts w:ascii="Calibri" w:eastAsia="Calibri" w:hAnsi="Calibri" w:cs="Calibri"/>
          <w:b/>
          <w:bCs/>
          <w:color w:val="2E5C8A"/>
          <w:sz w:val="24"/>
          <w:szCs w:val="24"/>
          <w:lang w:val="en-AU" w:eastAsia="en-AU"/>
        </w:rPr>
      </w:pPr>
      <w:r w:rsidRPr="00067827">
        <w:rPr>
          <w:rFonts w:ascii="Calibri" w:eastAsia="Calibri" w:hAnsi="Calibri" w:cs="Calibri"/>
          <w:b/>
          <w:bCs/>
          <w:color w:val="2E5C8A"/>
          <w:sz w:val="24"/>
          <w:szCs w:val="24"/>
          <w:lang w:val="en-AU" w:eastAsia="en-AU"/>
        </w:rPr>
        <w:t>MESCo’s Role</w:t>
      </w:r>
    </w:p>
    <w:p w14:paraId="33AD5F11" w14:textId="77777777" w:rsidR="000C66C2" w:rsidRPr="00521C5D" w:rsidRDefault="000C66C2" w:rsidP="00521C5D">
      <w:pPr>
        <w:pStyle w:val="NormalWeb"/>
        <w:jc w:val="both"/>
        <w:rPr>
          <w:rFonts w:asciiTheme="minorHAnsi" w:hAnsiTheme="minorHAnsi" w:cstheme="minorHAnsi"/>
          <w:sz w:val="22"/>
          <w:szCs w:val="22"/>
        </w:rPr>
      </w:pPr>
      <w:r w:rsidRPr="00521C5D">
        <w:rPr>
          <w:rFonts w:asciiTheme="minorHAnsi" w:hAnsiTheme="minorHAnsi" w:cstheme="minorHAnsi"/>
          <w:sz w:val="22"/>
          <w:szCs w:val="22"/>
        </w:rPr>
        <w:t>MESCo was engaged by the principal contractor to establish and manage the QA/QC, HSE, and environmental compliance systems for the rehabilitation of the 322-metre northern revetment wall. MESCo developed and implemented project-specific management plans, QA frameworks, and document control systems to ensure alignment with ISO 9001, 14001, and 45001 standards.</w:t>
      </w:r>
      <w:r w:rsidRPr="00521C5D">
        <w:rPr>
          <w:rFonts w:asciiTheme="minorHAnsi" w:hAnsiTheme="minorHAnsi" w:cstheme="minorHAnsi"/>
          <w:sz w:val="22"/>
          <w:szCs w:val="22"/>
        </w:rPr>
        <w:br/>
        <w:t>MESCo’s structured approach ensured that all armour rock, interlocking, and filter layers were installed in compliance with design and environmental requirements, while maintaining full operational interface with port authorities.</w:t>
      </w:r>
    </w:p>
    <w:p w14:paraId="0F23DC51" w14:textId="69C5A587" w:rsidR="00C05E5A" w:rsidRPr="007907B8" w:rsidRDefault="00C05E5A" w:rsidP="00C05E5A">
      <w:pPr>
        <w:spacing w:before="120" w:after="60" w:line="240" w:lineRule="auto"/>
        <w:jc w:val="both"/>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Key Deliverables</w:t>
      </w:r>
    </w:p>
    <w:p w14:paraId="15662F3A" w14:textId="77777777" w:rsidR="00C05E5A" w:rsidRPr="00C05E5A" w:rsidRDefault="000C66C2" w:rsidP="003C09F0">
      <w:pPr>
        <w:numPr>
          <w:ilvl w:val="0"/>
          <w:numId w:val="6"/>
        </w:numPr>
        <w:spacing w:after="120" w:line="240" w:lineRule="auto"/>
        <w:jc w:val="both"/>
        <w:rPr>
          <w:rFonts w:ascii="Calibri" w:eastAsia="Calibri" w:hAnsi="Calibri" w:cs="Calibri"/>
          <w:lang w:val="en-AU" w:eastAsia="en-AU"/>
        </w:rPr>
      </w:pPr>
      <w:r w:rsidRPr="00C05E5A">
        <w:rPr>
          <w:rFonts w:ascii="Calibri" w:eastAsia="Calibri" w:hAnsi="Calibri" w:cs="Calibri"/>
          <w:lang w:val="en-AU" w:eastAsia="en-AU"/>
        </w:rPr>
        <w:t>Project Management and Environmental Plans tailored for marine construction.</w:t>
      </w:r>
    </w:p>
    <w:p w14:paraId="25D48DED" w14:textId="77777777" w:rsidR="00C05E5A" w:rsidRPr="00C05E5A" w:rsidRDefault="000C66C2" w:rsidP="003C09F0">
      <w:pPr>
        <w:numPr>
          <w:ilvl w:val="0"/>
          <w:numId w:val="6"/>
        </w:numPr>
        <w:spacing w:after="120" w:line="240" w:lineRule="auto"/>
        <w:jc w:val="both"/>
        <w:rPr>
          <w:rFonts w:ascii="Calibri" w:eastAsia="Calibri" w:hAnsi="Calibri" w:cs="Calibri"/>
          <w:lang w:val="en-AU" w:eastAsia="en-AU"/>
        </w:rPr>
      </w:pPr>
      <w:r w:rsidRPr="00C05E5A">
        <w:rPr>
          <w:rFonts w:ascii="Calibri" w:eastAsia="Calibri" w:hAnsi="Calibri" w:cs="Calibri"/>
          <w:lang w:val="en-AU" w:eastAsia="en-AU"/>
        </w:rPr>
        <w:t>Full QA/QC framework including ITPs for geotextile, filter, interlocking, and armour rock placement.</w:t>
      </w:r>
    </w:p>
    <w:p w14:paraId="6561F1F5" w14:textId="77777777" w:rsidR="00C05E5A" w:rsidRDefault="000C66C2" w:rsidP="003C09F0">
      <w:pPr>
        <w:numPr>
          <w:ilvl w:val="0"/>
          <w:numId w:val="6"/>
        </w:numPr>
        <w:spacing w:after="120" w:line="240" w:lineRule="auto"/>
        <w:jc w:val="both"/>
        <w:rPr>
          <w:rFonts w:ascii="Calibri" w:eastAsia="Calibri" w:hAnsi="Calibri" w:cs="Calibri"/>
          <w:lang w:val="en-AU" w:eastAsia="en-AU"/>
        </w:rPr>
      </w:pPr>
      <w:r w:rsidRPr="00C05E5A">
        <w:rPr>
          <w:rFonts w:ascii="Calibri" w:eastAsia="Calibri" w:hAnsi="Calibri" w:cs="Calibri"/>
          <w:lang w:val="en-AU" w:eastAsia="en-AU"/>
        </w:rPr>
        <w:t>Lot Register and material traceability register (linked to source quarries and test results).</w:t>
      </w:r>
      <w:r w:rsidRPr="00C05E5A">
        <w:rPr>
          <w:rFonts w:ascii="Calibri" w:eastAsia="Calibri" w:hAnsi="Calibri" w:cs="Calibri"/>
          <w:lang w:val="en-AU" w:eastAsia="en-AU"/>
        </w:rPr>
        <w:br/>
        <w:t>Construction Staging Plan integrating tidal windows and operational coordination.</w:t>
      </w:r>
    </w:p>
    <w:p w14:paraId="52E9B309" w14:textId="77777777" w:rsidR="00C05E5A" w:rsidRDefault="000C66C2" w:rsidP="003C09F0">
      <w:pPr>
        <w:numPr>
          <w:ilvl w:val="0"/>
          <w:numId w:val="6"/>
        </w:numPr>
        <w:spacing w:after="120" w:line="240" w:lineRule="auto"/>
        <w:jc w:val="both"/>
        <w:rPr>
          <w:rFonts w:ascii="Calibri" w:eastAsia="Calibri" w:hAnsi="Calibri" w:cs="Calibri"/>
          <w:lang w:val="en-AU" w:eastAsia="en-AU"/>
        </w:rPr>
      </w:pPr>
      <w:r w:rsidRPr="00C05E5A">
        <w:rPr>
          <w:rFonts w:ascii="Calibri" w:eastAsia="Calibri" w:hAnsi="Calibri" w:cs="Calibri"/>
          <w:lang w:val="en-AU" w:eastAsia="en-AU"/>
        </w:rPr>
        <w:t>Hold and Witness Point Matrix for all critical activities.</w:t>
      </w:r>
    </w:p>
    <w:p w14:paraId="582449AF" w14:textId="3E516057" w:rsidR="00C05E5A" w:rsidRDefault="000C66C2" w:rsidP="003C09F0">
      <w:pPr>
        <w:numPr>
          <w:ilvl w:val="0"/>
          <w:numId w:val="6"/>
        </w:numPr>
        <w:spacing w:after="120" w:line="240" w:lineRule="auto"/>
        <w:jc w:val="both"/>
        <w:rPr>
          <w:rFonts w:ascii="Calibri" w:eastAsia="Calibri" w:hAnsi="Calibri" w:cs="Calibri"/>
          <w:lang w:val="en-AU" w:eastAsia="en-AU"/>
        </w:rPr>
      </w:pPr>
      <w:r w:rsidRPr="00C05E5A">
        <w:rPr>
          <w:rFonts w:ascii="Calibri" w:eastAsia="Calibri" w:hAnsi="Calibri" w:cs="Calibri"/>
          <w:lang w:val="en-AU" w:eastAsia="en-AU"/>
        </w:rPr>
        <w:t>Environmental monitoring system including turbidity testing and fauna observation logs.</w:t>
      </w:r>
    </w:p>
    <w:p w14:paraId="708D7CDA" w14:textId="77777777" w:rsidR="00C05E5A" w:rsidRDefault="000C66C2" w:rsidP="003C09F0">
      <w:pPr>
        <w:numPr>
          <w:ilvl w:val="0"/>
          <w:numId w:val="6"/>
        </w:numPr>
        <w:spacing w:after="120" w:line="240" w:lineRule="auto"/>
        <w:jc w:val="both"/>
        <w:rPr>
          <w:rFonts w:ascii="Calibri" w:eastAsia="Calibri" w:hAnsi="Calibri" w:cs="Calibri"/>
          <w:lang w:val="en-AU" w:eastAsia="en-AU"/>
        </w:rPr>
      </w:pPr>
      <w:r w:rsidRPr="00C05E5A">
        <w:rPr>
          <w:rFonts w:ascii="Calibri" w:eastAsia="Calibri" w:hAnsi="Calibri" w:cs="Calibri"/>
          <w:lang w:val="en-AU" w:eastAsia="en-AU"/>
        </w:rPr>
        <w:t>Non-conformance tracking and closure register.</w:t>
      </w:r>
    </w:p>
    <w:p w14:paraId="1D9278C7" w14:textId="77777777" w:rsidR="00C05E5A" w:rsidRDefault="000C66C2" w:rsidP="003C09F0">
      <w:pPr>
        <w:numPr>
          <w:ilvl w:val="0"/>
          <w:numId w:val="6"/>
        </w:numPr>
        <w:spacing w:after="120" w:line="240" w:lineRule="auto"/>
        <w:jc w:val="both"/>
        <w:rPr>
          <w:rFonts w:ascii="Calibri" w:eastAsia="Calibri" w:hAnsi="Calibri" w:cs="Calibri"/>
          <w:lang w:val="en-AU" w:eastAsia="en-AU"/>
        </w:rPr>
      </w:pPr>
      <w:r w:rsidRPr="00C05E5A">
        <w:rPr>
          <w:rFonts w:ascii="Calibri" w:eastAsia="Calibri" w:hAnsi="Calibri" w:cs="Calibri"/>
          <w:lang w:val="en-AU" w:eastAsia="en-AU"/>
        </w:rPr>
        <w:t>Daily QA and environmental status reporting to the principal contractor.</w:t>
      </w:r>
    </w:p>
    <w:p w14:paraId="2D747C18" w14:textId="1830A764" w:rsidR="000C66C2" w:rsidRPr="00C05E5A" w:rsidRDefault="000C66C2" w:rsidP="003C09F0">
      <w:pPr>
        <w:numPr>
          <w:ilvl w:val="0"/>
          <w:numId w:val="6"/>
        </w:numPr>
        <w:spacing w:after="120" w:line="240" w:lineRule="auto"/>
        <w:jc w:val="both"/>
        <w:rPr>
          <w:rFonts w:ascii="Calibri" w:eastAsia="Calibri" w:hAnsi="Calibri" w:cs="Calibri"/>
          <w:lang w:val="en-AU" w:eastAsia="en-AU"/>
        </w:rPr>
      </w:pPr>
      <w:r w:rsidRPr="00C05E5A">
        <w:rPr>
          <w:rFonts w:ascii="Calibri" w:eastAsia="Calibri" w:hAnsi="Calibri" w:cs="Calibri"/>
          <w:lang w:val="en-AU" w:eastAsia="en-AU"/>
        </w:rPr>
        <w:t>As-built and close-out documentation package with survey validation and photographic evidence.</w:t>
      </w:r>
    </w:p>
    <w:p w14:paraId="142BAF95" w14:textId="77777777" w:rsidR="000C66C2" w:rsidRPr="00A45AB7" w:rsidRDefault="000C66C2" w:rsidP="00C05E5A">
      <w:pPr>
        <w:spacing w:before="120" w:after="60" w:line="240" w:lineRule="auto"/>
        <w:jc w:val="both"/>
        <w:outlineLvl w:val="2"/>
        <w:rPr>
          <w:rFonts w:ascii="Calibri" w:eastAsia="Calibri" w:hAnsi="Calibri" w:cs="Calibri"/>
          <w:b/>
          <w:bCs/>
          <w:color w:val="2E5C8A"/>
          <w:sz w:val="24"/>
          <w:szCs w:val="24"/>
          <w:lang w:val="en-AU" w:eastAsia="en-AU"/>
        </w:rPr>
      </w:pPr>
      <w:r w:rsidRPr="00A45AB7">
        <w:rPr>
          <w:rFonts w:ascii="Calibri" w:eastAsia="Calibri" w:hAnsi="Calibri" w:cs="Calibri"/>
          <w:b/>
          <w:bCs/>
          <w:color w:val="2E5C8A"/>
          <w:sz w:val="24"/>
          <w:szCs w:val="24"/>
          <w:lang w:val="en-AU" w:eastAsia="en-AU"/>
        </w:rPr>
        <w:lastRenderedPageBreak/>
        <w:t>Outcome / Audit Results</w:t>
      </w:r>
    </w:p>
    <w:p w14:paraId="4425FAB9" w14:textId="31AD7C90" w:rsidR="00A45AB7" w:rsidRPr="00A45AB7" w:rsidRDefault="000C66C2" w:rsidP="003C09F0">
      <w:pPr>
        <w:pStyle w:val="ListParagraph"/>
        <w:numPr>
          <w:ilvl w:val="0"/>
          <w:numId w:val="16"/>
        </w:numPr>
        <w:jc w:val="both"/>
      </w:pPr>
      <w:r w:rsidRPr="00A45AB7">
        <w:t>All QA/QC and environmental documentation accepted at first audit with zero non-conformances.</w:t>
      </w:r>
    </w:p>
    <w:p w14:paraId="230F6640" w14:textId="77777777" w:rsidR="00A45AB7" w:rsidRPr="00A45AB7" w:rsidRDefault="000C66C2" w:rsidP="003C09F0">
      <w:pPr>
        <w:pStyle w:val="ListParagraph"/>
        <w:numPr>
          <w:ilvl w:val="0"/>
          <w:numId w:val="16"/>
        </w:numPr>
        <w:jc w:val="both"/>
      </w:pPr>
      <w:r w:rsidRPr="00A45AB7">
        <w:t>Turbidity limits maintained within regulatory thresholds for the entire duration of works.</w:t>
      </w:r>
    </w:p>
    <w:p w14:paraId="319E10D1" w14:textId="77777777" w:rsidR="00A45AB7" w:rsidRPr="00A45AB7" w:rsidRDefault="000C66C2" w:rsidP="003C09F0">
      <w:pPr>
        <w:pStyle w:val="ListParagraph"/>
        <w:numPr>
          <w:ilvl w:val="0"/>
          <w:numId w:val="16"/>
        </w:numPr>
        <w:jc w:val="both"/>
      </w:pPr>
      <w:r w:rsidRPr="00A45AB7">
        <w:t>Full traceability achieved for all armour and filter materials through MESCo’s material tracking framework.</w:t>
      </w:r>
    </w:p>
    <w:p w14:paraId="06FC77E8" w14:textId="77777777" w:rsidR="00A45AB7" w:rsidRPr="00A45AB7" w:rsidRDefault="000C66C2" w:rsidP="003C09F0">
      <w:pPr>
        <w:pStyle w:val="ListParagraph"/>
        <w:numPr>
          <w:ilvl w:val="0"/>
          <w:numId w:val="16"/>
        </w:numPr>
        <w:jc w:val="both"/>
      </w:pPr>
      <w:r w:rsidRPr="00A45AB7">
        <w:t>Project delivered with no HSE incidents and no disruption to port operations.</w:t>
      </w:r>
    </w:p>
    <w:p w14:paraId="6AFBA491" w14:textId="6AF9AA05" w:rsidR="000C66C2" w:rsidRPr="00A45AB7" w:rsidRDefault="000C66C2" w:rsidP="003C09F0">
      <w:pPr>
        <w:pStyle w:val="ListParagraph"/>
        <w:numPr>
          <w:ilvl w:val="0"/>
          <w:numId w:val="16"/>
        </w:numPr>
        <w:jc w:val="both"/>
      </w:pPr>
      <w:r w:rsidRPr="00A45AB7">
        <w:t>Client commended MESCo’s documentation control and real-time QA reporting approach.</w:t>
      </w:r>
    </w:p>
    <w:p w14:paraId="41BF631B" w14:textId="77777777" w:rsidR="000C66C2" w:rsidRPr="00A45AB7" w:rsidRDefault="000C66C2" w:rsidP="00A45AB7">
      <w:pPr>
        <w:spacing w:before="120" w:after="60" w:line="240" w:lineRule="auto"/>
        <w:jc w:val="both"/>
        <w:outlineLvl w:val="2"/>
        <w:rPr>
          <w:rFonts w:ascii="Calibri" w:eastAsia="Calibri" w:hAnsi="Calibri" w:cs="Calibri"/>
          <w:b/>
          <w:bCs/>
          <w:color w:val="2E5C8A"/>
          <w:sz w:val="24"/>
          <w:szCs w:val="24"/>
          <w:lang w:val="en-AU" w:eastAsia="en-AU"/>
        </w:rPr>
      </w:pPr>
      <w:r w:rsidRPr="00A45AB7">
        <w:rPr>
          <w:rFonts w:ascii="Calibri" w:eastAsia="Calibri" w:hAnsi="Calibri" w:cs="Calibri"/>
          <w:b/>
          <w:bCs/>
          <w:color w:val="2E5C8A"/>
          <w:sz w:val="24"/>
          <w:szCs w:val="24"/>
          <w:lang w:val="en-AU" w:eastAsia="en-AU"/>
        </w:rPr>
        <w:t>Lessons Learned</w:t>
      </w:r>
    </w:p>
    <w:p w14:paraId="3157D615" w14:textId="77777777" w:rsidR="00AB4BF0" w:rsidRDefault="000C66C2" w:rsidP="003C09F0">
      <w:pPr>
        <w:pStyle w:val="ListParagraph"/>
        <w:numPr>
          <w:ilvl w:val="0"/>
          <w:numId w:val="16"/>
        </w:numPr>
        <w:jc w:val="both"/>
      </w:pPr>
      <w:r w:rsidRPr="00A45AB7">
        <w:t>Early QA involvement during design validation allowed construction sequencing to align with tidal limitations and inspection requirements.</w:t>
      </w:r>
      <w:r w:rsidR="00AB4BF0">
        <w:t xml:space="preserve"> </w:t>
      </w:r>
    </w:p>
    <w:p w14:paraId="072BBE40" w14:textId="166B66EA" w:rsidR="00A45AB7" w:rsidRDefault="000C66C2" w:rsidP="003C09F0">
      <w:pPr>
        <w:pStyle w:val="ListParagraph"/>
        <w:numPr>
          <w:ilvl w:val="0"/>
          <w:numId w:val="16"/>
        </w:numPr>
        <w:jc w:val="both"/>
      </w:pPr>
      <w:r w:rsidRPr="00A45AB7">
        <w:t>Integrating environmental monitoring within daily QA workflows reduced duplication and ensured continuous compliance visibility.</w:t>
      </w:r>
    </w:p>
    <w:p w14:paraId="107BAC93" w14:textId="2FAC7C5D" w:rsidR="00A45AB7" w:rsidRDefault="000C66C2" w:rsidP="003C09F0">
      <w:pPr>
        <w:pStyle w:val="ListParagraph"/>
        <w:numPr>
          <w:ilvl w:val="0"/>
          <w:numId w:val="16"/>
        </w:numPr>
        <w:jc w:val="both"/>
      </w:pPr>
      <w:r w:rsidRPr="00A45AB7">
        <w:t>Material tracking from source to placement proved essential for defending compliance during audits.</w:t>
      </w:r>
    </w:p>
    <w:p w14:paraId="6649E377" w14:textId="54B33353" w:rsidR="00037BD5" w:rsidRDefault="000C66C2" w:rsidP="003C09F0">
      <w:pPr>
        <w:pStyle w:val="ListParagraph"/>
        <w:numPr>
          <w:ilvl w:val="0"/>
          <w:numId w:val="16"/>
        </w:numPr>
        <w:jc w:val="both"/>
      </w:pPr>
      <w:r w:rsidRPr="00A45AB7">
        <w:t>MESCo’s structured documentation and real-time register management improved efficiency and strengthened client confidence in marine project execution.</w:t>
      </w:r>
    </w:p>
    <w:p w14:paraId="79C4CD8B" w14:textId="77777777" w:rsidR="00037BD5" w:rsidRDefault="00037BD5">
      <w:r>
        <w:br w:type="page"/>
      </w:r>
    </w:p>
    <w:p w14:paraId="40656EE3" w14:textId="0A9A863F" w:rsidR="00AD57D8" w:rsidRPr="00AD57D8" w:rsidRDefault="00AD57D8" w:rsidP="00AD57D8">
      <w:pPr>
        <w:spacing w:before="200" w:after="100" w:line="240" w:lineRule="auto"/>
        <w:jc w:val="both"/>
        <w:outlineLvl w:val="1"/>
        <w:rPr>
          <w:rFonts w:ascii="Calibri" w:eastAsia="Calibri" w:hAnsi="Calibri" w:cs="Calibri"/>
          <w:b/>
          <w:bCs/>
          <w:color w:val="2E5C8A"/>
          <w:sz w:val="28"/>
          <w:szCs w:val="28"/>
          <w:lang w:val="en-AU" w:eastAsia="en-AU"/>
        </w:rPr>
      </w:pPr>
      <w:r w:rsidRPr="00AD57D8">
        <w:rPr>
          <w:rFonts w:ascii="Calibri" w:eastAsia="Calibri" w:hAnsi="Calibri" w:cs="Calibri"/>
          <w:b/>
          <w:bCs/>
          <w:color w:val="2E5C8A"/>
          <w:sz w:val="28"/>
          <w:szCs w:val="28"/>
          <w:lang w:val="en-AU" w:eastAsia="en-AU"/>
        </w:rPr>
        <w:lastRenderedPageBreak/>
        <w:t xml:space="preserve">Case Study: BHT LME04 </w:t>
      </w:r>
      <w:r w:rsidR="0069562E">
        <w:rPr>
          <w:rFonts w:ascii="Calibri" w:eastAsia="Calibri" w:hAnsi="Calibri" w:cs="Calibri"/>
          <w:b/>
          <w:bCs/>
          <w:color w:val="2E5C8A"/>
          <w:sz w:val="28"/>
          <w:szCs w:val="28"/>
          <w:lang w:val="en-AU" w:eastAsia="en-AU"/>
        </w:rPr>
        <w:t xml:space="preserve">Diversion </w:t>
      </w:r>
      <w:r w:rsidRPr="00AD57D8">
        <w:rPr>
          <w:rFonts w:ascii="Calibri" w:eastAsia="Calibri" w:hAnsi="Calibri" w:cs="Calibri"/>
          <w:b/>
          <w:bCs/>
          <w:color w:val="2E5C8A"/>
          <w:sz w:val="28"/>
          <w:szCs w:val="28"/>
          <w:lang w:val="en-AU" w:eastAsia="en-AU"/>
        </w:rPr>
        <w:t>Road Construction</w:t>
      </w:r>
    </w:p>
    <w:p w14:paraId="0E5BE398" w14:textId="657715D1" w:rsidR="00AD57D8" w:rsidRPr="00AD57D8" w:rsidRDefault="00AD57D8" w:rsidP="00A47B43">
      <w:pPr>
        <w:rPr>
          <w:lang w:val="en-AU"/>
        </w:rPr>
      </w:pPr>
      <w:r w:rsidRPr="00AD57D8">
        <w:rPr>
          <w:b/>
          <w:bCs/>
          <w:lang w:val="en-AU"/>
        </w:rPr>
        <w:t>Duration:</w:t>
      </w:r>
      <w:r w:rsidRPr="00AD57D8">
        <w:rPr>
          <w:lang w:val="en-AU"/>
        </w:rPr>
        <w:t xml:space="preserve"> 3 months | </w:t>
      </w:r>
      <w:r w:rsidRPr="00AD57D8">
        <w:rPr>
          <w:b/>
          <w:bCs/>
          <w:lang w:val="en-AU"/>
        </w:rPr>
        <w:t>Location:</w:t>
      </w:r>
      <w:r w:rsidRPr="00AD57D8">
        <w:rPr>
          <w:lang w:val="en-AU"/>
        </w:rPr>
        <w:t xml:space="preserve"> Hope Downs 1 – Bedded Hilltop (BHT), WA | </w:t>
      </w:r>
      <w:r w:rsidRPr="00AD57D8">
        <w:rPr>
          <w:b/>
          <w:bCs/>
          <w:lang w:val="en-AU"/>
        </w:rPr>
        <w:t>Client:</w:t>
      </w:r>
      <w:r w:rsidR="00A47B43">
        <w:rPr>
          <w:b/>
          <w:bCs/>
          <w:lang w:val="en-AU"/>
        </w:rPr>
        <w:t xml:space="preserve"> </w:t>
      </w:r>
      <w:r w:rsidR="00A47B43" w:rsidRPr="00A47B43">
        <w:rPr>
          <w:lang w:val="en-AU"/>
        </w:rPr>
        <w:t>WSP on behalf of</w:t>
      </w:r>
      <w:r w:rsidRPr="00AD57D8">
        <w:rPr>
          <w:lang w:val="en-AU"/>
        </w:rPr>
        <w:t xml:space="preserve"> Rio Tinto</w:t>
      </w:r>
      <w:r w:rsidR="00A47B43">
        <w:rPr>
          <w:lang w:val="en-AU"/>
        </w:rPr>
        <w:t xml:space="preserve"> | </w:t>
      </w:r>
      <w:r w:rsidRPr="00AD57D8">
        <w:rPr>
          <w:b/>
          <w:bCs/>
          <w:lang w:val="en-AU"/>
        </w:rPr>
        <w:t>Scope:</w:t>
      </w:r>
      <w:r w:rsidRPr="00AD57D8">
        <w:rPr>
          <w:lang w:val="en-AU"/>
        </w:rPr>
        <w:t xml:space="preserve"> Construction of temporary MAR bypass (LME04), sealed pavement, tie-ins to existing MAR, drainage, culvert installation, tunnel laydown access.</w:t>
      </w:r>
    </w:p>
    <w:p w14:paraId="33FA35D0" w14:textId="77777777" w:rsidR="00AD57D8" w:rsidRPr="00AD57D8" w:rsidRDefault="00AD57D8" w:rsidP="008756BE">
      <w:pPr>
        <w:spacing w:before="120" w:after="60" w:line="240" w:lineRule="auto"/>
        <w:jc w:val="both"/>
        <w:outlineLvl w:val="2"/>
        <w:rPr>
          <w:rFonts w:ascii="Calibri" w:eastAsia="Calibri" w:hAnsi="Calibri" w:cs="Calibri"/>
          <w:b/>
          <w:bCs/>
          <w:color w:val="2E5C8A"/>
          <w:sz w:val="24"/>
          <w:szCs w:val="24"/>
          <w:lang w:val="en-AU" w:eastAsia="en-AU"/>
        </w:rPr>
      </w:pPr>
      <w:r w:rsidRPr="00AD57D8">
        <w:rPr>
          <w:rFonts w:ascii="Calibri" w:eastAsia="Calibri" w:hAnsi="Calibri" w:cs="Calibri"/>
          <w:b/>
          <w:bCs/>
          <w:color w:val="2E5C8A"/>
          <w:sz w:val="24"/>
          <w:szCs w:val="24"/>
          <w:lang w:val="en-AU" w:eastAsia="en-AU"/>
        </w:rPr>
        <w:t>The Challenge</w:t>
      </w:r>
    </w:p>
    <w:p w14:paraId="4B2FA4A7" w14:textId="0D20FD0A" w:rsidR="009B3A7A" w:rsidRPr="009B3A7A" w:rsidRDefault="009B3A7A" w:rsidP="008756BE">
      <w:pPr>
        <w:pStyle w:val="ListBullet"/>
        <w:jc w:val="both"/>
        <w:rPr>
          <w:lang w:val="en-AU"/>
        </w:rPr>
      </w:pPr>
      <w:r w:rsidRPr="009B3A7A">
        <w:rPr>
          <w:b/>
          <w:bCs/>
          <w:lang w:val="en-AU"/>
        </w:rPr>
        <w:t>Operational environment:</w:t>
      </w:r>
      <w:r>
        <w:rPr>
          <w:b/>
          <w:bCs/>
          <w:lang w:val="en-AU"/>
        </w:rPr>
        <w:t xml:space="preserve"> </w:t>
      </w:r>
      <w:r w:rsidRPr="009B3A7A">
        <w:rPr>
          <w:lang w:val="en-AU"/>
        </w:rPr>
        <w:t>Works delivered beside an active Mine Access Road with constant mining traffic, requiring strict RTIO controls and continuous coordination for safe staging.</w:t>
      </w:r>
    </w:p>
    <w:p w14:paraId="7DCC7F12" w14:textId="7B099AE2" w:rsidR="009B3A7A" w:rsidRPr="009B3A7A" w:rsidRDefault="009B3A7A" w:rsidP="008756BE">
      <w:pPr>
        <w:pStyle w:val="ListBullet"/>
        <w:jc w:val="both"/>
        <w:rPr>
          <w:lang w:val="en-AU"/>
        </w:rPr>
      </w:pPr>
      <w:r w:rsidRPr="009B3A7A">
        <w:rPr>
          <w:b/>
          <w:bCs/>
          <w:lang w:val="en-AU"/>
        </w:rPr>
        <w:t>Tie-in complexity:</w:t>
      </w:r>
      <w:r>
        <w:rPr>
          <w:b/>
          <w:bCs/>
          <w:lang w:val="en-AU"/>
        </w:rPr>
        <w:t xml:space="preserve"> </w:t>
      </w:r>
      <w:r w:rsidRPr="009B3A7A">
        <w:rPr>
          <w:lang w:val="en-AU"/>
        </w:rPr>
        <w:t>Both ends required full-depth reconstruction under traffic, supported by 500m temporary diversions to maintain uninterrupted vehicle flow.</w:t>
      </w:r>
    </w:p>
    <w:p w14:paraId="2933BEAA" w14:textId="3A87C4FE" w:rsidR="009B3A7A" w:rsidRPr="009B3A7A" w:rsidRDefault="009B3A7A" w:rsidP="008756BE">
      <w:pPr>
        <w:pStyle w:val="ListBullet"/>
        <w:jc w:val="both"/>
        <w:rPr>
          <w:lang w:val="en-AU"/>
        </w:rPr>
      </w:pPr>
      <w:r w:rsidRPr="009B3A7A">
        <w:rPr>
          <w:b/>
          <w:bCs/>
          <w:lang w:val="en-AU"/>
        </w:rPr>
        <w:t>Drainage constraints:</w:t>
      </w:r>
      <w:r>
        <w:rPr>
          <w:b/>
          <w:bCs/>
          <w:lang w:val="en-AU"/>
        </w:rPr>
        <w:t xml:space="preserve"> </w:t>
      </w:r>
      <w:r w:rsidRPr="009B3A7A">
        <w:rPr>
          <w:lang w:val="en-AU"/>
        </w:rPr>
        <w:t>Flood-prone terrain demanded early culvert installation, including five 900mm MAR culverts and an additional off-formation culvert tied to future HME works.</w:t>
      </w:r>
    </w:p>
    <w:p w14:paraId="4126539A" w14:textId="6E4C9C21" w:rsidR="009B3A7A" w:rsidRPr="009B3A7A" w:rsidRDefault="009B3A7A" w:rsidP="008756BE">
      <w:pPr>
        <w:pStyle w:val="ListBullet"/>
        <w:jc w:val="both"/>
        <w:rPr>
          <w:lang w:val="en-AU"/>
        </w:rPr>
      </w:pPr>
      <w:r w:rsidRPr="009B3A7A">
        <w:rPr>
          <w:b/>
          <w:bCs/>
          <w:lang w:val="en-AU"/>
        </w:rPr>
        <w:t>Borrow pit control:</w:t>
      </w:r>
      <w:r>
        <w:rPr>
          <w:b/>
          <w:bCs/>
          <w:lang w:val="en-AU"/>
        </w:rPr>
        <w:t xml:space="preserve"> </w:t>
      </w:r>
      <w:r w:rsidRPr="009B3A7A">
        <w:rPr>
          <w:lang w:val="en-AU"/>
        </w:rPr>
        <w:t>Select fill and basecourse had to be sourced, tested, and hauled from approved borrow pits while maintaining production sequencing and B</w:t>
      </w:r>
      <w:r w:rsidR="00FC77F0">
        <w:rPr>
          <w:lang w:val="en-AU"/>
        </w:rPr>
        <w:t xml:space="preserve">orrow Pit </w:t>
      </w:r>
      <w:r w:rsidR="005A1660">
        <w:rPr>
          <w:lang w:val="en-AU"/>
        </w:rPr>
        <w:t>Management</w:t>
      </w:r>
      <w:r w:rsidR="00FC77F0">
        <w:rPr>
          <w:lang w:val="en-AU"/>
        </w:rPr>
        <w:t xml:space="preserve"> Plan </w:t>
      </w:r>
      <w:r w:rsidRPr="009B3A7A">
        <w:rPr>
          <w:lang w:val="en-AU"/>
        </w:rPr>
        <w:t>compliance.</w:t>
      </w:r>
    </w:p>
    <w:p w14:paraId="76621E99" w14:textId="639B07A4" w:rsidR="009B3A7A" w:rsidRPr="009B3A7A" w:rsidRDefault="009B3A7A" w:rsidP="008756BE">
      <w:pPr>
        <w:pStyle w:val="ListBullet"/>
        <w:jc w:val="both"/>
        <w:rPr>
          <w:lang w:val="en-AU"/>
        </w:rPr>
      </w:pPr>
      <w:r w:rsidRPr="009B3A7A">
        <w:rPr>
          <w:b/>
          <w:bCs/>
          <w:lang w:val="en-AU"/>
        </w:rPr>
        <w:t>Program pressure:</w:t>
      </w:r>
      <w:r>
        <w:rPr>
          <w:b/>
          <w:bCs/>
          <w:lang w:val="en-AU"/>
        </w:rPr>
        <w:t xml:space="preserve"> </w:t>
      </w:r>
      <w:r w:rsidRPr="009B3A7A">
        <w:rPr>
          <w:lang w:val="en-AU"/>
        </w:rPr>
        <w:t>LME04 sat directly on the critical path for tunnel works and MAR reopening, leaving no float and requiring precise staging and rapid approvals.</w:t>
      </w:r>
    </w:p>
    <w:p w14:paraId="2D3CC3C0" w14:textId="0FF1C63B" w:rsidR="009B3A7A" w:rsidRPr="009B3A7A" w:rsidRDefault="009B3A7A" w:rsidP="008756BE">
      <w:pPr>
        <w:pStyle w:val="ListBullet"/>
        <w:jc w:val="both"/>
        <w:rPr>
          <w:lang w:val="en-AU"/>
        </w:rPr>
      </w:pPr>
      <w:r w:rsidRPr="009B3A7A">
        <w:rPr>
          <w:b/>
          <w:bCs/>
          <w:lang w:val="en-AU"/>
        </w:rPr>
        <w:t>Documentation burden:</w:t>
      </w:r>
      <w:r>
        <w:rPr>
          <w:b/>
          <w:bCs/>
          <w:lang w:val="en-AU"/>
        </w:rPr>
        <w:t xml:space="preserve"> </w:t>
      </w:r>
      <w:r w:rsidRPr="009B3A7A">
        <w:rPr>
          <w:lang w:val="en-AU"/>
        </w:rPr>
        <w:t>Full traceability was required for lots, tests, drainage installs, survey as-cons, and sealing records to satisfy RTIO verification requirements.</w:t>
      </w:r>
    </w:p>
    <w:p w14:paraId="431E0301" w14:textId="77777777" w:rsidR="00AD57D8" w:rsidRPr="00AD57D8" w:rsidRDefault="00AD57D8" w:rsidP="007C5E1F">
      <w:pPr>
        <w:spacing w:before="120" w:after="60" w:line="240" w:lineRule="auto"/>
        <w:jc w:val="both"/>
        <w:outlineLvl w:val="2"/>
        <w:rPr>
          <w:rFonts w:ascii="Calibri" w:eastAsia="Calibri" w:hAnsi="Calibri" w:cs="Calibri"/>
          <w:b/>
          <w:bCs/>
          <w:color w:val="2E5C8A"/>
          <w:sz w:val="24"/>
          <w:szCs w:val="24"/>
          <w:lang w:val="en-AU" w:eastAsia="en-AU"/>
        </w:rPr>
      </w:pPr>
      <w:r w:rsidRPr="00AD57D8">
        <w:rPr>
          <w:rFonts w:ascii="Calibri" w:eastAsia="Calibri" w:hAnsi="Calibri" w:cs="Calibri"/>
          <w:b/>
          <w:bCs/>
          <w:color w:val="2E5C8A"/>
          <w:sz w:val="24"/>
          <w:szCs w:val="24"/>
          <w:lang w:val="en-AU" w:eastAsia="en-AU"/>
        </w:rPr>
        <w:t>MESCo’s Role</w:t>
      </w:r>
    </w:p>
    <w:p w14:paraId="24349563" w14:textId="77777777" w:rsidR="00B712E6" w:rsidRDefault="00B712E6" w:rsidP="00CA402A">
      <w:pPr>
        <w:spacing w:after="120"/>
        <w:jc w:val="both"/>
        <w:rPr>
          <w:lang w:val="en-AU"/>
        </w:rPr>
      </w:pPr>
      <w:r w:rsidRPr="00B712E6">
        <w:rPr>
          <w:lang w:val="en-AU"/>
        </w:rPr>
        <w:t>MESCo provided a Site Project Engineer and a dedicated HSE Advisor to support delivery, drive compliance and maintain integrated systems across the full LME04 scope.</w:t>
      </w:r>
    </w:p>
    <w:p w14:paraId="2C645F5D" w14:textId="78B71F31" w:rsidR="00601D99" w:rsidRPr="00601D99" w:rsidRDefault="00601D99" w:rsidP="00CA402A">
      <w:pPr>
        <w:spacing w:after="120"/>
        <w:jc w:val="both"/>
        <w:rPr>
          <w:lang w:val="en-AU"/>
        </w:rPr>
      </w:pPr>
      <w:r w:rsidRPr="00601D99">
        <w:rPr>
          <w:lang w:val="en-AU"/>
        </w:rPr>
        <w:t>Engineering Support</w:t>
      </w:r>
      <w:r w:rsidR="00F01042">
        <w:rPr>
          <w:lang w:val="en-AU"/>
        </w:rPr>
        <w:t xml:space="preserve">: </w:t>
      </w:r>
      <w:r w:rsidRPr="00601D99">
        <w:rPr>
          <w:lang w:val="en-AU"/>
        </w:rPr>
        <w:t>Our engineer was embedded with the construction team to lead QA/QC implementation, coordinate staging and keep daily sequencing aligned with program milestones.</w:t>
      </w:r>
    </w:p>
    <w:p w14:paraId="1400635D" w14:textId="64627569" w:rsidR="00601D99" w:rsidRDefault="00601D99" w:rsidP="00CA402A">
      <w:pPr>
        <w:spacing w:after="120"/>
        <w:jc w:val="both"/>
        <w:rPr>
          <w:lang w:val="en-AU"/>
        </w:rPr>
      </w:pPr>
      <w:r w:rsidRPr="00601D99">
        <w:rPr>
          <w:lang w:val="en-AU"/>
        </w:rPr>
        <w:t>HSE Support</w:t>
      </w:r>
      <w:r w:rsidR="00F01042">
        <w:rPr>
          <w:lang w:val="en-AU"/>
        </w:rPr>
        <w:t xml:space="preserve">: </w:t>
      </w:r>
      <w:r w:rsidRPr="00601D99">
        <w:rPr>
          <w:lang w:val="en-AU"/>
        </w:rPr>
        <w:t>MESCo’s on-site HSE Advisor provided full safety oversight, daily field leadership, risk management, and alignment with RTIO HSE standards throughout all works and traffic transitions.</w:t>
      </w:r>
    </w:p>
    <w:p w14:paraId="1A262F64" w14:textId="08111FDF" w:rsidR="007C5E1F" w:rsidRDefault="00AD57D8" w:rsidP="00601D99">
      <w:pPr>
        <w:spacing w:after="0"/>
        <w:jc w:val="both"/>
        <w:rPr>
          <w:lang w:val="en-AU"/>
        </w:rPr>
      </w:pPr>
      <w:r w:rsidRPr="00AD57D8">
        <w:rPr>
          <w:lang w:val="en-AU"/>
        </w:rPr>
        <w:t>Key responsibilities included:</w:t>
      </w:r>
    </w:p>
    <w:p w14:paraId="4673CA78" w14:textId="5852C9ED" w:rsidR="007C5E1F" w:rsidRPr="005848B3" w:rsidRDefault="00AD57D8" w:rsidP="003C09F0">
      <w:pPr>
        <w:numPr>
          <w:ilvl w:val="0"/>
          <w:numId w:val="6"/>
        </w:numPr>
        <w:spacing w:after="120" w:line="240" w:lineRule="auto"/>
        <w:jc w:val="both"/>
        <w:rPr>
          <w:rFonts w:ascii="Calibri" w:eastAsia="Calibri" w:hAnsi="Calibri" w:cs="Calibri"/>
          <w:lang w:val="en-AU" w:eastAsia="en-AU"/>
        </w:rPr>
      </w:pPr>
      <w:r w:rsidRPr="005848B3">
        <w:rPr>
          <w:rFonts w:ascii="Calibri" w:eastAsia="Calibri" w:hAnsi="Calibri" w:cs="Calibri"/>
          <w:lang w:val="en-AU" w:eastAsia="en-AU"/>
        </w:rPr>
        <w:t xml:space="preserve">Implementing earthworks QA/QC framework aligned to HD1S </w:t>
      </w:r>
      <w:r w:rsidR="000A2B4D">
        <w:rPr>
          <w:rFonts w:ascii="Calibri" w:eastAsia="Calibri" w:hAnsi="Calibri" w:cs="Calibri"/>
          <w:lang w:val="en-AU" w:eastAsia="en-AU"/>
        </w:rPr>
        <w:t>Technical Spe</w:t>
      </w:r>
      <w:r w:rsidR="002B3650">
        <w:rPr>
          <w:rFonts w:ascii="Calibri" w:eastAsia="Calibri" w:hAnsi="Calibri" w:cs="Calibri"/>
          <w:lang w:val="en-AU" w:eastAsia="en-AU"/>
        </w:rPr>
        <w:t>cification</w:t>
      </w:r>
    </w:p>
    <w:p w14:paraId="041FDD53" w14:textId="77777777" w:rsidR="007C5E1F" w:rsidRPr="005848B3" w:rsidRDefault="00AD57D8" w:rsidP="003C09F0">
      <w:pPr>
        <w:numPr>
          <w:ilvl w:val="0"/>
          <w:numId w:val="6"/>
        </w:numPr>
        <w:spacing w:after="120" w:line="240" w:lineRule="auto"/>
        <w:jc w:val="both"/>
        <w:rPr>
          <w:rFonts w:ascii="Calibri" w:eastAsia="Calibri" w:hAnsi="Calibri" w:cs="Calibri"/>
          <w:lang w:val="en-AU" w:eastAsia="en-AU"/>
        </w:rPr>
      </w:pPr>
      <w:r w:rsidRPr="005848B3">
        <w:rPr>
          <w:rFonts w:ascii="Calibri" w:eastAsia="Calibri" w:hAnsi="Calibri" w:cs="Calibri"/>
          <w:lang w:val="en-AU" w:eastAsia="en-AU"/>
        </w:rPr>
        <w:t>Developing and managing lot registers, test plans, and survey verification flows.</w:t>
      </w:r>
    </w:p>
    <w:p w14:paraId="3B9193B8" w14:textId="77777777" w:rsidR="007C5E1F" w:rsidRPr="005848B3" w:rsidRDefault="00AD57D8" w:rsidP="003C09F0">
      <w:pPr>
        <w:numPr>
          <w:ilvl w:val="0"/>
          <w:numId w:val="6"/>
        </w:numPr>
        <w:spacing w:after="120" w:line="240" w:lineRule="auto"/>
        <w:jc w:val="both"/>
        <w:rPr>
          <w:rFonts w:ascii="Calibri" w:eastAsia="Calibri" w:hAnsi="Calibri" w:cs="Calibri"/>
          <w:lang w:val="en-AU" w:eastAsia="en-AU"/>
        </w:rPr>
      </w:pPr>
      <w:r w:rsidRPr="005848B3">
        <w:rPr>
          <w:rFonts w:ascii="Calibri" w:eastAsia="Calibri" w:hAnsi="Calibri" w:cs="Calibri"/>
          <w:lang w:val="en-AU" w:eastAsia="en-AU"/>
        </w:rPr>
        <w:t>Coordinating tie-in staging, traffic switches, and temporary works sequencing.</w:t>
      </w:r>
    </w:p>
    <w:p w14:paraId="62BCFC6A" w14:textId="77777777" w:rsidR="007C5E1F" w:rsidRPr="005848B3" w:rsidRDefault="00AD57D8" w:rsidP="003C09F0">
      <w:pPr>
        <w:numPr>
          <w:ilvl w:val="0"/>
          <w:numId w:val="6"/>
        </w:numPr>
        <w:spacing w:after="120" w:line="240" w:lineRule="auto"/>
        <w:jc w:val="both"/>
        <w:rPr>
          <w:rFonts w:ascii="Calibri" w:eastAsia="Calibri" w:hAnsi="Calibri" w:cs="Calibri"/>
          <w:lang w:val="en-AU" w:eastAsia="en-AU"/>
        </w:rPr>
      </w:pPr>
      <w:r w:rsidRPr="005848B3">
        <w:rPr>
          <w:rFonts w:ascii="Calibri" w:eastAsia="Calibri" w:hAnsi="Calibri" w:cs="Calibri"/>
          <w:lang w:val="en-AU" w:eastAsia="en-AU"/>
        </w:rPr>
        <w:t>Oversight of drainage installation, culverts, and trench bedding compaction.</w:t>
      </w:r>
    </w:p>
    <w:p w14:paraId="0EAC0D68" w14:textId="163E7B63" w:rsidR="007C5E1F" w:rsidRPr="005848B3" w:rsidRDefault="00AD57D8" w:rsidP="003C09F0">
      <w:pPr>
        <w:numPr>
          <w:ilvl w:val="0"/>
          <w:numId w:val="6"/>
        </w:numPr>
        <w:spacing w:after="120" w:line="240" w:lineRule="auto"/>
        <w:jc w:val="both"/>
        <w:rPr>
          <w:rFonts w:ascii="Calibri" w:eastAsia="Calibri" w:hAnsi="Calibri" w:cs="Calibri"/>
          <w:lang w:val="en-AU" w:eastAsia="en-AU"/>
        </w:rPr>
      </w:pPr>
      <w:r w:rsidRPr="005848B3">
        <w:rPr>
          <w:rFonts w:ascii="Calibri" w:eastAsia="Calibri" w:hAnsi="Calibri" w:cs="Calibri"/>
          <w:lang w:val="en-AU" w:eastAsia="en-AU"/>
        </w:rPr>
        <w:t>Daily reporting to EPCM/RTIO, including progress, testing,</w:t>
      </w:r>
      <w:r w:rsidR="00A4543C">
        <w:rPr>
          <w:rFonts w:ascii="Calibri" w:eastAsia="Calibri" w:hAnsi="Calibri" w:cs="Calibri"/>
          <w:lang w:val="en-AU" w:eastAsia="en-AU"/>
        </w:rPr>
        <w:t xml:space="preserve"> HSE</w:t>
      </w:r>
      <w:r w:rsidRPr="005848B3">
        <w:rPr>
          <w:rFonts w:ascii="Calibri" w:eastAsia="Calibri" w:hAnsi="Calibri" w:cs="Calibri"/>
          <w:lang w:val="en-AU" w:eastAsia="en-AU"/>
        </w:rPr>
        <w:t xml:space="preserve"> and compliance</w:t>
      </w:r>
      <w:r w:rsidR="00A4543C">
        <w:rPr>
          <w:rFonts w:ascii="Calibri" w:eastAsia="Calibri" w:hAnsi="Calibri" w:cs="Calibri"/>
          <w:lang w:val="en-AU" w:eastAsia="en-AU"/>
        </w:rPr>
        <w:t>.</w:t>
      </w:r>
    </w:p>
    <w:p w14:paraId="6912848C" w14:textId="4E96A569" w:rsidR="00A4543C" w:rsidRDefault="00A4543C" w:rsidP="003C09F0">
      <w:pPr>
        <w:numPr>
          <w:ilvl w:val="0"/>
          <w:numId w:val="6"/>
        </w:numPr>
        <w:spacing w:after="120" w:line="240" w:lineRule="auto"/>
        <w:jc w:val="both"/>
        <w:rPr>
          <w:rFonts w:ascii="Calibri" w:eastAsia="Calibri" w:hAnsi="Calibri" w:cs="Calibri"/>
          <w:lang w:val="en-AU" w:eastAsia="en-AU"/>
        </w:rPr>
      </w:pPr>
      <w:r w:rsidRPr="00A4543C">
        <w:rPr>
          <w:rFonts w:ascii="Calibri" w:eastAsia="Calibri" w:hAnsi="Calibri" w:cs="Calibri"/>
          <w:lang w:val="en-AU" w:eastAsia="en-AU"/>
        </w:rPr>
        <w:t>Field-level HSE leadership including inspections, risk controls, PTWs, JHAs and behavioural safety engagement</w:t>
      </w:r>
    </w:p>
    <w:p w14:paraId="75CB6998" w14:textId="76104420" w:rsidR="00AD57D8" w:rsidRPr="005848B3" w:rsidRDefault="00AD57D8" w:rsidP="003C09F0">
      <w:pPr>
        <w:numPr>
          <w:ilvl w:val="0"/>
          <w:numId w:val="6"/>
        </w:numPr>
        <w:spacing w:after="120" w:line="240" w:lineRule="auto"/>
        <w:jc w:val="both"/>
        <w:rPr>
          <w:rFonts w:ascii="Calibri" w:eastAsia="Calibri" w:hAnsi="Calibri" w:cs="Calibri"/>
          <w:lang w:val="en-AU" w:eastAsia="en-AU"/>
        </w:rPr>
      </w:pPr>
      <w:r w:rsidRPr="005848B3">
        <w:rPr>
          <w:rFonts w:ascii="Calibri" w:eastAsia="Calibri" w:hAnsi="Calibri" w:cs="Calibri"/>
          <w:lang w:val="en-AU" w:eastAsia="en-AU"/>
        </w:rPr>
        <w:lastRenderedPageBreak/>
        <w:t>Providing rapid NCR/TQ support to keep decisions moving and prevent bottlenecks.</w:t>
      </w:r>
    </w:p>
    <w:p w14:paraId="435FE555" w14:textId="77777777" w:rsidR="00AD57D8" w:rsidRPr="00AD57D8" w:rsidRDefault="00AD57D8" w:rsidP="007C5E1F">
      <w:pPr>
        <w:spacing w:before="120" w:after="60" w:line="240" w:lineRule="auto"/>
        <w:jc w:val="both"/>
        <w:outlineLvl w:val="2"/>
        <w:rPr>
          <w:rFonts w:ascii="Calibri" w:eastAsia="Calibri" w:hAnsi="Calibri" w:cs="Calibri"/>
          <w:b/>
          <w:bCs/>
          <w:color w:val="2E5C8A"/>
          <w:sz w:val="24"/>
          <w:szCs w:val="24"/>
          <w:lang w:val="en-AU" w:eastAsia="en-AU"/>
        </w:rPr>
      </w:pPr>
      <w:r w:rsidRPr="00AD57D8">
        <w:rPr>
          <w:rFonts w:ascii="Calibri" w:eastAsia="Calibri" w:hAnsi="Calibri" w:cs="Calibri"/>
          <w:b/>
          <w:bCs/>
          <w:color w:val="2E5C8A"/>
          <w:sz w:val="24"/>
          <w:szCs w:val="24"/>
          <w:lang w:val="en-AU" w:eastAsia="en-AU"/>
        </w:rPr>
        <w:t>Key Deliverables</w:t>
      </w:r>
    </w:p>
    <w:p w14:paraId="76AD8520" w14:textId="0F0F8F01" w:rsidR="00C56DA7" w:rsidRPr="00C56DA7" w:rsidRDefault="00C56DA7" w:rsidP="003C09F0">
      <w:pPr>
        <w:numPr>
          <w:ilvl w:val="0"/>
          <w:numId w:val="6"/>
        </w:numPr>
        <w:spacing w:after="120" w:line="240" w:lineRule="auto"/>
        <w:jc w:val="both"/>
        <w:rPr>
          <w:rFonts w:ascii="Calibri" w:eastAsia="Calibri" w:hAnsi="Calibri" w:cs="Calibri"/>
          <w:lang w:val="en-AU" w:eastAsia="en-AU"/>
        </w:rPr>
      </w:pPr>
      <w:r w:rsidRPr="00C56DA7">
        <w:rPr>
          <w:rFonts w:ascii="Calibri" w:eastAsia="Calibri" w:hAnsi="Calibri" w:cs="Calibri"/>
          <w:lang w:val="en-AU" w:eastAsia="en-AU"/>
        </w:rPr>
        <w:t>Project-specific construction management plans</w:t>
      </w:r>
    </w:p>
    <w:p w14:paraId="79D908BE" w14:textId="116135F6" w:rsidR="00C56DA7" w:rsidRPr="00C56DA7" w:rsidRDefault="00C56DA7" w:rsidP="003C09F0">
      <w:pPr>
        <w:numPr>
          <w:ilvl w:val="0"/>
          <w:numId w:val="6"/>
        </w:numPr>
        <w:spacing w:after="120" w:line="240" w:lineRule="auto"/>
        <w:jc w:val="both"/>
        <w:rPr>
          <w:rFonts w:ascii="Calibri" w:eastAsia="Calibri" w:hAnsi="Calibri" w:cs="Calibri"/>
          <w:lang w:val="en-AU" w:eastAsia="en-AU"/>
        </w:rPr>
      </w:pPr>
      <w:r w:rsidRPr="00C56DA7">
        <w:rPr>
          <w:rFonts w:ascii="Calibri" w:eastAsia="Calibri" w:hAnsi="Calibri" w:cs="Calibri"/>
          <w:lang w:val="en-AU" w:eastAsia="en-AU"/>
        </w:rPr>
        <w:t>QA/QC framework for earthworks, pavement, culverts and sealing</w:t>
      </w:r>
    </w:p>
    <w:p w14:paraId="1631656D" w14:textId="049E95FA" w:rsidR="00C56DA7" w:rsidRPr="00C56DA7" w:rsidRDefault="00C56DA7" w:rsidP="003C09F0">
      <w:pPr>
        <w:numPr>
          <w:ilvl w:val="0"/>
          <w:numId w:val="6"/>
        </w:numPr>
        <w:spacing w:after="120" w:line="240" w:lineRule="auto"/>
        <w:jc w:val="both"/>
        <w:rPr>
          <w:rFonts w:ascii="Calibri" w:eastAsia="Calibri" w:hAnsi="Calibri" w:cs="Calibri"/>
          <w:lang w:val="en-AU" w:eastAsia="en-AU"/>
        </w:rPr>
      </w:pPr>
      <w:r w:rsidRPr="00C56DA7">
        <w:rPr>
          <w:rFonts w:ascii="Calibri" w:eastAsia="Calibri" w:hAnsi="Calibri" w:cs="Calibri"/>
          <w:lang w:val="en-AU" w:eastAsia="en-AU"/>
        </w:rPr>
        <w:t>Survey verification for foundations, layers and final geometry</w:t>
      </w:r>
    </w:p>
    <w:p w14:paraId="000CB894" w14:textId="503A4E70" w:rsidR="00C56DA7" w:rsidRPr="00C56DA7" w:rsidRDefault="00C56DA7" w:rsidP="003C09F0">
      <w:pPr>
        <w:numPr>
          <w:ilvl w:val="0"/>
          <w:numId w:val="6"/>
        </w:numPr>
        <w:spacing w:after="120" w:line="240" w:lineRule="auto"/>
        <w:jc w:val="both"/>
        <w:rPr>
          <w:rFonts w:ascii="Calibri" w:eastAsia="Calibri" w:hAnsi="Calibri" w:cs="Calibri"/>
          <w:lang w:val="en-AU" w:eastAsia="en-AU"/>
        </w:rPr>
      </w:pPr>
      <w:r w:rsidRPr="00C56DA7">
        <w:rPr>
          <w:rFonts w:ascii="Calibri" w:eastAsia="Calibri" w:hAnsi="Calibri" w:cs="Calibri"/>
          <w:lang w:val="en-AU" w:eastAsia="en-AU"/>
        </w:rPr>
        <w:t>Drainage installation and culvert bedding documentation</w:t>
      </w:r>
    </w:p>
    <w:p w14:paraId="0311BF2A" w14:textId="635D933F" w:rsidR="00C56DA7" w:rsidRPr="00C56DA7" w:rsidRDefault="00C56DA7" w:rsidP="003C09F0">
      <w:pPr>
        <w:numPr>
          <w:ilvl w:val="0"/>
          <w:numId w:val="6"/>
        </w:numPr>
        <w:spacing w:after="120" w:line="240" w:lineRule="auto"/>
        <w:jc w:val="both"/>
        <w:rPr>
          <w:rFonts w:ascii="Calibri" w:eastAsia="Calibri" w:hAnsi="Calibri" w:cs="Calibri"/>
          <w:lang w:val="en-AU" w:eastAsia="en-AU"/>
        </w:rPr>
      </w:pPr>
      <w:r w:rsidRPr="00C56DA7">
        <w:rPr>
          <w:rFonts w:ascii="Calibri" w:eastAsia="Calibri" w:hAnsi="Calibri" w:cs="Calibri"/>
          <w:lang w:val="en-AU" w:eastAsia="en-AU"/>
        </w:rPr>
        <w:t>Borrow pit material testing and compliance records</w:t>
      </w:r>
    </w:p>
    <w:p w14:paraId="5ADF66FB" w14:textId="05D764BB" w:rsidR="00C56DA7" w:rsidRPr="00C56DA7" w:rsidRDefault="00C56DA7" w:rsidP="003C09F0">
      <w:pPr>
        <w:numPr>
          <w:ilvl w:val="0"/>
          <w:numId w:val="6"/>
        </w:numPr>
        <w:spacing w:after="120" w:line="240" w:lineRule="auto"/>
        <w:jc w:val="both"/>
        <w:rPr>
          <w:rFonts w:ascii="Calibri" w:eastAsia="Calibri" w:hAnsi="Calibri" w:cs="Calibri"/>
          <w:lang w:val="en-AU" w:eastAsia="en-AU"/>
        </w:rPr>
      </w:pPr>
      <w:r w:rsidRPr="00C56DA7">
        <w:rPr>
          <w:rFonts w:ascii="Calibri" w:eastAsia="Calibri" w:hAnsi="Calibri" w:cs="Calibri"/>
          <w:lang w:val="en-AU" w:eastAsia="en-AU"/>
        </w:rPr>
        <w:t>Traffic staging plans for both tie-ins and temporary diversions</w:t>
      </w:r>
    </w:p>
    <w:p w14:paraId="477E7F92" w14:textId="507AF98E" w:rsidR="00C56DA7" w:rsidRDefault="00C56DA7" w:rsidP="003C09F0">
      <w:pPr>
        <w:numPr>
          <w:ilvl w:val="0"/>
          <w:numId w:val="6"/>
        </w:numPr>
        <w:spacing w:after="120" w:line="240" w:lineRule="auto"/>
        <w:jc w:val="both"/>
        <w:rPr>
          <w:rFonts w:ascii="Calibri" w:eastAsia="Calibri" w:hAnsi="Calibri" w:cs="Calibri"/>
          <w:lang w:val="en-AU" w:eastAsia="en-AU"/>
        </w:rPr>
      </w:pPr>
      <w:r w:rsidRPr="00C56DA7">
        <w:rPr>
          <w:rFonts w:ascii="Calibri" w:eastAsia="Calibri" w:hAnsi="Calibri" w:cs="Calibri"/>
          <w:lang w:val="en-AU" w:eastAsia="en-AU"/>
        </w:rPr>
        <w:t xml:space="preserve">Daily QA/QC </w:t>
      </w:r>
      <w:r w:rsidR="00E814B1">
        <w:rPr>
          <w:rFonts w:ascii="Calibri" w:eastAsia="Calibri" w:hAnsi="Calibri" w:cs="Calibri"/>
          <w:lang w:val="en-AU" w:eastAsia="en-AU"/>
        </w:rPr>
        <w:t xml:space="preserve">and HSE reporting and field inspections. </w:t>
      </w:r>
    </w:p>
    <w:p w14:paraId="7DDFA039" w14:textId="028144A5" w:rsidR="004D6F60" w:rsidRPr="00C56DA7" w:rsidRDefault="004D6F60" w:rsidP="003C09F0">
      <w:pPr>
        <w:numPr>
          <w:ilvl w:val="0"/>
          <w:numId w:val="6"/>
        </w:numPr>
        <w:spacing w:after="120" w:line="240" w:lineRule="auto"/>
        <w:jc w:val="both"/>
        <w:rPr>
          <w:rFonts w:ascii="Calibri" w:eastAsia="Calibri" w:hAnsi="Calibri" w:cs="Calibri"/>
          <w:lang w:val="en-AU" w:eastAsia="en-AU"/>
        </w:rPr>
      </w:pPr>
      <w:r w:rsidRPr="004D6F60">
        <w:rPr>
          <w:rFonts w:ascii="Calibri" w:eastAsia="Calibri" w:hAnsi="Calibri" w:cs="Calibri"/>
          <w:lang w:eastAsia="en-AU"/>
        </w:rPr>
        <w:t>Site risk assessments, PTWs, JHAs and safety observation records</w:t>
      </w:r>
    </w:p>
    <w:p w14:paraId="5AF0EA3D" w14:textId="436A58DF" w:rsidR="00C56DA7" w:rsidRPr="00C56DA7" w:rsidRDefault="00C56DA7" w:rsidP="003C09F0">
      <w:pPr>
        <w:numPr>
          <w:ilvl w:val="0"/>
          <w:numId w:val="6"/>
        </w:numPr>
        <w:spacing w:after="120" w:line="240" w:lineRule="auto"/>
        <w:jc w:val="both"/>
        <w:rPr>
          <w:rFonts w:ascii="Calibri" w:eastAsia="Calibri" w:hAnsi="Calibri" w:cs="Calibri"/>
          <w:lang w:val="en-AU" w:eastAsia="en-AU"/>
        </w:rPr>
      </w:pPr>
      <w:r w:rsidRPr="00C56DA7">
        <w:rPr>
          <w:rFonts w:ascii="Calibri" w:eastAsia="Calibri" w:hAnsi="Calibri" w:cs="Calibri"/>
          <w:lang w:val="en-AU" w:eastAsia="en-AU"/>
        </w:rPr>
        <w:t>Bituminous seal design and verification package</w:t>
      </w:r>
    </w:p>
    <w:p w14:paraId="06571779" w14:textId="77777777" w:rsidR="00A63340" w:rsidRDefault="004D6F60" w:rsidP="003C09F0">
      <w:pPr>
        <w:numPr>
          <w:ilvl w:val="0"/>
          <w:numId w:val="6"/>
        </w:numPr>
        <w:spacing w:after="120" w:line="240" w:lineRule="auto"/>
        <w:jc w:val="both"/>
        <w:rPr>
          <w:rFonts w:ascii="Calibri" w:eastAsia="Calibri" w:hAnsi="Calibri" w:cs="Calibri"/>
          <w:lang w:val="en-AU" w:eastAsia="en-AU"/>
        </w:rPr>
      </w:pPr>
      <w:r w:rsidRPr="004D6F60">
        <w:rPr>
          <w:rFonts w:ascii="Calibri" w:eastAsia="Calibri" w:hAnsi="Calibri" w:cs="Calibri"/>
          <w:lang w:val="en-AU" w:eastAsia="en-AU"/>
        </w:rPr>
        <w:t>NCR logging, HSE action tracking and closure management</w:t>
      </w:r>
    </w:p>
    <w:p w14:paraId="1E692288" w14:textId="65C86D15" w:rsidR="00A63340" w:rsidRPr="00A63340" w:rsidRDefault="00A63340" w:rsidP="003C09F0">
      <w:pPr>
        <w:numPr>
          <w:ilvl w:val="0"/>
          <w:numId w:val="6"/>
        </w:numPr>
        <w:spacing w:after="120" w:line="240" w:lineRule="auto"/>
        <w:jc w:val="both"/>
        <w:rPr>
          <w:rFonts w:ascii="Calibri" w:eastAsia="Calibri" w:hAnsi="Calibri" w:cs="Calibri"/>
          <w:lang w:val="en-AU" w:eastAsia="en-AU"/>
        </w:rPr>
      </w:pPr>
      <w:r w:rsidRPr="00A63340">
        <w:rPr>
          <w:rFonts w:ascii="Calibri" w:eastAsia="Calibri" w:hAnsi="Calibri" w:cs="Calibri"/>
          <w:lang w:val="en-AU" w:eastAsia="en-AU"/>
        </w:rPr>
        <w:t>Full close-out pack including lots, test</w:t>
      </w:r>
      <w:r>
        <w:rPr>
          <w:rFonts w:ascii="Calibri" w:eastAsia="Calibri" w:hAnsi="Calibri" w:cs="Calibri"/>
          <w:lang w:val="en-AU" w:eastAsia="en-AU"/>
        </w:rPr>
        <w:t xml:space="preserve"> reports</w:t>
      </w:r>
      <w:r w:rsidRPr="00A63340">
        <w:rPr>
          <w:rFonts w:ascii="Calibri" w:eastAsia="Calibri" w:hAnsi="Calibri" w:cs="Calibri"/>
          <w:lang w:val="en-AU" w:eastAsia="en-AU"/>
        </w:rPr>
        <w:t>, ITPs, HSE documentation and as-constructed survey</w:t>
      </w:r>
    </w:p>
    <w:p w14:paraId="2CF89BF3" w14:textId="1BFB9AAA" w:rsidR="00AD57D8" w:rsidRPr="00AD57D8" w:rsidRDefault="00AD57D8" w:rsidP="00C56DA7">
      <w:pPr>
        <w:spacing w:before="120" w:after="60" w:line="240" w:lineRule="auto"/>
        <w:jc w:val="both"/>
        <w:outlineLvl w:val="2"/>
        <w:rPr>
          <w:rFonts w:ascii="Calibri" w:eastAsia="Calibri" w:hAnsi="Calibri" w:cs="Calibri"/>
          <w:b/>
          <w:bCs/>
          <w:color w:val="2E5C8A"/>
          <w:sz w:val="24"/>
          <w:szCs w:val="24"/>
          <w:lang w:val="en-AU" w:eastAsia="en-AU"/>
        </w:rPr>
      </w:pPr>
      <w:r w:rsidRPr="00AD57D8">
        <w:rPr>
          <w:rFonts w:ascii="Calibri" w:eastAsia="Calibri" w:hAnsi="Calibri" w:cs="Calibri"/>
          <w:b/>
          <w:bCs/>
          <w:color w:val="2E5C8A"/>
          <w:sz w:val="24"/>
          <w:szCs w:val="24"/>
          <w:lang w:val="en-AU" w:eastAsia="en-AU"/>
        </w:rPr>
        <w:t>Outcome / Audit Results</w:t>
      </w:r>
    </w:p>
    <w:p w14:paraId="27C54D94" w14:textId="77777777" w:rsidR="007C2C62" w:rsidRDefault="00AD57D8" w:rsidP="003C09F0">
      <w:pPr>
        <w:numPr>
          <w:ilvl w:val="0"/>
          <w:numId w:val="6"/>
        </w:numPr>
        <w:spacing w:after="120" w:line="240" w:lineRule="auto"/>
        <w:jc w:val="both"/>
        <w:rPr>
          <w:rFonts w:ascii="Calibri" w:eastAsia="Calibri" w:hAnsi="Calibri" w:cs="Calibri"/>
          <w:lang w:val="en-AU" w:eastAsia="en-AU"/>
        </w:rPr>
      </w:pPr>
      <w:r w:rsidRPr="00AD57D8">
        <w:rPr>
          <w:rFonts w:ascii="Calibri" w:eastAsia="Calibri" w:hAnsi="Calibri" w:cs="Calibri"/>
          <w:lang w:val="en-AU" w:eastAsia="en-AU"/>
        </w:rPr>
        <w:t xml:space="preserve">All tie-ins completed safely under traffic with zero operational </w:t>
      </w:r>
      <w:r w:rsidR="007C2C62">
        <w:rPr>
          <w:rFonts w:ascii="Calibri" w:eastAsia="Calibri" w:hAnsi="Calibri" w:cs="Calibri"/>
          <w:lang w:val="en-AU" w:eastAsia="en-AU"/>
        </w:rPr>
        <w:t xml:space="preserve">disruption. </w:t>
      </w:r>
    </w:p>
    <w:p w14:paraId="1CED8702" w14:textId="77777777" w:rsidR="007C2C62" w:rsidRDefault="00AD57D8" w:rsidP="003C09F0">
      <w:pPr>
        <w:numPr>
          <w:ilvl w:val="0"/>
          <w:numId w:val="6"/>
        </w:numPr>
        <w:spacing w:after="120" w:line="240" w:lineRule="auto"/>
        <w:jc w:val="both"/>
        <w:rPr>
          <w:rFonts w:ascii="Calibri" w:eastAsia="Calibri" w:hAnsi="Calibri" w:cs="Calibri"/>
          <w:lang w:val="en-AU" w:eastAsia="en-AU"/>
        </w:rPr>
      </w:pPr>
      <w:r w:rsidRPr="00AD57D8">
        <w:rPr>
          <w:rFonts w:ascii="Calibri" w:eastAsia="Calibri" w:hAnsi="Calibri" w:cs="Calibri"/>
          <w:lang w:val="en-AU" w:eastAsia="en-AU"/>
        </w:rPr>
        <w:t>All compaction, foundation and basecourse tests passed on first submission.</w:t>
      </w:r>
    </w:p>
    <w:p w14:paraId="2F7D8E67" w14:textId="77777777" w:rsidR="007C2C62" w:rsidRDefault="00AD57D8" w:rsidP="003C09F0">
      <w:pPr>
        <w:numPr>
          <w:ilvl w:val="0"/>
          <w:numId w:val="6"/>
        </w:numPr>
        <w:spacing w:after="120" w:line="240" w:lineRule="auto"/>
        <w:jc w:val="both"/>
        <w:rPr>
          <w:rFonts w:ascii="Calibri" w:eastAsia="Calibri" w:hAnsi="Calibri" w:cs="Calibri"/>
          <w:lang w:val="en-AU" w:eastAsia="en-AU"/>
        </w:rPr>
      </w:pPr>
      <w:r w:rsidRPr="00AD57D8">
        <w:rPr>
          <w:rFonts w:ascii="Calibri" w:eastAsia="Calibri" w:hAnsi="Calibri" w:cs="Calibri"/>
          <w:lang w:val="en-AU" w:eastAsia="en-AU"/>
        </w:rPr>
        <w:t>Seal works approved with no corrective actions required.</w:t>
      </w:r>
    </w:p>
    <w:p w14:paraId="79D68EF7" w14:textId="77777777" w:rsidR="007C2C62" w:rsidRDefault="00AD57D8" w:rsidP="003C09F0">
      <w:pPr>
        <w:numPr>
          <w:ilvl w:val="0"/>
          <w:numId w:val="6"/>
        </w:numPr>
        <w:spacing w:after="120" w:line="240" w:lineRule="auto"/>
        <w:jc w:val="both"/>
        <w:rPr>
          <w:rFonts w:ascii="Calibri" w:eastAsia="Calibri" w:hAnsi="Calibri" w:cs="Calibri"/>
          <w:lang w:val="en-AU" w:eastAsia="en-AU"/>
        </w:rPr>
      </w:pPr>
      <w:r w:rsidRPr="00AD57D8">
        <w:rPr>
          <w:rFonts w:ascii="Calibri" w:eastAsia="Calibri" w:hAnsi="Calibri" w:cs="Calibri"/>
          <w:lang w:val="en-AU" w:eastAsia="en-AU"/>
        </w:rPr>
        <w:t>Drainage installations verified with complete as-cons and bedding records.</w:t>
      </w:r>
    </w:p>
    <w:p w14:paraId="7A36045E" w14:textId="77777777" w:rsidR="007C2C62" w:rsidRDefault="00AD57D8" w:rsidP="003C09F0">
      <w:pPr>
        <w:numPr>
          <w:ilvl w:val="0"/>
          <w:numId w:val="6"/>
        </w:numPr>
        <w:spacing w:after="120" w:line="240" w:lineRule="auto"/>
        <w:jc w:val="both"/>
        <w:rPr>
          <w:rFonts w:ascii="Calibri" w:eastAsia="Calibri" w:hAnsi="Calibri" w:cs="Calibri"/>
          <w:lang w:val="en-AU" w:eastAsia="en-AU"/>
        </w:rPr>
      </w:pPr>
      <w:r w:rsidRPr="00AD57D8">
        <w:rPr>
          <w:rFonts w:ascii="Calibri" w:eastAsia="Calibri" w:hAnsi="Calibri" w:cs="Calibri"/>
          <w:lang w:val="en-AU" w:eastAsia="en-AU"/>
        </w:rPr>
        <w:t>No NCRs escalated; all minor items were closed before submission.</w:t>
      </w:r>
    </w:p>
    <w:p w14:paraId="2663F64E" w14:textId="77777777" w:rsidR="007C2C62" w:rsidRDefault="00AD57D8" w:rsidP="003C09F0">
      <w:pPr>
        <w:numPr>
          <w:ilvl w:val="0"/>
          <w:numId w:val="6"/>
        </w:numPr>
        <w:spacing w:after="120" w:line="240" w:lineRule="auto"/>
        <w:jc w:val="both"/>
        <w:rPr>
          <w:rFonts w:ascii="Calibri" w:eastAsia="Calibri" w:hAnsi="Calibri" w:cs="Calibri"/>
          <w:lang w:val="en-AU" w:eastAsia="en-AU"/>
        </w:rPr>
      </w:pPr>
      <w:r w:rsidRPr="00AD57D8">
        <w:rPr>
          <w:rFonts w:ascii="Calibri" w:eastAsia="Calibri" w:hAnsi="Calibri" w:cs="Calibri"/>
          <w:lang w:val="en-AU" w:eastAsia="en-AU"/>
        </w:rPr>
        <w:t>Final QA/QC close-out pack accepted without revisions.</w:t>
      </w:r>
    </w:p>
    <w:p w14:paraId="5883718C" w14:textId="344717AC" w:rsidR="00AD57D8" w:rsidRDefault="00AD57D8" w:rsidP="003C09F0">
      <w:pPr>
        <w:numPr>
          <w:ilvl w:val="0"/>
          <w:numId w:val="6"/>
        </w:numPr>
        <w:spacing w:after="120" w:line="240" w:lineRule="auto"/>
        <w:jc w:val="both"/>
        <w:rPr>
          <w:rFonts w:ascii="Calibri" w:eastAsia="Calibri" w:hAnsi="Calibri" w:cs="Calibri"/>
          <w:lang w:val="en-AU" w:eastAsia="en-AU"/>
        </w:rPr>
      </w:pPr>
      <w:r w:rsidRPr="00AD57D8">
        <w:rPr>
          <w:rFonts w:ascii="Calibri" w:eastAsia="Calibri" w:hAnsi="Calibri" w:cs="Calibri"/>
          <w:lang w:val="en-AU" w:eastAsia="en-AU"/>
        </w:rPr>
        <w:t>Project delivered in line with the 3-month target despite weather and traffic interface constraints.</w:t>
      </w:r>
    </w:p>
    <w:p w14:paraId="658251CB" w14:textId="4FC87F58" w:rsidR="00C63EEA" w:rsidRPr="00AD57D8" w:rsidRDefault="00C63EEA" w:rsidP="003C09F0">
      <w:pPr>
        <w:numPr>
          <w:ilvl w:val="0"/>
          <w:numId w:val="6"/>
        </w:numPr>
        <w:spacing w:after="120" w:line="240" w:lineRule="auto"/>
        <w:jc w:val="both"/>
        <w:rPr>
          <w:rFonts w:ascii="Calibri" w:eastAsia="Calibri" w:hAnsi="Calibri" w:cs="Calibri"/>
          <w:lang w:val="en-AU" w:eastAsia="en-AU"/>
        </w:rPr>
      </w:pPr>
      <w:r w:rsidRPr="00C63EEA">
        <w:rPr>
          <w:rFonts w:ascii="Calibri" w:eastAsia="Calibri" w:hAnsi="Calibri" w:cs="Calibri"/>
          <w:lang w:val="en-AU" w:eastAsia="en-AU"/>
        </w:rPr>
        <w:t>Strong HSE performance with proactive field control and no significant incidents</w:t>
      </w:r>
    </w:p>
    <w:p w14:paraId="56E8E669" w14:textId="77777777" w:rsidR="00AD57D8" w:rsidRPr="00AD57D8" w:rsidRDefault="00AD57D8" w:rsidP="007C5E1F">
      <w:pPr>
        <w:spacing w:before="120" w:after="60" w:line="240" w:lineRule="auto"/>
        <w:jc w:val="both"/>
        <w:outlineLvl w:val="2"/>
        <w:rPr>
          <w:rFonts w:ascii="Calibri" w:eastAsia="Calibri" w:hAnsi="Calibri" w:cs="Calibri"/>
          <w:b/>
          <w:bCs/>
          <w:color w:val="2E5C8A"/>
          <w:sz w:val="24"/>
          <w:szCs w:val="24"/>
          <w:lang w:val="en-AU" w:eastAsia="en-AU"/>
        </w:rPr>
      </w:pPr>
      <w:r w:rsidRPr="00AD57D8">
        <w:rPr>
          <w:rFonts w:ascii="Calibri" w:eastAsia="Calibri" w:hAnsi="Calibri" w:cs="Calibri"/>
          <w:b/>
          <w:bCs/>
          <w:color w:val="2E5C8A"/>
          <w:sz w:val="24"/>
          <w:szCs w:val="24"/>
          <w:lang w:val="en-AU" w:eastAsia="en-AU"/>
        </w:rPr>
        <w:t>Lessons Learned</w:t>
      </w:r>
    </w:p>
    <w:p w14:paraId="79AF08FD" w14:textId="257F5759" w:rsidR="008C2E13" w:rsidRPr="008C2E13" w:rsidRDefault="008C2E13" w:rsidP="003C09F0">
      <w:pPr>
        <w:numPr>
          <w:ilvl w:val="0"/>
          <w:numId w:val="6"/>
        </w:numPr>
        <w:spacing w:after="120" w:line="240" w:lineRule="auto"/>
        <w:jc w:val="both"/>
        <w:rPr>
          <w:rFonts w:ascii="Calibri" w:eastAsia="Calibri" w:hAnsi="Calibri" w:cs="Calibri"/>
          <w:lang w:val="en-AU" w:eastAsia="en-AU"/>
        </w:rPr>
      </w:pPr>
      <w:r w:rsidRPr="008C2E13">
        <w:rPr>
          <w:rFonts w:ascii="Calibri" w:eastAsia="Calibri" w:hAnsi="Calibri" w:cs="Calibri"/>
          <w:lang w:val="en-AU" w:eastAsia="en-AU"/>
        </w:rPr>
        <w:t>Early traffic and staging planning allowed tie-ins to be delivered safely with minimal impact to live MAR operations.</w:t>
      </w:r>
    </w:p>
    <w:p w14:paraId="4AF8C91F" w14:textId="5B4C9BC8" w:rsidR="008C2E13" w:rsidRPr="008C2E13" w:rsidRDefault="008C2E13" w:rsidP="003C09F0">
      <w:pPr>
        <w:numPr>
          <w:ilvl w:val="0"/>
          <w:numId w:val="6"/>
        </w:numPr>
        <w:spacing w:after="120" w:line="240" w:lineRule="auto"/>
        <w:jc w:val="both"/>
        <w:rPr>
          <w:rFonts w:ascii="Calibri" w:eastAsia="Calibri" w:hAnsi="Calibri" w:cs="Calibri"/>
          <w:lang w:val="en-AU" w:eastAsia="en-AU"/>
        </w:rPr>
      </w:pPr>
      <w:r w:rsidRPr="008C2E13">
        <w:rPr>
          <w:rFonts w:ascii="Calibri" w:eastAsia="Calibri" w:hAnsi="Calibri" w:cs="Calibri"/>
          <w:lang w:val="en-AU" w:eastAsia="en-AU"/>
        </w:rPr>
        <w:t>Embedding borrow pit testing into daily QA workflows improved material consistency and reduced rework.</w:t>
      </w:r>
    </w:p>
    <w:p w14:paraId="77F04090" w14:textId="77777777" w:rsidR="003D3B79" w:rsidRDefault="003D3B79" w:rsidP="003C09F0">
      <w:pPr>
        <w:numPr>
          <w:ilvl w:val="0"/>
          <w:numId w:val="6"/>
        </w:numPr>
        <w:spacing w:after="120" w:line="240" w:lineRule="auto"/>
        <w:jc w:val="both"/>
        <w:rPr>
          <w:rFonts w:ascii="Calibri" w:eastAsia="Calibri" w:hAnsi="Calibri" w:cs="Calibri"/>
          <w:lang w:val="en-AU" w:eastAsia="en-AU"/>
        </w:rPr>
      </w:pPr>
      <w:r w:rsidRPr="003D3B79">
        <w:rPr>
          <w:rFonts w:ascii="Calibri" w:eastAsia="Calibri" w:hAnsi="Calibri" w:cs="Calibri"/>
          <w:lang w:val="en-AU" w:eastAsia="en-AU"/>
        </w:rPr>
        <w:t>Real-time coordination between survey, QA and HSE accelerated approvals and improved field control</w:t>
      </w:r>
    </w:p>
    <w:p w14:paraId="09F52BA3" w14:textId="14BED4A3" w:rsidR="008C2E13" w:rsidRPr="008C2E13" w:rsidRDefault="008C2E13" w:rsidP="003C09F0">
      <w:pPr>
        <w:numPr>
          <w:ilvl w:val="0"/>
          <w:numId w:val="6"/>
        </w:numPr>
        <w:spacing w:after="120" w:line="240" w:lineRule="auto"/>
        <w:jc w:val="both"/>
        <w:rPr>
          <w:rFonts w:ascii="Calibri" w:eastAsia="Calibri" w:hAnsi="Calibri" w:cs="Calibri"/>
          <w:lang w:val="en-AU" w:eastAsia="en-AU"/>
        </w:rPr>
      </w:pPr>
      <w:r w:rsidRPr="008C2E13">
        <w:rPr>
          <w:rFonts w:ascii="Calibri" w:eastAsia="Calibri" w:hAnsi="Calibri" w:cs="Calibri"/>
          <w:lang w:val="en-AU" w:eastAsia="en-AU"/>
        </w:rPr>
        <w:t>Front-loading drainage installation protected works from flooding and safeguarded the schedule.</w:t>
      </w:r>
    </w:p>
    <w:p w14:paraId="21070F09" w14:textId="77777777" w:rsidR="004D3C1A" w:rsidRDefault="008C2E13" w:rsidP="003C09F0">
      <w:pPr>
        <w:numPr>
          <w:ilvl w:val="0"/>
          <w:numId w:val="6"/>
        </w:numPr>
        <w:spacing w:after="120" w:line="240" w:lineRule="auto"/>
        <w:jc w:val="both"/>
        <w:rPr>
          <w:rFonts w:ascii="Calibri" w:eastAsia="Calibri" w:hAnsi="Calibri" w:cs="Calibri"/>
          <w:lang w:val="en-AU" w:eastAsia="en-AU"/>
        </w:rPr>
      </w:pPr>
      <w:r w:rsidRPr="008C2E13">
        <w:rPr>
          <w:rFonts w:ascii="Calibri" w:eastAsia="Calibri" w:hAnsi="Calibri" w:cs="Calibri"/>
          <w:lang w:val="en-AU" w:eastAsia="en-AU"/>
        </w:rPr>
        <w:t>Clear interface management with RTIO operations ensured quick decisions and avoided delays.</w:t>
      </w:r>
    </w:p>
    <w:p w14:paraId="43975501" w14:textId="26D89194" w:rsidR="00117EAE" w:rsidRPr="004D3C1A" w:rsidRDefault="004D3C1A" w:rsidP="003C09F0">
      <w:pPr>
        <w:numPr>
          <w:ilvl w:val="0"/>
          <w:numId w:val="6"/>
        </w:numPr>
        <w:spacing w:after="120" w:line="240" w:lineRule="auto"/>
        <w:jc w:val="both"/>
        <w:rPr>
          <w:rFonts w:ascii="Calibri" w:eastAsia="Calibri" w:hAnsi="Calibri" w:cs="Calibri"/>
          <w:lang w:val="en-AU" w:eastAsia="en-AU"/>
        </w:rPr>
      </w:pPr>
      <w:r w:rsidRPr="004D3C1A">
        <w:rPr>
          <w:rFonts w:ascii="Calibri" w:eastAsia="Calibri" w:hAnsi="Calibri" w:cs="Calibri"/>
          <w:lang w:val="en-AU" w:eastAsia="en-AU"/>
        </w:rPr>
        <w:lastRenderedPageBreak/>
        <w:t>MESCo’s integrated engineering and HSE support strengthened compliance, lifted field performance and delivered a clean, defensible close-out package</w:t>
      </w:r>
      <w:r>
        <w:rPr>
          <w:rFonts w:ascii="Calibri" w:eastAsia="Calibri" w:hAnsi="Calibri" w:cs="Calibri"/>
          <w:lang w:val="en-AU" w:eastAsia="en-AU"/>
        </w:rPr>
        <w:t>.</w:t>
      </w:r>
      <w:r w:rsidR="00117EAE" w:rsidRPr="004D3C1A">
        <w:rPr>
          <w:rFonts w:asciiTheme="majorHAnsi" w:hAnsiTheme="majorHAnsi" w:cstheme="majorHAnsi"/>
          <w:lang w:eastAsia="en-AU"/>
        </w:rPr>
        <w:br w:type="page"/>
      </w:r>
    </w:p>
    <w:p w14:paraId="5560B712" w14:textId="0170130C" w:rsidR="004125ED" w:rsidRPr="004125ED" w:rsidRDefault="004125ED" w:rsidP="00122CF2">
      <w:pPr>
        <w:spacing w:after="120" w:line="240" w:lineRule="auto"/>
        <w:jc w:val="both"/>
        <w:outlineLvl w:val="0"/>
        <w:rPr>
          <w:rFonts w:ascii="Calibri" w:eastAsia="Calibri" w:hAnsi="Calibri" w:cs="Calibri"/>
          <w:b/>
          <w:bCs/>
          <w:color w:val="1F3A5C"/>
          <w:sz w:val="32"/>
          <w:szCs w:val="32"/>
          <w:lang w:eastAsia="en-AU"/>
        </w:rPr>
      </w:pPr>
      <w:r w:rsidRPr="004125ED">
        <w:rPr>
          <w:rFonts w:ascii="Calibri" w:eastAsia="Calibri" w:hAnsi="Calibri" w:cs="Calibri"/>
          <w:b/>
          <w:bCs/>
          <w:color w:val="1F3A5C"/>
          <w:sz w:val="32"/>
          <w:szCs w:val="32"/>
          <w:lang w:eastAsia="en-AU"/>
        </w:rPr>
        <w:lastRenderedPageBreak/>
        <w:t>Contact (/contact)</w:t>
      </w:r>
    </w:p>
    <w:p w14:paraId="49697893" w14:textId="77777777" w:rsidR="007907B8" w:rsidRPr="007907B8" w:rsidRDefault="007907B8" w:rsidP="00122CF2">
      <w:pPr>
        <w:spacing w:after="120" w:line="240" w:lineRule="auto"/>
        <w:jc w:val="both"/>
        <w:outlineLvl w:val="0"/>
        <w:rPr>
          <w:rFonts w:ascii="Calibri" w:eastAsia="Calibri" w:hAnsi="Calibri" w:cs="Calibri"/>
          <w:b/>
          <w:bCs/>
          <w:color w:val="1F3A5C"/>
          <w:sz w:val="32"/>
          <w:szCs w:val="32"/>
          <w:lang w:val="en-AU" w:eastAsia="en-AU"/>
        </w:rPr>
      </w:pPr>
      <w:r w:rsidRPr="007907B8">
        <w:rPr>
          <w:rFonts w:ascii="Calibri" w:eastAsia="Calibri" w:hAnsi="Calibri" w:cs="Calibri"/>
          <w:b/>
          <w:bCs/>
          <w:color w:val="1F3A5C"/>
          <w:sz w:val="32"/>
          <w:szCs w:val="32"/>
          <w:lang w:val="en-AU" w:eastAsia="en-AU"/>
        </w:rPr>
        <w:t>CONTACT</w:t>
      </w:r>
    </w:p>
    <w:p w14:paraId="71E1B896" w14:textId="77777777" w:rsidR="0022646C" w:rsidRDefault="001851EB" w:rsidP="0010316E">
      <w:pPr>
        <w:spacing w:after="120"/>
        <w:jc w:val="both"/>
        <w:rPr>
          <w:rFonts w:ascii="Calibri" w:eastAsia="Calibri" w:hAnsi="Calibri" w:cs="Calibri"/>
          <w:b/>
          <w:bCs/>
          <w:color w:val="2E5C8A"/>
          <w:sz w:val="28"/>
          <w:szCs w:val="28"/>
          <w:lang w:val="en-AU" w:eastAsia="en-AU"/>
        </w:rPr>
      </w:pPr>
      <w:r w:rsidRPr="001851EB">
        <w:rPr>
          <w:rFonts w:ascii="Calibri" w:eastAsia="Calibri" w:hAnsi="Calibri" w:cs="Calibri"/>
          <w:b/>
          <w:bCs/>
          <w:color w:val="2E5C8A"/>
          <w:sz w:val="28"/>
          <w:szCs w:val="28"/>
          <w:lang w:val="en-AU" w:eastAsia="en-AU"/>
        </w:rPr>
        <w:t>Start Your Project With Confidence</w:t>
      </w:r>
    </w:p>
    <w:p w14:paraId="283C6BF9" w14:textId="3791DD40" w:rsidR="00EB0F3F" w:rsidRPr="0022646C" w:rsidRDefault="003923E9" w:rsidP="003923E9">
      <w:pPr>
        <w:jc w:val="both"/>
        <w:rPr>
          <w:rFonts w:ascii="Calibri" w:eastAsia="Calibri" w:hAnsi="Calibri" w:cs="Calibri"/>
          <w:b/>
          <w:bCs/>
          <w:color w:val="2E5C8A"/>
          <w:sz w:val="28"/>
          <w:szCs w:val="28"/>
          <w:lang w:val="en-AU" w:eastAsia="en-AU"/>
        </w:rPr>
      </w:pPr>
      <w:r w:rsidRPr="003923E9">
        <w:rPr>
          <w:lang w:val="en-AU" w:eastAsia="en-AU"/>
        </w:rPr>
        <w:t>MESCo supports projects at every stage, from tender preparation through to final close-out. Whether you need a complete systems package, targeted technical support or on-site resourcing, we work with you to scope solutions that match your timeline and budget. Talk directly with our directors to see how MESCo can bring structure, efficiency and confidence to your next delivery.</w:t>
      </w:r>
    </w:p>
    <w:p w14:paraId="5905CA95" w14:textId="77777777" w:rsidR="003923E9" w:rsidRPr="007907B8" w:rsidRDefault="003923E9" w:rsidP="00122CF2">
      <w:pPr>
        <w:spacing w:after="120" w:line="240" w:lineRule="auto"/>
        <w:jc w:val="both"/>
        <w:rPr>
          <w:rFonts w:ascii="Calibri" w:eastAsia="Calibri" w:hAnsi="Calibri" w:cs="Calibri"/>
          <w:lang w:val="en-AU" w:eastAsia="en-AU"/>
        </w:rPr>
      </w:pPr>
    </w:p>
    <w:p w14:paraId="1C63D114" w14:textId="77777777" w:rsidR="0010316E" w:rsidRDefault="007907B8" w:rsidP="0010316E">
      <w:pPr>
        <w:spacing w:before="120" w:after="60" w:line="240" w:lineRule="auto"/>
        <w:outlineLvl w:val="2"/>
        <w:rPr>
          <w:rFonts w:ascii="Calibri" w:eastAsia="Calibri" w:hAnsi="Calibri" w:cs="Calibri"/>
          <w:b/>
          <w:bCs/>
          <w:color w:val="2E5C8A"/>
          <w:sz w:val="24"/>
          <w:szCs w:val="24"/>
          <w:lang w:val="en-AU" w:eastAsia="en-AU"/>
        </w:rPr>
      </w:pPr>
      <w:r w:rsidRPr="007907B8">
        <w:rPr>
          <w:rFonts w:ascii="Calibri" w:eastAsia="Calibri" w:hAnsi="Calibri" w:cs="Calibri"/>
          <w:b/>
          <w:bCs/>
          <w:color w:val="2E5C8A"/>
          <w:sz w:val="24"/>
          <w:szCs w:val="24"/>
          <w:lang w:val="en-AU" w:eastAsia="en-AU"/>
        </w:rPr>
        <w:t>Contact Information</w:t>
      </w:r>
    </w:p>
    <w:p w14:paraId="327A2545" w14:textId="3C589B65" w:rsidR="007907B8" w:rsidRDefault="007907B8" w:rsidP="00A31BB7">
      <w:pPr>
        <w:spacing w:after="120"/>
        <w:rPr>
          <w:lang w:val="en-AU" w:eastAsia="en-AU"/>
        </w:rPr>
      </w:pPr>
      <w:r w:rsidRPr="007907B8">
        <w:rPr>
          <w:lang w:val="en-AU" w:eastAsia="en-AU"/>
        </w:rPr>
        <w:t>Phone: +61409729303</w:t>
      </w:r>
    </w:p>
    <w:p w14:paraId="325610ED" w14:textId="25278D93" w:rsidR="00A31BB7" w:rsidRDefault="007907B8" w:rsidP="00A31BB7">
      <w:pPr>
        <w:spacing w:after="120"/>
        <w:rPr>
          <w:lang w:val="en-AU" w:eastAsia="en-AU"/>
        </w:rPr>
      </w:pPr>
      <w:r w:rsidRPr="007907B8">
        <w:rPr>
          <w:lang w:val="en-AU" w:eastAsia="en-AU"/>
        </w:rPr>
        <w:t xml:space="preserve">Email: </w:t>
      </w:r>
      <w:r w:rsidRPr="00A31BB7">
        <w:rPr>
          <w:lang w:val="en-AU" w:eastAsia="en-AU"/>
        </w:rPr>
        <w:t>adrian@mesco.au | kyriah@mesco.au</w:t>
      </w:r>
    </w:p>
    <w:p w14:paraId="558103C2" w14:textId="72473F58" w:rsidR="004125ED" w:rsidRPr="007907B8" w:rsidRDefault="004125ED" w:rsidP="00A31BB7">
      <w:pPr>
        <w:spacing w:after="120"/>
        <w:rPr>
          <w:lang w:val="en-AU" w:eastAsia="en-AU"/>
        </w:rPr>
      </w:pPr>
      <w:r>
        <w:rPr>
          <w:lang w:val="en-AU" w:eastAsia="en-AU"/>
        </w:rPr>
        <w:t xml:space="preserve">Office location: </w:t>
      </w:r>
      <w:r w:rsidR="00983A13">
        <w:rPr>
          <w:lang w:val="en-AU" w:eastAsia="en-AU"/>
        </w:rPr>
        <w:t>Perth, WA</w:t>
      </w:r>
    </w:p>
    <w:p w14:paraId="4A78FB0B" w14:textId="77777777" w:rsidR="007907B8" w:rsidRPr="007907B8" w:rsidRDefault="007907B8" w:rsidP="00122CF2">
      <w:pPr>
        <w:spacing w:after="120" w:line="240" w:lineRule="auto"/>
        <w:jc w:val="both"/>
        <w:rPr>
          <w:rFonts w:ascii="Calibri" w:eastAsia="Calibri" w:hAnsi="Calibri" w:cs="Calibri"/>
          <w:lang w:val="en-AU" w:eastAsia="en-AU"/>
        </w:rPr>
      </w:pPr>
    </w:p>
    <w:p w14:paraId="0F74B81C" w14:textId="77777777" w:rsidR="004125ED" w:rsidRDefault="004125ED" w:rsidP="00122CF2">
      <w:pPr>
        <w:spacing w:after="120" w:line="240" w:lineRule="auto"/>
        <w:jc w:val="both"/>
        <w:rPr>
          <w:rFonts w:ascii="Calibri" w:eastAsia="Calibri" w:hAnsi="Calibri" w:cs="Calibri"/>
          <w:b/>
          <w:bCs/>
          <w:lang w:eastAsia="en-AU"/>
        </w:rPr>
      </w:pPr>
      <w:r w:rsidRPr="004125ED">
        <w:rPr>
          <w:rFonts w:ascii="Calibri" w:eastAsia="Calibri" w:hAnsi="Calibri" w:cs="Calibri"/>
          <w:b/>
          <w:bCs/>
          <w:lang w:eastAsia="en-AU"/>
        </w:rPr>
        <w:t>Enquiry Form</w:t>
      </w:r>
    </w:p>
    <w:p w14:paraId="5ED1FA8E" w14:textId="77777777" w:rsidR="004125ED" w:rsidRPr="004125ED" w:rsidRDefault="004125ED" w:rsidP="00122CF2">
      <w:pPr>
        <w:spacing w:after="120" w:line="240" w:lineRule="auto"/>
        <w:jc w:val="both"/>
        <w:rPr>
          <w:rFonts w:ascii="Calibri" w:eastAsia="Calibri" w:hAnsi="Calibri" w:cs="Calibri"/>
          <w:b/>
          <w:bCs/>
          <w:lang w:eastAsia="en-AU"/>
        </w:rPr>
      </w:pPr>
    </w:p>
    <w:p w14:paraId="1E43B9ED" w14:textId="77777777" w:rsidR="007907B8" w:rsidRPr="007907B8" w:rsidRDefault="007907B8" w:rsidP="00122CF2">
      <w:pPr>
        <w:spacing w:after="120" w:line="240" w:lineRule="auto"/>
        <w:jc w:val="both"/>
        <w:rPr>
          <w:rFonts w:ascii="Calibri" w:eastAsia="Calibri" w:hAnsi="Calibri" w:cs="Calibri"/>
          <w:b/>
          <w:bCs/>
          <w:lang w:eastAsia="en-AU"/>
        </w:rPr>
      </w:pPr>
      <w:r w:rsidRPr="007907B8">
        <w:rPr>
          <w:rFonts w:ascii="Calibri" w:eastAsia="Calibri" w:hAnsi="Calibri" w:cs="Calibri"/>
          <w:b/>
          <w:bCs/>
          <w:lang w:eastAsia="en-AU"/>
        </w:rPr>
        <w:t>Contact Form Fields</w:t>
      </w:r>
    </w:p>
    <w:p w14:paraId="27408647"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Name</w:t>
      </w:r>
    </w:p>
    <w:p w14:paraId="716C08B6"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Company</w:t>
      </w:r>
    </w:p>
    <w:p w14:paraId="589733CA"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Role</w:t>
      </w:r>
    </w:p>
    <w:p w14:paraId="3BAAA805"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Email</w:t>
      </w:r>
    </w:p>
    <w:p w14:paraId="1CFCA747"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Phone</w:t>
      </w:r>
    </w:p>
    <w:p w14:paraId="23AA1201"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Project Stage (Tender / Pre-Mobilisation / Active Project / Close-Out)</w:t>
      </w:r>
    </w:p>
    <w:p w14:paraId="4E818794"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Services of Interest (select multiple)</w:t>
      </w:r>
    </w:p>
    <w:p w14:paraId="5A3B2316"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Project Summary / Enquiry Details</w:t>
      </w:r>
    </w:p>
    <w:p w14:paraId="29BDF988" w14:textId="77777777" w:rsidR="007907B8" w:rsidRPr="007907B8" w:rsidRDefault="007907B8" w:rsidP="00122CF2">
      <w:pPr>
        <w:spacing w:after="120" w:line="240" w:lineRule="auto"/>
        <w:jc w:val="both"/>
        <w:rPr>
          <w:rFonts w:ascii="Calibri" w:eastAsia="Calibri" w:hAnsi="Calibri" w:cs="Calibri"/>
          <w:lang w:eastAsia="en-AU"/>
        </w:rPr>
      </w:pPr>
      <w:r w:rsidRPr="007907B8">
        <w:rPr>
          <w:rFonts w:ascii="Calibri" w:eastAsia="Calibri" w:hAnsi="Calibri" w:cs="Calibri"/>
          <w:lang w:eastAsia="en-AU"/>
        </w:rPr>
        <w:t>Preferred Contact Method (Phone / Email)</w:t>
      </w:r>
    </w:p>
    <w:p w14:paraId="781A9784" w14:textId="77777777" w:rsidR="007907B8" w:rsidRPr="007907B8" w:rsidRDefault="007907B8" w:rsidP="00122CF2">
      <w:pPr>
        <w:spacing w:after="120" w:line="240" w:lineRule="auto"/>
        <w:jc w:val="both"/>
        <w:rPr>
          <w:rFonts w:ascii="Calibri" w:eastAsia="Calibri" w:hAnsi="Calibri" w:cs="Calibri"/>
          <w:lang w:val="en-AU" w:eastAsia="en-AU"/>
        </w:rPr>
      </w:pPr>
    </w:p>
    <w:p w14:paraId="0D7281DB" w14:textId="77777777" w:rsidR="0017590B" w:rsidRDefault="0017590B" w:rsidP="00AC1C33">
      <w:pPr>
        <w:rPr>
          <w:rFonts w:eastAsia="Calibri"/>
          <w:lang w:val="en-AU" w:eastAsia="en-AU"/>
        </w:rPr>
      </w:pPr>
    </w:p>
    <w:p w14:paraId="6BAF8E63" w14:textId="56BF8C34" w:rsidR="004125ED" w:rsidRDefault="004125ED" w:rsidP="005923B7">
      <w:pPr>
        <w:spacing w:before="120" w:after="60" w:line="240" w:lineRule="auto"/>
        <w:outlineLvl w:val="2"/>
        <w:rPr>
          <w:rFonts w:ascii="Calibri" w:eastAsia="Calibri" w:hAnsi="Calibri" w:cs="Calibri"/>
          <w:b/>
          <w:bCs/>
          <w:color w:val="2E5C8A"/>
          <w:sz w:val="24"/>
          <w:szCs w:val="24"/>
          <w:lang w:val="en-AU" w:eastAsia="en-AU"/>
        </w:rPr>
      </w:pPr>
      <w:commentRangeStart w:id="3"/>
      <w:r w:rsidRPr="005923B7">
        <w:rPr>
          <w:rFonts w:ascii="Calibri" w:eastAsia="Calibri" w:hAnsi="Calibri" w:cs="Calibri"/>
          <w:b/>
          <w:bCs/>
          <w:color w:val="2E5C8A"/>
          <w:sz w:val="24"/>
          <w:szCs w:val="24"/>
          <w:lang w:val="en-AU" w:eastAsia="en-AU"/>
        </w:rPr>
        <w:t>Service Regions</w:t>
      </w:r>
      <w:commentRangeEnd w:id="3"/>
      <w:r w:rsidR="004672A2">
        <w:rPr>
          <w:rStyle w:val="CommentReference"/>
          <w:rFonts w:ascii="Calibri" w:eastAsia="Calibri" w:hAnsi="Calibri" w:cs="Calibri"/>
          <w:b/>
          <w:bCs/>
          <w:color w:val="2E5C8A"/>
          <w:sz w:val="24"/>
          <w:szCs w:val="24"/>
          <w:lang w:val="en-AU" w:eastAsia="en-AU"/>
        </w:rPr>
        <w:commentReference w:id="3"/>
      </w:r>
    </w:p>
    <w:p w14:paraId="619B2E3B" w14:textId="77777777" w:rsidR="00F4774D" w:rsidRPr="00F4774D" w:rsidRDefault="00F4774D" w:rsidP="00F4774D">
      <w:pPr>
        <w:rPr>
          <w:lang w:eastAsia="en-AU"/>
        </w:rPr>
      </w:pPr>
    </w:p>
    <w:sectPr w:rsidR="00F4774D" w:rsidRPr="00F4774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riah McPhee" w:date="2025-11-15T16:35:00Z" w:initials="KM">
    <w:p w14:paraId="2ECADF33" w14:textId="77777777" w:rsidR="00D83B87" w:rsidRDefault="00D83B87" w:rsidP="00D83B87">
      <w:pPr>
        <w:pStyle w:val="CommentText"/>
      </w:pPr>
      <w:r>
        <w:rPr>
          <w:rStyle w:val="CommentReference"/>
        </w:rPr>
        <w:annotationRef/>
      </w:r>
      <w:r>
        <w:t>Purpose: Summarise all eight MESCo services with short descriptions and internal links. This is going to be content collection, demo’d below.</w:t>
      </w:r>
    </w:p>
  </w:comment>
  <w:comment w:id="1" w:author="Kyriah McPhee" w:date="2025-11-14T15:39:00Z" w:initials="KW">
    <w:p w14:paraId="03704175" w14:textId="35C7696D" w:rsidR="00094E63" w:rsidRDefault="00094E63" w:rsidP="00094E63">
      <w:pPr>
        <w:pStyle w:val="CommentText"/>
      </w:pPr>
      <w:r>
        <w:rPr>
          <w:rStyle w:val="CommentReference"/>
        </w:rPr>
        <w:annotationRef/>
      </w:r>
      <w:r>
        <w:rPr>
          <w:lang w:val="en-AU"/>
        </w:rPr>
        <w:t xml:space="preserve">Just a note. Could be included, we will see how it looks. </w:t>
      </w:r>
    </w:p>
  </w:comment>
  <w:comment w:id="2" w:author="Kyriah McPhee" w:date="2025-11-14T16:08:00Z" w:initials="KW">
    <w:p w14:paraId="175DF88F" w14:textId="77777777" w:rsidR="003F376A" w:rsidRDefault="00E343FE" w:rsidP="003F376A">
      <w:pPr>
        <w:pStyle w:val="CommentText"/>
      </w:pPr>
      <w:r>
        <w:rPr>
          <w:rStyle w:val="CommentReference"/>
        </w:rPr>
        <w:annotationRef/>
      </w:r>
      <w:r w:rsidR="003F376A">
        <w:rPr>
          <w:lang w:val="en-AU"/>
        </w:rPr>
        <w:t xml:space="preserve">We aren't ready for this service just yet. Build this section into the website, however hide this page. </w:t>
      </w:r>
    </w:p>
  </w:comment>
  <w:comment w:id="3" w:author="Kyriah McPhee" w:date="2025-11-14T19:36:00Z" w:initials="KW">
    <w:p w14:paraId="6AB68DE5" w14:textId="77777777" w:rsidR="004672A2" w:rsidRDefault="004672A2" w:rsidP="004672A2">
      <w:pPr>
        <w:pStyle w:val="CommentText"/>
      </w:pPr>
      <w:r>
        <w:rPr>
          <w:rStyle w:val="CommentReference"/>
        </w:rPr>
        <w:annotationRef/>
      </w:r>
      <w:r>
        <w:t xml:space="preserve">Map of Australia showing service zones. </w:t>
      </w:r>
    </w:p>
    <w:p w14:paraId="786E67A0" w14:textId="77777777" w:rsidR="004672A2" w:rsidRDefault="004672A2" w:rsidP="004672A2">
      <w:pPr>
        <w:pStyle w:val="CommentText"/>
      </w:pPr>
    </w:p>
    <w:p w14:paraId="0787CAB0" w14:textId="77777777" w:rsidR="004672A2" w:rsidRDefault="004672A2" w:rsidP="004672A2">
      <w:pPr>
        <w:pStyle w:val="CommentText"/>
      </w:pPr>
      <w:r>
        <w:t xml:space="preserve">All capital cities, regional &amp; remote areas of Australia. Primary focus at the moment is WA.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CADF33" w15:done="0"/>
  <w15:commentEx w15:paraId="03704175" w15:done="0"/>
  <w15:commentEx w15:paraId="175DF88F" w15:done="0"/>
  <w15:commentEx w15:paraId="0787CA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631D8" w16cex:dateUtc="2025-11-15T08:35:00Z"/>
  <w16cex:commentExtensible w16cex:durableId="346BBE6A" w16cex:dateUtc="2025-11-14T07:39:00Z"/>
  <w16cex:commentExtensible w16cex:durableId="1D3C1A6A" w16cex:dateUtc="2025-11-14T08:08:00Z"/>
  <w16cex:commentExtensible w16cex:durableId="024EB1A6" w16cex:dateUtc="2025-11-14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CADF33" w16cid:durableId="7E9631D8"/>
  <w16cid:commentId w16cid:paraId="03704175" w16cid:durableId="346BBE6A"/>
  <w16cid:commentId w16cid:paraId="175DF88F" w16cid:durableId="1D3C1A6A"/>
  <w16cid:commentId w16cid:paraId="0787CAB0" w16cid:durableId="024EB1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E4C3CF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F538A1"/>
    <w:multiLevelType w:val="hybridMultilevel"/>
    <w:tmpl w:val="6F0A505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3120014"/>
    <w:multiLevelType w:val="hybridMultilevel"/>
    <w:tmpl w:val="81565AB6"/>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099A08C1"/>
    <w:multiLevelType w:val="hybridMultilevel"/>
    <w:tmpl w:val="6B96F8FE"/>
    <w:lvl w:ilvl="0" w:tplc="D50A5CFA">
      <w:start w:val="1"/>
      <w:numFmt w:val="bullet"/>
      <w:lvlText w:val=""/>
      <w:lvlJc w:val="left"/>
      <w:pPr>
        <w:ind w:left="720" w:hanging="360"/>
      </w:pPr>
      <w:rPr>
        <w:rFonts w:ascii="Symbol" w:hAnsi="Symbol" w:hint="default"/>
      </w:rPr>
    </w:lvl>
    <w:lvl w:ilvl="1" w:tplc="36DAA6DA">
      <w:start w:val="1"/>
      <w:numFmt w:val="bullet"/>
      <w:lvlText w:val=""/>
      <w:lvlJc w:val="left"/>
      <w:pPr>
        <w:ind w:left="1440" w:hanging="360"/>
      </w:pPr>
      <w:rPr>
        <w:rFonts w:ascii="Symbol" w:hAnsi="Symbol" w:hint="default"/>
      </w:rPr>
    </w:lvl>
    <w:lvl w:ilvl="2" w:tplc="809C55A2">
      <w:start w:val="1"/>
      <w:numFmt w:val="bullet"/>
      <w:lvlText w:val=""/>
      <w:lvlJc w:val="left"/>
      <w:pPr>
        <w:ind w:left="2160" w:hanging="360"/>
      </w:pPr>
      <w:rPr>
        <w:rFonts w:ascii="Symbol" w:hAnsi="Symbol" w:hint="default"/>
      </w:rPr>
    </w:lvl>
    <w:lvl w:ilvl="3" w:tplc="7DC0B492">
      <w:start w:val="1"/>
      <w:numFmt w:val="bullet"/>
      <w:lvlText w:val=""/>
      <w:lvlJc w:val="left"/>
      <w:pPr>
        <w:ind w:left="2880" w:hanging="360"/>
      </w:pPr>
      <w:rPr>
        <w:rFonts w:ascii="Symbol" w:hAnsi="Symbol" w:hint="default"/>
      </w:rPr>
    </w:lvl>
    <w:lvl w:ilvl="4" w:tplc="D2DE04AA">
      <w:start w:val="1"/>
      <w:numFmt w:val="bullet"/>
      <w:lvlText w:val=""/>
      <w:lvlJc w:val="left"/>
      <w:pPr>
        <w:ind w:left="3600" w:hanging="360"/>
      </w:pPr>
      <w:rPr>
        <w:rFonts w:ascii="Symbol" w:hAnsi="Symbol" w:hint="default"/>
      </w:rPr>
    </w:lvl>
    <w:lvl w:ilvl="5" w:tplc="64F6A35A">
      <w:start w:val="1"/>
      <w:numFmt w:val="bullet"/>
      <w:lvlText w:val=""/>
      <w:lvlJc w:val="left"/>
      <w:pPr>
        <w:ind w:left="4320" w:hanging="360"/>
      </w:pPr>
      <w:rPr>
        <w:rFonts w:ascii="Symbol" w:hAnsi="Symbol" w:hint="default"/>
      </w:rPr>
    </w:lvl>
    <w:lvl w:ilvl="6" w:tplc="43B020F0">
      <w:numFmt w:val="decimal"/>
      <w:lvlText w:val=""/>
      <w:lvlJc w:val="left"/>
    </w:lvl>
    <w:lvl w:ilvl="7" w:tplc="D84687E2">
      <w:numFmt w:val="decimal"/>
      <w:lvlText w:val=""/>
      <w:lvlJc w:val="left"/>
    </w:lvl>
    <w:lvl w:ilvl="8" w:tplc="4850AD6E">
      <w:numFmt w:val="decimal"/>
      <w:lvlText w:val=""/>
      <w:lvlJc w:val="left"/>
    </w:lvl>
  </w:abstractNum>
  <w:abstractNum w:abstractNumId="9" w15:restartNumberingAfterBreak="0">
    <w:nsid w:val="09A94D82"/>
    <w:multiLevelType w:val="hybridMultilevel"/>
    <w:tmpl w:val="4D725EC4"/>
    <w:lvl w:ilvl="0" w:tplc="22C06E22">
      <w:start w:val="1"/>
      <w:numFmt w:val="decimal"/>
      <w:lvlText w:val="%1."/>
      <w:lvlJc w:val="left"/>
      <w:pPr>
        <w:ind w:left="720" w:hanging="360"/>
      </w:pPr>
    </w:lvl>
    <w:lvl w:ilvl="1" w:tplc="77489762">
      <w:numFmt w:val="decimal"/>
      <w:lvlText w:val=""/>
      <w:lvlJc w:val="left"/>
    </w:lvl>
    <w:lvl w:ilvl="2" w:tplc="311450DA">
      <w:numFmt w:val="decimal"/>
      <w:lvlText w:val=""/>
      <w:lvlJc w:val="left"/>
    </w:lvl>
    <w:lvl w:ilvl="3" w:tplc="4808D8F0">
      <w:numFmt w:val="decimal"/>
      <w:lvlText w:val=""/>
      <w:lvlJc w:val="left"/>
    </w:lvl>
    <w:lvl w:ilvl="4" w:tplc="2B222612">
      <w:numFmt w:val="decimal"/>
      <w:lvlText w:val=""/>
      <w:lvlJc w:val="left"/>
    </w:lvl>
    <w:lvl w:ilvl="5" w:tplc="0A16466E">
      <w:numFmt w:val="decimal"/>
      <w:lvlText w:val=""/>
      <w:lvlJc w:val="left"/>
    </w:lvl>
    <w:lvl w:ilvl="6" w:tplc="752C84B2">
      <w:numFmt w:val="decimal"/>
      <w:lvlText w:val=""/>
      <w:lvlJc w:val="left"/>
    </w:lvl>
    <w:lvl w:ilvl="7" w:tplc="134831CC">
      <w:numFmt w:val="decimal"/>
      <w:lvlText w:val=""/>
      <w:lvlJc w:val="left"/>
    </w:lvl>
    <w:lvl w:ilvl="8" w:tplc="BBAA00C8">
      <w:numFmt w:val="decimal"/>
      <w:lvlText w:val=""/>
      <w:lvlJc w:val="left"/>
    </w:lvl>
  </w:abstractNum>
  <w:abstractNum w:abstractNumId="10" w15:restartNumberingAfterBreak="0">
    <w:nsid w:val="0C17036E"/>
    <w:multiLevelType w:val="hybridMultilevel"/>
    <w:tmpl w:val="8B5CBF2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0DED624E"/>
    <w:multiLevelType w:val="hybridMultilevel"/>
    <w:tmpl w:val="889E7630"/>
    <w:lvl w:ilvl="0" w:tplc="16C84108">
      <w:start w:val="1"/>
      <w:numFmt w:val="bullet"/>
      <w:lvlText w:val="•"/>
      <w:lvlJc w:val="left"/>
      <w:pPr>
        <w:ind w:left="720" w:hanging="360"/>
      </w:pPr>
    </w:lvl>
    <w:lvl w:ilvl="1" w:tplc="56B0EE1E">
      <w:numFmt w:val="decimal"/>
      <w:lvlText w:val=""/>
      <w:lvlJc w:val="left"/>
    </w:lvl>
    <w:lvl w:ilvl="2" w:tplc="B4E42F74">
      <w:numFmt w:val="decimal"/>
      <w:lvlText w:val=""/>
      <w:lvlJc w:val="left"/>
    </w:lvl>
    <w:lvl w:ilvl="3" w:tplc="C046CF16">
      <w:numFmt w:val="decimal"/>
      <w:lvlText w:val=""/>
      <w:lvlJc w:val="left"/>
    </w:lvl>
    <w:lvl w:ilvl="4" w:tplc="3F18CA50">
      <w:numFmt w:val="decimal"/>
      <w:lvlText w:val=""/>
      <w:lvlJc w:val="left"/>
    </w:lvl>
    <w:lvl w:ilvl="5" w:tplc="04D49D92">
      <w:numFmt w:val="decimal"/>
      <w:lvlText w:val=""/>
      <w:lvlJc w:val="left"/>
    </w:lvl>
    <w:lvl w:ilvl="6" w:tplc="700E62AE">
      <w:numFmt w:val="decimal"/>
      <w:lvlText w:val=""/>
      <w:lvlJc w:val="left"/>
    </w:lvl>
    <w:lvl w:ilvl="7" w:tplc="3A44B0EA">
      <w:numFmt w:val="decimal"/>
      <w:lvlText w:val=""/>
      <w:lvlJc w:val="left"/>
    </w:lvl>
    <w:lvl w:ilvl="8" w:tplc="7264C712">
      <w:numFmt w:val="decimal"/>
      <w:lvlText w:val=""/>
      <w:lvlJc w:val="left"/>
    </w:lvl>
  </w:abstractNum>
  <w:abstractNum w:abstractNumId="12" w15:restartNumberingAfterBreak="0">
    <w:nsid w:val="11FF1454"/>
    <w:multiLevelType w:val="hybridMultilevel"/>
    <w:tmpl w:val="15E8A5D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1E2E776F"/>
    <w:multiLevelType w:val="multilevel"/>
    <w:tmpl w:val="4C4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14AEF"/>
    <w:multiLevelType w:val="hybridMultilevel"/>
    <w:tmpl w:val="FBF0E698"/>
    <w:lvl w:ilvl="0" w:tplc="16C84108">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3512FD"/>
    <w:multiLevelType w:val="hybridMultilevel"/>
    <w:tmpl w:val="6F0A505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3BA84FD8"/>
    <w:multiLevelType w:val="hybridMultilevel"/>
    <w:tmpl w:val="9520869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B9C7516"/>
    <w:multiLevelType w:val="hybridMultilevel"/>
    <w:tmpl w:val="4A9A6FFE"/>
    <w:lvl w:ilvl="0" w:tplc="16C84108">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46F74A0"/>
    <w:multiLevelType w:val="hybridMultilevel"/>
    <w:tmpl w:val="CBECD2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6F246DA"/>
    <w:multiLevelType w:val="hybridMultilevel"/>
    <w:tmpl w:val="2FBE107E"/>
    <w:lvl w:ilvl="0" w:tplc="C22EE9C8">
      <w:start w:val="1"/>
      <w:numFmt w:val="bullet"/>
      <w:pStyle w:val="List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F235F6"/>
    <w:multiLevelType w:val="multilevel"/>
    <w:tmpl w:val="DA8C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A04B9"/>
    <w:multiLevelType w:val="multilevel"/>
    <w:tmpl w:val="A848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416CE"/>
    <w:multiLevelType w:val="hybridMultilevel"/>
    <w:tmpl w:val="02F24E46"/>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071081952">
    <w:abstractNumId w:val="3"/>
  </w:num>
  <w:num w:numId="2" w16cid:durableId="567885146">
    <w:abstractNumId w:val="2"/>
  </w:num>
  <w:num w:numId="3" w16cid:durableId="1960867766">
    <w:abstractNumId w:val="4"/>
  </w:num>
  <w:num w:numId="4" w16cid:durableId="798840774">
    <w:abstractNumId w:val="1"/>
  </w:num>
  <w:num w:numId="5" w16cid:durableId="1841770011">
    <w:abstractNumId w:val="0"/>
  </w:num>
  <w:num w:numId="6" w16cid:durableId="710226533">
    <w:abstractNumId w:val="11"/>
  </w:num>
  <w:num w:numId="7" w16cid:durableId="13268850">
    <w:abstractNumId w:val="9"/>
    <w:lvlOverride w:ilvl="0">
      <w:startOverride w:val="1"/>
    </w:lvlOverride>
  </w:num>
  <w:num w:numId="8" w16cid:durableId="52776121">
    <w:abstractNumId w:val="12"/>
  </w:num>
  <w:num w:numId="9" w16cid:durableId="76488927">
    <w:abstractNumId w:val="15"/>
  </w:num>
  <w:num w:numId="10" w16cid:durableId="1040665780">
    <w:abstractNumId w:val="22"/>
  </w:num>
  <w:num w:numId="11" w16cid:durableId="32774273">
    <w:abstractNumId w:val="16"/>
  </w:num>
  <w:num w:numId="12" w16cid:durableId="1260218728">
    <w:abstractNumId w:val="10"/>
  </w:num>
  <w:num w:numId="13" w16cid:durableId="531959384">
    <w:abstractNumId w:val="7"/>
  </w:num>
  <w:num w:numId="14" w16cid:durableId="836773141">
    <w:abstractNumId w:val="8"/>
  </w:num>
  <w:num w:numId="15" w16cid:durableId="1112867242">
    <w:abstractNumId w:val="20"/>
  </w:num>
  <w:num w:numId="16" w16cid:durableId="400098511">
    <w:abstractNumId w:val="14"/>
  </w:num>
  <w:num w:numId="17" w16cid:durableId="1136097742">
    <w:abstractNumId w:val="21"/>
  </w:num>
  <w:num w:numId="18" w16cid:durableId="2005818734">
    <w:abstractNumId w:val="13"/>
  </w:num>
  <w:num w:numId="19" w16cid:durableId="1457260771">
    <w:abstractNumId w:val="19"/>
  </w:num>
  <w:num w:numId="20" w16cid:durableId="46220651">
    <w:abstractNumId w:val="18"/>
  </w:num>
  <w:num w:numId="21" w16cid:durableId="1105267396">
    <w:abstractNumId w:val="6"/>
  </w:num>
  <w:num w:numId="22" w16cid:durableId="119036365">
    <w:abstractNumId w:val="17"/>
  </w:num>
  <w:num w:numId="23" w16cid:durableId="1563754821">
    <w:abstractNumId w:val="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riah McPhee">
    <w15:presenceInfo w15:providerId="AD" w15:userId="S::kyriah@mesco.au::4269535a-3888-4fa6-b62b-f20a7f0123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C8"/>
    <w:rsid w:val="00025FFE"/>
    <w:rsid w:val="000326B4"/>
    <w:rsid w:val="00034616"/>
    <w:rsid w:val="000355B3"/>
    <w:rsid w:val="00037BD5"/>
    <w:rsid w:val="00045F20"/>
    <w:rsid w:val="00051C58"/>
    <w:rsid w:val="00051DE0"/>
    <w:rsid w:val="000527D5"/>
    <w:rsid w:val="00055AD0"/>
    <w:rsid w:val="0006063C"/>
    <w:rsid w:val="00065900"/>
    <w:rsid w:val="00067827"/>
    <w:rsid w:val="0008662D"/>
    <w:rsid w:val="00094E63"/>
    <w:rsid w:val="000A1F31"/>
    <w:rsid w:val="000A2B4D"/>
    <w:rsid w:val="000A3E35"/>
    <w:rsid w:val="000B73DA"/>
    <w:rsid w:val="000C66C2"/>
    <w:rsid w:val="000D44E9"/>
    <w:rsid w:val="000E3AF3"/>
    <w:rsid w:val="000E4AC2"/>
    <w:rsid w:val="000F5BDA"/>
    <w:rsid w:val="0010316E"/>
    <w:rsid w:val="00105680"/>
    <w:rsid w:val="0010733A"/>
    <w:rsid w:val="00107D71"/>
    <w:rsid w:val="0011334C"/>
    <w:rsid w:val="0011389B"/>
    <w:rsid w:val="00117EAE"/>
    <w:rsid w:val="0012099C"/>
    <w:rsid w:val="00122CF2"/>
    <w:rsid w:val="00123823"/>
    <w:rsid w:val="00124B67"/>
    <w:rsid w:val="001401EE"/>
    <w:rsid w:val="00140C2B"/>
    <w:rsid w:val="0014386B"/>
    <w:rsid w:val="0015074B"/>
    <w:rsid w:val="00150DE1"/>
    <w:rsid w:val="00157B19"/>
    <w:rsid w:val="001717D3"/>
    <w:rsid w:val="0017590B"/>
    <w:rsid w:val="001851EB"/>
    <w:rsid w:val="001907B6"/>
    <w:rsid w:val="0019276C"/>
    <w:rsid w:val="00192DDE"/>
    <w:rsid w:val="00193819"/>
    <w:rsid w:val="00195482"/>
    <w:rsid w:val="001A2EC8"/>
    <w:rsid w:val="001A3BA3"/>
    <w:rsid w:val="001B30EF"/>
    <w:rsid w:val="001B67DA"/>
    <w:rsid w:val="001C54FF"/>
    <w:rsid w:val="001C5D96"/>
    <w:rsid w:val="001D5D22"/>
    <w:rsid w:val="001E75B7"/>
    <w:rsid w:val="001E7EC3"/>
    <w:rsid w:val="00200B9E"/>
    <w:rsid w:val="0022194E"/>
    <w:rsid w:val="0022646C"/>
    <w:rsid w:val="0022791C"/>
    <w:rsid w:val="00232E2E"/>
    <w:rsid w:val="002539BF"/>
    <w:rsid w:val="00255205"/>
    <w:rsid w:val="0026364A"/>
    <w:rsid w:val="0026664E"/>
    <w:rsid w:val="00274D4B"/>
    <w:rsid w:val="002858A4"/>
    <w:rsid w:val="00290ED0"/>
    <w:rsid w:val="002920FB"/>
    <w:rsid w:val="0029639D"/>
    <w:rsid w:val="00296D99"/>
    <w:rsid w:val="002A2B93"/>
    <w:rsid w:val="002B3650"/>
    <w:rsid w:val="002C5A34"/>
    <w:rsid w:val="002C5F3A"/>
    <w:rsid w:val="002D2E46"/>
    <w:rsid w:val="002D6C23"/>
    <w:rsid w:val="00311177"/>
    <w:rsid w:val="003150FB"/>
    <w:rsid w:val="00326F90"/>
    <w:rsid w:val="00327153"/>
    <w:rsid w:val="0033080B"/>
    <w:rsid w:val="00345013"/>
    <w:rsid w:val="00352D14"/>
    <w:rsid w:val="00353E3B"/>
    <w:rsid w:val="003543B2"/>
    <w:rsid w:val="003571E1"/>
    <w:rsid w:val="003638D0"/>
    <w:rsid w:val="003737A9"/>
    <w:rsid w:val="00381F8E"/>
    <w:rsid w:val="00390FAB"/>
    <w:rsid w:val="003923E9"/>
    <w:rsid w:val="00394629"/>
    <w:rsid w:val="003A50D3"/>
    <w:rsid w:val="003A7C23"/>
    <w:rsid w:val="003B215C"/>
    <w:rsid w:val="003B7F49"/>
    <w:rsid w:val="003C09F0"/>
    <w:rsid w:val="003C3E31"/>
    <w:rsid w:val="003D3B79"/>
    <w:rsid w:val="003E6830"/>
    <w:rsid w:val="003F376A"/>
    <w:rsid w:val="00400839"/>
    <w:rsid w:val="00404D56"/>
    <w:rsid w:val="004052A0"/>
    <w:rsid w:val="004125ED"/>
    <w:rsid w:val="00447A71"/>
    <w:rsid w:val="004505DA"/>
    <w:rsid w:val="00456DAC"/>
    <w:rsid w:val="00457139"/>
    <w:rsid w:val="00460D90"/>
    <w:rsid w:val="004672A2"/>
    <w:rsid w:val="00482C7E"/>
    <w:rsid w:val="00483129"/>
    <w:rsid w:val="0048555B"/>
    <w:rsid w:val="004A0A2F"/>
    <w:rsid w:val="004A40F8"/>
    <w:rsid w:val="004A64E0"/>
    <w:rsid w:val="004B250C"/>
    <w:rsid w:val="004B6C8F"/>
    <w:rsid w:val="004B77EC"/>
    <w:rsid w:val="004C09D6"/>
    <w:rsid w:val="004D3C1A"/>
    <w:rsid w:val="004D5B8F"/>
    <w:rsid w:val="004D6F60"/>
    <w:rsid w:val="004D76F5"/>
    <w:rsid w:val="004E4145"/>
    <w:rsid w:val="00500849"/>
    <w:rsid w:val="00521C5D"/>
    <w:rsid w:val="00521EB7"/>
    <w:rsid w:val="0052562F"/>
    <w:rsid w:val="0053111A"/>
    <w:rsid w:val="00536A5F"/>
    <w:rsid w:val="0054217E"/>
    <w:rsid w:val="00564569"/>
    <w:rsid w:val="005719AC"/>
    <w:rsid w:val="00574F74"/>
    <w:rsid w:val="00577D83"/>
    <w:rsid w:val="005848B3"/>
    <w:rsid w:val="00587FC3"/>
    <w:rsid w:val="005923B7"/>
    <w:rsid w:val="005A1660"/>
    <w:rsid w:val="005A17ED"/>
    <w:rsid w:val="005D0457"/>
    <w:rsid w:val="00601D99"/>
    <w:rsid w:val="00616E8E"/>
    <w:rsid w:val="006317C6"/>
    <w:rsid w:val="00643450"/>
    <w:rsid w:val="006620CB"/>
    <w:rsid w:val="00677400"/>
    <w:rsid w:val="0068023A"/>
    <w:rsid w:val="0069562E"/>
    <w:rsid w:val="006B3382"/>
    <w:rsid w:val="006B5162"/>
    <w:rsid w:val="006C13E7"/>
    <w:rsid w:val="006C28CA"/>
    <w:rsid w:val="006F0E4B"/>
    <w:rsid w:val="00706A83"/>
    <w:rsid w:val="00714DDB"/>
    <w:rsid w:val="00716AAB"/>
    <w:rsid w:val="00730BB2"/>
    <w:rsid w:val="00732FF3"/>
    <w:rsid w:val="007356F1"/>
    <w:rsid w:val="0074107B"/>
    <w:rsid w:val="00755715"/>
    <w:rsid w:val="00761A9D"/>
    <w:rsid w:val="0077197B"/>
    <w:rsid w:val="007728C2"/>
    <w:rsid w:val="00773840"/>
    <w:rsid w:val="00773BEC"/>
    <w:rsid w:val="007762EB"/>
    <w:rsid w:val="007901B2"/>
    <w:rsid w:val="007907B8"/>
    <w:rsid w:val="007971C8"/>
    <w:rsid w:val="007A2741"/>
    <w:rsid w:val="007C2C62"/>
    <w:rsid w:val="007C432E"/>
    <w:rsid w:val="007C5E1F"/>
    <w:rsid w:val="007C741A"/>
    <w:rsid w:val="007E6D1C"/>
    <w:rsid w:val="007F506E"/>
    <w:rsid w:val="0080600C"/>
    <w:rsid w:val="00810F14"/>
    <w:rsid w:val="00812689"/>
    <w:rsid w:val="00834798"/>
    <w:rsid w:val="00843D18"/>
    <w:rsid w:val="00860E3B"/>
    <w:rsid w:val="00870EB7"/>
    <w:rsid w:val="008756BE"/>
    <w:rsid w:val="00877396"/>
    <w:rsid w:val="008775B4"/>
    <w:rsid w:val="00880338"/>
    <w:rsid w:val="008806F5"/>
    <w:rsid w:val="00884D5E"/>
    <w:rsid w:val="008A2C46"/>
    <w:rsid w:val="008A4597"/>
    <w:rsid w:val="008C2E13"/>
    <w:rsid w:val="008D2412"/>
    <w:rsid w:val="008D59F1"/>
    <w:rsid w:val="008E73D6"/>
    <w:rsid w:val="008F09CA"/>
    <w:rsid w:val="008F2A33"/>
    <w:rsid w:val="008F3D98"/>
    <w:rsid w:val="00920253"/>
    <w:rsid w:val="0094128D"/>
    <w:rsid w:val="009437DC"/>
    <w:rsid w:val="00946DE5"/>
    <w:rsid w:val="009520B9"/>
    <w:rsid w:val="00983A13"/>
    <w:rsid w:val="009901E5"/>
    <w:rsid w:val="00993A4B"/>
    <w:rsid w:val="009A0D60"/>
    <w:rsid w:val="009A3BA6"/>
    <w:rsid w:val="009A5785"/>
    <w:rsid w:val="009A77C9"/>
    <w:rsid w:val="009B3A7A"/>
    <w:rsid w:val="009D48C0"/>
    <w:rsid w:val="009D65AF"/>
    <w:rsid w:val="009E4639"/>
    <w:rsid w:val="009F12D8"/>
    <w:rsid w:val="009F2157"/>
    <w:rsid w:val="00A069E7"/>
    <w:rsid w:val="00A12B75"/>
    <w:rsid w:val="00A1614B"/>
    <w:rsid w:val="00A1644F"/>
    <w:rsid w:val="00A16B06"/>
    <w:rsid w:val="00A2467F"/>
    <w:rsid w:val="00A249DC"/>
    <w:rsid w:val="00A31BB7"/>
    <w:rsid w:val="00A33AAB"/>
    <w:rsid w:val="00A35523"/>
    <w:rsid w:val="00A36D08"/>
    <w:rsid w:val="00A4543C"/>
    <w:rsid w:val="00A45AB7"/>
    <w:rsid w:val="00A4673D"/>
    <w:rsid w:val="00A47B43"/>
    <w:rsid w:val="00A51F2E"/>
    <w:rsid w:val="00A54D4C"/>
    <w:rsid w:val="00A61767"/>
    <w:rsid w:val="00A63340"/>
    <w:rsid w:val="00A64EB6"/>
    <w:rsid w:val="00A6795D"/>
    <w:rsid w:val="00A8345C"/>
    <w:rsid w:val="00A8545D"/>
    <w:rsid w:val="00A86481"/>
    <w:rsid w:val="00A87263"/>
    <w:rsid w:val="00A87BC0"/>
    <w:rsid w:val="00A91876"/>
    <w:rsid w:val="00AA1D8D"/>
    <w:rsid w:val="00AA2711"/>
    <w:rsid w:val="00AB097F"/>
    <w:rsid w:val="00AB4BF0"/>
    <w:rsid w:val="00AB7178"/>
    <w:rsid w:val="00AC1C33"/>
    <w:rsid w:val="00AD109A"/>
    <w:rsid w:val="00AD11DC"/>
    <w:rsid w:val="00AD46E7"/>
    <w:rsid w:val="00AD57D8"/>
    <w:rsid w:val="00AF28BB"/>
    <w:rsid w:val="00AF5C1C"/>
    <w:rsid w:val="00AF7BE1"/>
    <w:rsid w:val="00B02A18"/>
    <w:rsid w:val="00B04B02"/>
    <w:rsid w:val="00B05D71"/>
    <w:rsid w:val="00B34650"/>
    <w:rsid w:val="00B368C1"/>
    <w:rsid w:val="00B37E8C"/>
    <w:rsid w:val="00B47730"/>
    <w:rsid w:val="00B53225"/>
    <w:rsid w:val="00B60F1C"/>
    <w:rsid w:val="00B712E6"/>
    <w:rsid w:val="00B900E3"/>
    <w:rsid w:val="00BA1EC5"/>
    <w:rsid w:val="00BA6D79"/>
    <w:rsid w:val="00BB29BA"/>
    <w:rsid w:val="00BC0884"/>
    <w:rsid w:val="00BC3FFE"/>
    <w:rsid w:val="00BF4F69"/>
    <w:rsid w:val="00BF7CC1"/>
    <w:rsid w:val="00C03920"/>
    <w:rsid w:val="00C05E5A"/>
    <w:rsid w:val="00C31926"/>
    <w:rsid w:val="00C435D2"/>
    <w:rsid w:val="00C46EE7"/>
    <w:rsid w:val="00C47AE5"/>
    <w:rsid w:val="00C51681"/>
    <w:rsid w:val="00C537B4"/>
    <w:rsid w:val="00C56DA7"/>
    <w:rsid w:val="00C63EEA"/>
    <w:rsid w:val="00C7716D"/>
    <w:rsid w:val="00C81597"/>
    <w:rsid w:val="00C87060"/>
    <w:rsid w:val="00CA402A"/>
    <w:rsid w:val="00CA4EE6"/>
    <w:rsid w:val="00CB0664"/>
    <w:rsid w:val="00CC18A2"/>
    <w:rsid w:val="00CC32EB"/>
    <w:rsid w:val="00CC3EDA"/>
    <w:rsid w:val="00CC75A8"/>
    <w:rsid w:val="00CD5063"/>
    <w:rsid w:val="00CD7DDD"/>
    <w:rsid w:val="00CE0811"/>
    <w:rsid w:val="00CF1F4E"/>
    <w:rsid w:val="00CF268E"/>
    <w:rsid w:val="00CF5523"/>
    <w:rsid w:val="00D072CB"/>
    <w:rsid w:val="00D1627C"/>
    <w:rsid w:val="00D201D6"/>
    <w:rsid w:val="00D25394"/>
    <w:rsid w:val="00D34A8C"/>
    <w:rsid w:val="00D47583"/>
    <w:rsid w:val="00D572C9"/>
    <w:rsid w:val="00D654D7"/>
    <w:rsid w:val="00D662AD"/>
    <w:rsid w:val="00D66F09"/>
    <w:rsid w:val="00D830E2"/>
    <w:rsid w:val="00D83B87"/>
    <w:rsid w:val="00D86CD4"/>
    <w:rsid w:val="00D90670"/>
    <w:rsid w:val="00DA36B0"/>
    <w:rsid w:val="00DA5A35"/>
    <w:rsid w:val="00DA7CD6"/>
    <w:rsid w:val="00DB5126"/>
    <w:rsid w:val="00DC76C6"/>
    <w:rsid w:val="00DD4306"/>
    <w:rsid w:val="00DF0CAB"/>
    <w:rsid w:val="00E037EC"/>
    <w:rsid w:val="00E071C6"/>
    <w:rsid w:val="00E10685"/>
    <w:rsid w:val="00E2503A"/>
    <w:rsid w:val="00E32EE9"/>
    <w:rsid w:val="00E343FE"/>
    <w:rsid w:val="00E36030"/>
    <w:rsid w:val="00E660FA"/>
    <w:rsid w:val="00E6631A"/>
    <w:rsid w:val="00E67172"/>
    <w:rsid w:val="00E814B1"/>
    <w:rsid w:val="00E83CE6"/>
    <w:rsid w:val="00E86985"/>
    <w:rsid w:val="00E93E10"/>
    <w:rsid w:val="00E96341"/>
    <w:rsid w:val="00EB0F3F"/>
    <w:rsid w:val="00EB3A53"/>
    <w:rsid w:val="00ED0925"/>
    <w:rsid w:val="00ED26F8"/>
    <w:rsid w:val="00EE21A2"/>
    <w:rsid w:val="00EE2A9D"/>
    <w:rsid w:val="00EE6268"/>
    <w:rsid w:val="00EE672B"/>
    <w:rsid w:val="00EF13BA"/>
    <w:rsid w:val="00EF3C66"/>
    <w:rsid w:val="00EF70C0"/>
    <w:rsid w:val="00F01042"/>
    <w:rsid w:val="00F1552C"/>
    <w:rsid w:val="00F319F3"/>
    <w:rsid w:val="00F32CC4"/>
    <w:rsid w:val="00F37A03"/>
    <w:rsid w:val="00F4774D"/>
    <w:rsid w:val="00F56EDF"/>
    <w:rsid w:val="00F71CE2"/>
    <w:rsid w:val="00F923F3"/>
    <w:rsid w:val="00F92F1B"/>
    <w:rsid w:val="00F9315B"/>
    <w:rsid w:val="00F93A6C"/>
    <w:rsid w:val="00FA3397"/>
    <w:rsid w:val="00FB6AA2"/>
    <w:rsid w:val="00FC693F"/>
    <w:rsid w:val="00FC77F0"/>
    <w:rsid w:val="00FD2CD4"/>
    <w:rsid w:val="00FD478D"/>
    <w:rsid w:val="00FD5774"/>
    <w:rsid w:val="00FD6C3D"/>
    <w:rsid w:val="00FE7D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A2B6F"/>
  <w14:defaultImageDpi w14:val="330"/>
  <w15:docId w15:val="{0F82BAD6-6056-4CD9-A441-A3256A07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64EB6"/>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AA2711"/>
    <w:rPr>
      <w:sz w:val="16"/>
      <w:szCs w:val="16"/>
    </w:rPr>
  </w:style>
  <w:style w:type="paragraph" w:styleId="CommentText">
    <w:name w:val="annotation text"/>
    <w:basedOn w:val="Normal"/>
    <w:link w:val="CommentTextChar"/>
    <w:uiPriority w:val="99"/>
    <w:unhideWhenUsed/>
    <w:rsid w:val="00AA2711"/>
    <w:pPr>
      <w:spacing w:line="240" w:lineRule="auto"/>
    </w:pPr>
    <w:rPr>
      <w:sz w:val="20"/>
      <w:szCs w:val="20"/>
    </w:rPr>
  </w:style>
  <w:style w:type="character" w:customStyle="1" w:styleId="CommentTextChar">
    <w:name w:val="Comment Text Char"/>
    <w:basedOn w:val="DefaultParagraphFont"/>
    <w:link w:val="CommentText"/>
    <w:uiPriority w:val="99"/>
    <w:rsid w:val="00AA2711"/>
    <w:rPr>
      <w:sz w:val="20"/>
      <w:szCs w:val="20"/>
    </w:rPr>
  </w:style>
  <w:style w:type="paragraph" w:styleId="CommentSubject">
    <w:name w:val="annotation subject"/>
    <w:basedOn w:val="CommentText"/>
    <w:next w:val="CommentText"/>
    <w:link w:val="CommentSubjectChar"/>
    <w:uiPriority w:val="99"/>
    <w:semiHidden/>
    <w:unhideWhenUsed/>
    <w:rsid w:val="00AA2711"/>
    <w:rPr>
      <w:b/>
      <w:bCs/>
    </w:rPr>
  </w:style>
  <w:style w:type="character" w:customStyle="1" w:styleId="CommentSubjectChar">
    <w:name w:val="Comment Subject Char"/>
    <w:basedOn w:val="CommentTextChar"/>
    <w:link w:val="CommentSubject"/>
    <w:uiPriority w:val="99"/>
    <w:semiHidden/>
    <w:rsid w:val="00AA2711"/>
    <w:rPr>
      <w:b/>
      <w:bCs/>
      <w:sz w:val="20"/>
      <w:szCs w:val="20"/>
    </w:rPr>
  </w:style>
  <w:style w:type="character" w:styleId="Mention">
    <w:name w:val="Mention"/>
    <w:basedOn w:val="DefaultParagraphFont"/>
    <w:uiPriority w:val="99"/>
    <w:unhideWhenUsed/>
    <w:rsid w:val="009D65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154d744-4bde-4f23-9bbc-9d0b0becafde">
      <Terms xmlns="http://schemas.microsoft.com/office/infopath/2007/PartnerControls"/>
    </lcf76f155ced4ddcb4097134ff3c332f>
    <TaxCatchAll xmlns="f3276e26-3cdb-45b9-bd8e-65efa02513a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3BF92FD9A578C49818DFFE9E7FB262C" ma:contentTypeVersion="12" ma:contentTypeDescription="Create a new document." ma:contentTypeScope="" ma:versionID="6493249a1221922af290640b357ceb78">
  <xsd:schema xmlns:xsd="http://www.w3.org/2001/XMLSchema" xmlns:xs="http://www.w3.org/2001/XMLSchema" xmlns:p="http://schemas.microsoft.com/office/2006/metadata/properties" xmlns:ns2="2154d744-4bde-4f23-9bbc-9d0b0becafde" xmlns:ns3="f3276e26-3cdb-45b9-bd8e-65efa02513ac" targetNamespace="http://schemas.microsoft.com/office/2006/metadata/properties" ma:root="true" ma:fieldsID="380f03eab6c2ea84bd5ea6f761776b39" ns2:_="" ns3:_="">
    <xsd:import namespace="2154d744-4bde-4f23-9bbc-9d0b0becafde"/>
    <xsd:import namespace="f3276e26-3cdb-45b9-bd8e-65efa02513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54d744-4bde-4f23-9bbc-9d0b0beca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3d875b-e403-44e5-afd9-066fb40b19c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3276e26-3cdb-45b9-bd8e-65efa02513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5799ee-1af5-4f61-a3eb-855242faab17}" ma:internalName="TaxCatchAll" ma:showField="CatchAllData" ma:web="f3276e26-3cdb-45b9-bd8e-65efa02513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F99810-D8EA-4915-8E3D-94A2BA0B2BA2}">
  <ds:schemaRefs>
    <ds:schemaRef ds:uri="http://schemas.microsoft.com/office/2006/metadata/properties"/>
    <ds:schemaRef ds:uri="http://schemas.microsoft.com/office/infopath/2007/PartnerControls"/>
    <ds:schemaRef ds:uri="2154d744-4bde-4f23-9bbc-9d0b0becafde"/>
    <ds:schemaRef ds:uri="f3276e26-3cdb-45b9-bd8e-65efa02513ac"/>
  </ds:schemaRefs>
</ds:datastoreItem>
</file>

<file path=customXml/itemProps2.xml><?xml version="1.0" encoding="utf-8"?>
<ds:datastoreItem xmlns:ds="http://schemas.openxmlformats.org/officeDocument/2006/customXml" ds:itemID="{A713BF27-3C54-45A7-9FFC-2499F52EB481}">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BB9FFB2-931F-4F18-84DF-EA5C85DD2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54d744-4bde-4f23-9bbc-9d0b0becafde"/>
    <ds:schemaRef ds:uri="f3276e26-3cdb-45b9-bd8e-65efa02513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4095</TotalTime>
  <Pages>39</Pages>
  <Words>10338</Words>
  <Characters>58933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Kyriah Willacy</cp:lastModifiedBy>
  <cp:revision>343</cp:revision>
  <dcterms:created xsi:type="dcterms:W3CDTF">2013-12-24T15:15:00Z</dcterms:created>
  <dcterms:modified xsi:type="dcterms:W3CDTF">2026-01-25T07:06:00Z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0x01010093BF92FD9A578C49818DFFE9E7FB262C</vt:lpwstr>
  </property>
  <property fmtid="{D5CDD505-2E9C-101B-9397-08002B2CF9AE}" pid="3" name="MediaServiceImageTags">
    <vt:lpwstr/>
  </property>
</Properties>
</file>