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E4B31A" w14:textId="3598890F" w:rsidR="001C08AB" w:rsidRPr="00717E04" w:rsidRDefault="0093600B" w:rsidP="00473CF9">
      <w:pPr>
        <w:pStyle w:val="ListParagraph"/>
        <w:jc w:val="center"/>
        <w:rPr>
          <w:b/>
          <w:bCs/>
          <w:color w:val="000000"/>
          <w:sz w:val="28"/>
          <w:szCs w:val="28"/>
          <w:u w:val="single"/>
        </w:rPr>
      </w:pPr>
      <w:r w:rsidRPr="00717E04">
        <w:rPr>
          <w:b/>
          <w:bCs/>
          <w:color w:val="000000"/>
          <w:sz w:val="28"/>
          <w:szCs w:val="28"/>
          <w:u w:val="single"/>
        </w:rPr>
        <w:t>Structural Confidence and Sequence Characteristics of</w:t>
      </w:r>
      <w:r w:rsidRPr="00717E04">
        <w:rPr>
          <w:rStyle w:val="apple-converted-space"/>
          <w:b/>
          <w:bCs/>
          <w:color w:val="000000"/>
          <w:sz w:val="28"/>
          <w:szCs w:val="28"/>
          <w:u w:val="single"/>
        </w:rPr>
        <w:t> </w:t>
      </w:r>
      <w:r w:rsidRPr="00717E04">
        <w:rPr>
          <w:rStyle w:val="Emphasis"/>
          <w:b/>
          <w:bCs/>
          <w:color w:val="000000"/>
          <w:sz w:val="28"/>
          <w:szCs w:val="28"/>
          <w:u w:val="single"/>
        </w:rPr>
        <w:t>Candida albicans</w:t>
      </w:r>
      <w:r w:rsidRPr="00717E04">
        <w:rPr>
          <w:rStyle w:val="apple-converted-space"/>
          <w:b/>
          <w:bCs/>
          <w:color w:val="000000"/>
          <w:sz w:val="28"/>
          <w:szCs w:val="28"/>
          <w:u w:val="single"/>
        </w:rPr>
        <w:t> </w:t>
      </w:r>
      <w:r w:rsidRPr="00717E04">
        <w:rPr>
          <w:b/>
          <w:bCs/>
          <w:color w:val="000000"/>
          <w:sz w:val="28"/>
          <w:szCs w:val="28"/>
          <w:u w:val="single"/>
        </w:rPr>
        <w:t xml:space="preserve">Proteins: A Comparative Analysis of </w:t>
      </w:r>
      <w:proofErr w:type="spellStart"/>
      <w:r w:rsidRPr="00717E04">
        <w:rPr>
          <w:b/>
          <w:bCs/>
          <w:color w:val="000000"/>
          <w:sz w:val="28"/>
          <w:szCs w:val="28"/>
          <w:u w:val="single"/>
        </w:rPr>
        <w:t>UniProt</w:t>
      </w:r>
      <w:proofErr w:type="spellEnd"/>
      <w:r w:rsidRPr="00717E04">
        <w:rPr>
          <w:b/>
          <w:bCs/>
          <w:color w:val="000000"/>
          <w:sz w:val="28"/>
          <w:szCs w:val="28"/>
          <w:u w:val="single"/>
        </w:rPr>
        <w:t xml:space="preserve"> and Non-</w:t>
      </w:r>
      <w:proofErr w:type="spellStart"/>
      <w:r w:rsidRPr="00717E04">
        <w:rPr>
          <w:b/>
          <w:bCs/>
          <w:color w:val="000000"/>
          <w:sz w:val="28"/>
          <w:szCs w:val="28"/>
          <w:u w:val="single"/>
        </w:rPr>
        <w:t>UniProt</w:t>
      </w:r>
      <w:proofErr w:type="spellEnd"/>
      <w:r w:rsidRPr="00717E04">
        <w:rPr>
          <w:b/>
          <w:bCs/>
          <w:color w:val="000000"/>
          <w:sz w:val="28"/>
          <w:szCs w:val="28"/>
          <w:u w:val="single"/>
        </w:rPr>
        <w:t xml:space="preserve"> Entries</w:t>
      </w:r>
    </w:p>
    <w:p w14:paraId="3C00D1DA" w14:textId="77777777" w:rsidR="00717E04" w:rsidRDefault="00717E04" w:rsidP="00473CF9">
      <w:pPr>
        <w:pStyle w:val="ListParagraph"/>
        <w:jc w:val="center"/>
        <w:rPr>
          <w:b/>
          <w:bCs/>
          <w:color w:val="000000"/>
          <w:sz w:val="22"/>
          <w:szCs w:val="22"/>
          <w:u w:val="single"/>
        </w:rPr>
      </w:pPr>
    </w:p>
    <w:p w14:paraId="3A14A70D" w14:textId="77777777" w:rsidR="00453697" w:rsidRPr="00DD36A5" w:rsidRDefault="00453697" w:rsidP="00453697">
      <w:pPr>
        <w:pStyle w:val="ListParagraph"/>
        <w:ind w:left="0"/>
        <w:rPr>
          <w:color w:val="000000" w:themeColor="text1"/>
          <w:vertAlign w:val="superscript"/>
        </w:rPr>
      </w:pPr>
      <w:r w:rsidRPr="001C08AB">
        <w:rPr>
          <w:color w:val="000000" w:themeColor="text1"/>
        </w:rPr>
        <w:t>Shahram Mesdaghi</w:t>
      </w:r>
      <w:r>
        <w:rPr>
          <w:color w:val="000000" w:themeColor="text1"/>
          <w:vertAlign w:val="superscript"/>
        </w:rPr>
        <w:t>1,2</w:t>
      </w:r>
    </w:p>
    <w:p w14:paraId="455963B5" w14:textId="77777777" w:rsidR="00453697" w:rsidRPr="00DD36A5" w:rsidRDefault="00453697" w:rsidP="00453697">
      <w:pPr>
        <w:shd w:val="clear" w:color="auto" w:fill="FFFFFF"/>
        <w:textAlignment w:val="baseline"/>
        <w:rPr>
          <w:rFonts w:eastAsia="Times New Roman" w:cs="Times New Roman"/>
          <w:color w:val="1A1A1A"/>
          <w:kern w:val="0"/>
          <w:sz w:val="16"/>
          <w:szCs w:val="16"/>
          <w:lang w:eastAsia="en-GB"/>
          <w14:ligatures w14:val="none"/>
        </w:rPr>
      </w:pPr>
      <w:r w:rsidRPr="00DD36A5">
        <w:rPr>
          <w:rFonts w:eastAsia="Times New Roman" w:cs="Times New Roman"/>
          <w:color w:val="1A1A1A"/>
          <w:kern w:val="0"/>
          <w:sz w:val="16"/>
          <w:szCs w:val="16"/>
          <w:bdr w:val="none" w:sz="0" w:space="0" w:color="auto" w:frame="1"/>
          <w:vertAlign w:val="superscript"/>
          <w:lang w:eastAsia="en-GB"/>
          <w14:ligatures w14:val="none"/>
        </w:rPr>
        <w:t>1</w:t>
      </w:r>
      <w:r w:rsidRPr="00DD36A5">
        <w:rPr>
          <w:rFonts w:eastAsia="Times New Roman" w:cs="Times New Roman"/>
          <w:color w:val="1A1A1A"/>
          <w:kern w:val="0"/>
          <w:sz w:val="16"/>
          <w:szCs w:val="16"/>
          <w:lang w:eastAsia="en-GB"/>
          <w14:ligatures w14:val="none"/>
        </w:rPr>
        <w:t>Institute of Systems, Molecular and Integrative Biology, University of Liverpool, Liverpool L69 7ZB, England</w:t>
      </w:r>
    </w:p>
    <w:p w14:paraId="1152E342" w14:textId="77777777" w:rsidR="00453697" w:rsidRPr="00DD36A5" w:rsidRDefault="00453697" w:rsidP="00453697">
      <w:pPr>
        <w:shd w:val="clear" w:color="auto" w:fill="FFFFFF"/>
        <w:textAlignment w:val="baseline"/>
        <w:rPr>
          <w:rFonts w:eastAsia="Times New Roman" w:cs="Times New Roman"/>
          <w:color w:val="1A1A1A"/>
          <w:kern w:val="0"/>
          <w:sz w:val="16"/>
          <w:szCs w:val="16"/>
          <w:lang w:eastAsia="en-GB"/>
          <w14:ligatures w14:val="none"/>
        </w:rPr>
      </w:pPr>
      <w:r w:rsidRPr="00DD36A5">
        <w:rPr>
          <w:rFonts w:eastAsia="Times New Roman" w:cs="Times New Roman"/>
          <w:color w:val="1A1A1A"/>
          <w:kern w:val="0"/>
          <w:sz w:val="16"/>
          <w:szCs w:val="16"/>
          <w:bdr w:val="none" w:sz="0" w:space="0" w:color="auto" w:frame="1"/>
          <w:vertAlign w:val="superscript"/>
          <w:lang w:eastAsia="en-GB"/>
          <w14:ligatures w14:val="none"/>
        </w:rPr>
        <w:t>2</w:t>
      </w:r>
      <w:r w:rsidRPr="00DD36A5">
        <w:rPr>
          <w:rFonts w:eastAsia="Times New Roman" w:cs="Times New Roman"/>
          <w:color w:val="1A1A1A"/>
          <w:kern w:val="0"/>
          <w:sz w:val="16"/>
          <w:szCs w:val="16"/>
          <w:lang w:eastAsia="en-GB"/>
          <w14:ligatures w14:val="none"/>
        </w:rPr>
        <w:t xml:space="preserve">Computational Biology Facility, </w:t>
      </w:r>
      <w:proofErr w:type="spellStart"/>
      <w:r w:rsidRPr="00DD36A5">
        <w:rPr>
          <w:rFonts w:eastAsia="Times New Roman" w:cs="Times New Roman"/>
          <w:color w:val="1A1A1A"/>
          <w:kern w:val="0"/>
          <w:sz w:val="16"/>
          <w:szCs w:val="16"/>
          <w:lang w:eastAsia="en-GB"/>
          <w14:ligatures w14:val="none"/>
        </w:rPr>
        <w:t>MerseyBio</w:t>
      </w:r>
      <w:proofErr w:type="spellEnd"/>
      <w:r w:rsidRPr="00DD36A5">
        <w:rPr>
          <w:rFonts w:eastAsia="Times New Roman" w:cs="Times New Roman"/>
          <w:color w:val="1A1A1A"/>
          <w:kern w:val="0"/>
          <w:sz w:val="16"/>
          <w:szCs w:val="16"/>
          <w:lang w:eastAsia="en-GB"/>
          <w14:ligatures w14:val="none"/>
        </w:rPr>
        <w:t>, University of Liverpool, Crown Street, Liverpool L69 7ZB, U.K.</w:t>
      </w:r>
    </w:p>
    <w:p w14:paraId="63072C46" w14:textId="77777777" w:rsidR="00717E04" w:rsidRPr="00453697" w:rsidRDefault="00717E04" w:rsidP="00453697">
      <w:pPr>
        <w:pStyle w:val="ListParagraph"/>
        <w:ind w:left="0"/>
        <w:rPr>
          <w:color w:val="000000" w:themeColor="text1"/>
          <w:sz w:val="22"/>
          <w:szCs w:val="22"/>
        </w:rPr>
      </w:pPr>
    </w:p>
    <w:p w14:paraId="1DF2FA7B" w14:textId="742B4174" w:rsidR="004F0E39" w:rsidRDefault="0099502C" w:rsidP="001C08AB">
      <w:pPr>
        <w:pStyle w:val="ListParagraph"/>
        <w:ind w:left="0"/>
        <w:rPr>
          <w:b/>
          <w:bCs/>
          <w:color w:val="000000" w:themeColor="text1"/>
        </w:rPr>
      </w:pPr>
      <w:r>
        <w:rPr>
          <w:b/>
          <w:bCs/>
          <w:color w:val="000000" w:themeColor="text1"/>
        </w:rPr>
        <w:t>Abstract</w:t>
      </w:r>
    </w:p>
    <w:p w14:paraId="19162200" w14:textId="21ADCB73" w:rsidR="0099502C" w:rsidRPr="0099502C" w:rsidRDefault="0099502C" w:rsidP="0099502C">
      <w:pPr>
        <w:pStyle w:val="ListParagraph"/>
        <w:ind w:left="0"/>
        <w:jc w:val="both"/>
        <w:rPr>
          <w:color w:val="000000"/>
        </w:rPr>
      </w:pPr>
      <w:r w:rsidRPr="0099502C">
        <w:rPr>
          <w:color w:val="000000"/>
        </w:rPr>
        <w:t xml:space="preserve">Protein structure prediction plays a crucial role in understanding protein function, yet the reliability of predicted models varies depending on sequence annotation and database inclusion. </w:t>
      </w:r>
      <w:r w:rsidR="00E423F1">
        <w:rPr>
          <w:color w:val="000000"/>
        </w:rPr>
        <w:t>Here</w:t>
      </w:r>
      <w:r w:rsidRPr="0099502C">
        <w:rPr>
          <w:color w:val="000000"/>
        </w:rPr>
        <w:t xml:space="preserve"> structural confidence and sequence characteristics</w:t>
      </w:r>
      <w:r w:rsidR="00E423F1">
        <w:rPr>
          <w:color w:val="000000"/>
        </w:rPr>
        <w:t xml:space="preserve"> </w:t>
      </w:r>
      <w:r w:rsidRPr="0099502C">
        <w:rPr>
          <w:color w:val="000000"/>
        </w:rPr>
        <w:t>of</w:t>
      </w:r>
      <w:r w:rsidRPr="0099502C">
        <w:rPr>
          <w:rStyle w:val="apple-converted-space"/>
          <w:color w:val="000000"/>
        </w:rPr>
        <w:t> </w:t>
      </w:r>
      <w:r w:rsidRPr="0099502C">
        <w:rPr>
          <w:rStyle w:val="Emphasis"/>
          <w:color w:val="000000"/>
        </w:rPr>
        <w:t>Candida albicans</w:t>
      </w:r>
      <w:r w:rsidRPr="0099502C">
        <w:rPr>
          <w:rStyle w:val="apple-converted-space"/>
          <w:color w:val="000000"/>
        </w:rPr>
        <w:t> </w:t>
      </w:r>
      <w:r w:rsidRPr="0099502C">
        <w:rPr>
          <w:color w:val="000000"/>
        </w:rPr>
        <w:t xml:space="preserve">proteins </w:t>
      </w:r>
      <w:r w:rsidR="00E423F1">
        <w:rPr>
          <w:color w:val="000000"/>
        </w:rPr>
        <w:t xml:space="preserve">is analysed </w:t>
      </w:r>
      <w:r w:rsidRPr="0099502C">
        <w:rPr>
          <w:color w:val="000000"/>
        </w:rPr>
        <w:t xml:space="preserve">by comparing entries with and without </w:t>
      </w:r>
      <w:proofErr w:type="spellStart"/>
      <w:r w:rsidRPr="0099502C">
        <w:rPr>
          <w:color w:val="000000"/>
        </w:rPr>
        <w:t>UniProt</w:t>
      </w:r>
      <w:proofErr w:type="spellEnd"/>
      <w:r w:rsidRPr="0099502C">
        <w:rPr>
          <w:color w:val="000000"/>
        </w:rPr>
        <w:t xml:space="preserve"> annotations. </w:t>
      </w:r>
      <w:proofErr w:type="spellStart"/>
      <w:r w:rsidRPr="0099502C">
        <w:rPr>
          <w:color w:val="000000"/>
        </w:rPr>
        <w:t>pLDDT</w:t>
      </w:r>
      <w:proofErr w:type="spellEnd"/>
      <w:r w:rsidR="00111191">
        <w:rPr>
          <w:color w:val="000000"/>
        </w:rPr>
        <w:t xml:space="preserve"> </w:t>
      </w:r>
      <w:r w:rsidRPr="0099502C">
        <w:rPr>
          <w:color w:val="000000"/>
        </w:rPr>
        <w:t xml:space="preserve">scores were used as a measure of structural confidence, while protein length and exon count distributions were examined to assess sequence properties. </w:t>
      </w:r>
      <w:r w:rsidR="00111191">
        <w:rPr>
          <w:color w:val="000000"/>
        </w:rPr>
        <w:t>The r</w:t>
      </w:r>
      <w:r w:rsidRPr="0099502C">
        <w:rPr>
          <w:color w:val="000000"/>
        </w:rPr>
        <w:t xml:space="preserve">esults indicate that proteins with </w:t>
      </w:r>
      <w:proofErr w:type="spellStart"/>
      <w:r w:rsidRPr="0099502C">
        <w:rPr>
          <w:color w:val="000000"/>
        </w:rPr>
        <w:t>UniProt</w:t>
      </w:r>
      <w:proofErr w:type="spellEnd"/>
      <w:r w:rsidRPr="0099502C">
        <w:rPr>
          <w:color w:val="000000"/>
        </w:rPr>
        <w:t xml:space="preserve"> identifiers exhibit higher </w:t>
      </w:r>
      <w:proofErr w:type="spellStart"/>
      <w:r w:rsidRPr="0099502C">
        <w:rPr>
          <w:color w:val="000000"/>
        </w:rPr>
        <w:t>pLDDT</w:t>
      </w:r>
      <w:proofErr w:type="spellEnd"/>
      <w:r w:rsidRPr="0099502C">
        <w:rPr>
          <w:color w:val="000000"/>
        </w:rPr>
        <w:t xml:space="preserve"> values, suggesting greater structural reliability, while non-</w:t>
      </w:r>
      <w:proofErr w:type="spellStart"/>
      <w:r w:rsidRPr="0099502C">
        <w:rPr>
          <w:color w:val="000000"/>
        </w:rPr>
        <w:t>UniProt</w:t>
      </w:r>
      <w:proofErr w:type="spellEnd"/>
      <w:r w:rsidRPr="0099502C">
        <w:rPr>
          <w:color w:val="000000"/>
        </w:rPr>
        <w:t xml:space="preserve"> proteins tend to have lower confidence scores. Additionally, protein length distributions reveal that non-</w:t>
      </w:r>
      <w:proofErr w:type="spellStart"/>
      <w:r w:rsidRPr="0099502C">
        <w:rPr>
          <w:color w:val="000000"/>
        </w:rPr>
        <w:t>UniProt</w:t>
      </w:r>
      <w:proofErr w:type="spellEnd"/>
      <w:r w:rsidRPr="0099502C">
        <w:rPr>
          <w:color w:val="000000"/>
        </w:rPr>
        <w:t xml:space="preserve"> proteins are generally shorter than </w:t>
      </w:r>
      <w:proofErr w:type="spellStart"/>
      <w:r w:rsidRPr="0099502C">
        <w:rPr>
          <w:color w:val="000000"/>
        </w:rPr>
        <w:t>UniProt</w:t>
      </w:r>
      <w:proofErr w:type="spellEnd"/>
      <w:r w:rsidRPr="0099502C">
        <w:rPr>
          <w:color w:val="000000"/>
        </w:rPr>
        <w:t>-annotated sequences, with</w:t>
      </w:r>
      <w:r w:rsidR="00981011">
        <w:rPr>
          <w:color w:val="000000"/>
        </w:rPr>
        <w:t xml:space="preserve"> a subset of these</w:t>
      </w:r>
      <w:r w:rsidRPr="0099502C">
        <w:rPr>
          <w:color w:val="000000"/>
        </w:rPr>
        <w:t xml:space="preserve"> </w:t>
      </w:r>
      <w:r w:rsidR="00981011">
        <w:rPr>
          <w:color w:val="000000"/>
        </w:rPr>
        <w:t xml:space="preserve">(labelled </w:t>
      </w:r>
      <w:r w:rsidRPr="0099502C">
        <w:rPr>
          <w:color w:val="000000"/>
        </w:rPr>
        <w:t>dubious ORFs</w:t>
      </w:r>
      <w:r w:rsidR="00981011">
        <w:rPr>
          <w:color w:val="000000"/>
        </w:rPr>
        <w:t>)</w:t>
      </w:r>
      <w:r w:rsidRPr="0099502C">
        <w:rPr>
          <w:color w:val="000000"/>
        </w:rPr>
        <w:t xml:space="preserve"> displaying the most restricted length range. These findings suggest that non-</w:t>
      </w:r>
      <w:proofErr w:type="spellStart"/>
      <w:r w:rsidRPr="0099502C">
        <w:rPr>
          <w:color w:val="000000"/>
        </w:rPr>
        <w:t>UniProt</w:t>
      </w:r>
      <w:proofErr w:type="spellEnd"/>
      <w:r w:rsidRPr="0099502C">
        <w:rPr>
          <w:color w:val="000000"/>
        </w:rPr>
        <w:t xml:space="preserve"> proteins may represent unstructured, misannotated, or novel sequences lacking homologous structural data. </w:t>
      </w:r>
    </w:p>
    <w:p w14:paraId="16340DBD" w14:textId="77777777" w:rsidR="0099502C" w:rsidRDefault="0099502C" w:rsidP="001C08AB">
      <w:pPr>
        <w:pStyle w:val="ListParagraph"/>
        <w:ind w:left="0"/>
        <w:rPr>
          <w:color w:val="000000" w:themeColor="text1"/>
        </w:rPr>
      </w:pPr>
    </w:p>
    <w:p w14:paraId="703F75E8" w14:textId="77777777" w:rsidR="008B5879" w:rsidRDefault="002F1678" w:rsidP="008B5879">
      <w:pPr>
        <w:pStyle w:val="ListParagraph"/>
        <w:ind w:left="0"/>
        <w:rPr>
          <w:b/>
          <w:bCs/>
          <w:color w:val="000000" w:themeColor="text1"/>
        </w:rPr>
      </w:pPr>
      <w:r w:rsidRPr="006E73A1">
        <w:rPr>
          <w:b/>
          <w:bCs/>
          <w:color w:val="000000" w:themeColor="text1"/>
        </w:rPr>
        <w:t>Introduction</w:t>
      </w:r>
    </w:p>
    <w:p w14:paraId="73A807D2" w14:textId="1FC8AA71" w:rsidR="00C639BD" w:rsidRPr="008B5879" w:rsidRDefault="00C639BD" w:rsidP="008B5879">
      <w:pPr>
        <w:pStyle w:val="ListParagraph"/>
        <w:ind w:left="0"/>
        <w:rPr>
          <w:b/>
          <w:bCs/>
          <w:color w:val="000000" w:themeColor="text1"/>
        </w:rPr>
      </w:pPr>
      <w:r w:rsidRPr="00C639BD">
        <w:rPr>
          <w:color w:val="000000"/>
        </w:rPr>
        <w:t xml:space="preserve">Protein sequence databases, including </w:t>
      </w:r>
      <w:proofErr w:type="spellStart"/>
      <w:r w:rsidRPr="00C639BD">
        <w:rPr>
          <w:color w:val="000000"/>
        </w:rPr>
        <w:t>UniProtKB</w:t>
      </w:r>
      <w:proofErr w:type="spellEnd"/>
      <w:r w:rsidRPr="00C639BD">
        <w:rPr>
          <w:color w:val="000000"/>
        </w:rPr>
        <w:t xml:space="preserve"> and </w:t>
      </w:r>
      <w:proofErr w:type="spellStart"/>
      <w:r w:rsidRPr="00C639BD">
        <w:rPr>
          <w:color w:val="000000"/>
        </w:rPr>
        <w:t>FungiDB</w:t>
      </w:r>
      <w:proofErr w:type="spellEnd"/>
      <w:r w:rsidRPr="00C639BD">
        <w:rPr>
          <w:color w:val="000000"/>
        </w:rPr>
        <w:t>, serve as essential resources by providing curated protein annotations. However, discrepancies between these databases can lead to uncertainty in protein function prediction</w:t>
      </w:r>
      <w:r w:rsidR="00235A9D">
        <w:rPr>
          <w:color w:val="000000"/>
        </w:rPr>
        <w:t>.</w:t>
      </w:r>
      <w:r w:rsidRPr="00C639BD">
        <w:rPr>
          <w:color w:val="000000"/>
        </w:rPr>
        <w:t xml:space="preserve"> </w:t>
      </w:r>
    </w:p>
    <w:p w14:paraId="104102D2" w14:textId="08249147" w:rsidR="00C639BD" w:rsidRPr="00C639BD" w:rsidRDefault="00C639BD" w:rsidP="00235A9D">
      <w:pPr>
        <w:pStyle w:val="NormalWeb"/>
        <w:jc w:val="both"/>
        <w:rPr>
          <w:rFonts w:asciiTheme="minorHAnsi" w:hAnsiTheme="minorHAnsi"/>
          <w:color w:val="000000"/>
        </w:rPr>
      </w:pPr>
      <w:r w:rsidRPr="00C639BD">
        <w:rPr>
          <w:rFonts w:asciiTheme="minorHAnsi" w:hAnsiTheme="minorHAnsi"/>
          <w:color w:val="000000"/>
        </w:rPr>
        <w:t xml:space="preserve">Structural bioinformatics tools, such as </w:t>
      </w:r>
      <w:r w:rsidRPr="00CD6496">
        <w:rPr>
          <w:rFonts w:asciiTheme="minorHAnsi" w:hAnsiTheme="minorHAnsi"/>
          <w:color w:val="000000"/>
        </w:rPr>
        <w:t>AlphaFold</w:t>
      </w:r>
      <w:r w:rsidR="000A205C">
        <w:rPr>
          <w:rFonts w:asciiTheme="minorHAnsi" w:hAnsiTheme="minorHAnsi"/>
          <w:color w:val="000000"/>
        </w:rPr>
        <w:t xml:space="preserve"> </w:t>
      </w:r>
      <w:sdt>
        <w:sdtPr>
          <w:rPr>
            <w:rFonts w:asciiTheme="minorHAnsi" w:hAnsiTheme="minorHAnsi"/>
            <w:color w:val="000000"/>
          </w:rPr>
          <w:tag w:val="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"/>
          <w:id w:val="906418182"/>
          <w:placeholder>
            <w:docPart w:val="DefaultPlaceholder_-1854013440"/>
          </w:placeholder>
        </w:sdtPr>
        <w:sdtEndPr/>
        <w:sdtContent>
          <w:r w:rsidR="00E545FD" w:rsidRPr="00E545FD">
            <w:rPr>
              <w:rFonts w:asciiTheme="minorHAnsi" w:hAnsiTheme="minorHAnsi"/>
              <w:color w:val="000000"/>
            </w:rPr>
            <w:t>(Jumper et al., 2021)</w:t>
          </w:r>
        </w:sdtContent>
      </w:sdt>
      <w:r w:rsidRPr="00C639BD">
        <w:rPr>
          <w:rFonts w:asciiTheme="minorHAnsi" w:hAnsiTheme="minorHAnsi"/>
          <w:color w:val="000000"/>
        </w:rPr>
        <w:t xml:space="preserve"> have revolutioni</w:t>
      </w:r>
      <w:r w:rsidR="00235A9D">
        <w:rPr>
          <w:rFonts w:asciiTheme="minorHAnsi" w:hAnsiTheme="minorHAnsi"/>
          <w:color w:val="000000"/>
        </w:rPr>
        <w:t>s</w:t>
      </w:r>
      <w:r w:rsidRPr="00C639BD">
        <w:rPr>
          <w:rFonts w:asciiTheme="minorHAnsi" w:hAnsiTheme="minorHAnsi"/>
          <w:color w:val="000000"/>
        </w:rPr>
        <w:t>ed the field by enabling high-confidence protein structure predictions. Integrating these tools with sequence databases allows for a more comprehensive assessment of protein functional annotation</w:t>
      </w:r>
      <w:r w:rsidR="00593403">
        <w:rPr>
          <w:rFonts w:asciiTheme="minorHAnsi" w:hAnsiTheme="minorHAnsi"/>
          <w:color w:val="000000"/>
        </w:rPr>
        <w:t xml:space="preserve"> </w:t>
      </w:r>
      <w:r w:rsidR="00593403" w:rsidRPr="00C639BD">
        <w:rPr>
          <w:rFonts w:asciiTheme="minorHAnsi" w:hAnsiTheme="minorHAnsi"/>
          <w:color w:val="000000"/>
        </w:rPr>
        <w:t>reliability</w:t>
      </w:r>
      <w:r w:rsidRPr="00C639BD">
        <w:rPr>
          <w:rFonts w:asciiTheme="minorHAnsi" w:hAnsiTheme="minorHAnsi"/>
          <w:color w:val="000000"/>
        </w:rPr>
        <w:t>.</w:t>
      </w:r>
    </w:p>
    <w:p w14:paraId="657D5DF9" w14:textId="19CDAB2E" w:rsidR="002F1678" w:rsidRPr="00CD6496" w:rsidRDefault="00C639BD" w:rsidP="008B5879">
      <w:pPr>
        <w:pStyle w:val="NormalWeb"/>
        <w:jc w:val="both"/>
        <w:rPr>
          <w:rFonts w:asciiTheme="minorHAnsi" w:hAnsiTheme="minorHAnsi"/>
          <w:color w:val="000000"/>
        </w:rPr>
      </w:pPr>
      <w:r w:rsidRPr="00C639BD">
        <w:rPr>
          <w:rFonts w:asciiTheme="minorHAnsi" w:hAnsiTheme="minorHAnsi"/>
          <w:color w:val="000000"/>
        </w:rPr>
        <w:t xml:space="preserve">In this study, protein sequences from </w:t>
      </w:r>
      <w:proofErr w:type="spellStart"/>
      <w:r w:rsidRPr="00CD6496">
        <w:rPr>
          <w:rFonts w:asciiTheme="minorHAnsi" w:hAnsiTheme="minorHAnsi"/>
          <w:color w:val="000000"/>
        </w:rPr>
        <w:t>UniProtKB</w:t>
      </w:r>
      <w:proofErr w:type="spellEnd"/>
      <w:r w:rsidR="000A205C" w:rsidRPr="00CD6496">
        <w:rPr>
          <w:rFonts w:asciiTheme="minorHAnsi" w:hAnsiTheme="minorHAnsi"/>
          <w:color w:val="000000"/>
        </w:rPr>
        <w:t xml:space="preserve"> </w:t>
      </w:r>
      <w:sdt>
        <w:sdtPr>
          <w:rPr>
            <w:rFonts w:asciiTheme="minorHAnsi" w:hAnsiTheme="minorHAnsi"/>
            <w:color w:val="000000"/>
          </w:rPr>
          <w:tag w:val="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"/>
          <w:id w:val="-1378460353"/>
          <w:placeholder>
            <w:docPart w:val="DefaultPlaceholder_-1854013440"/>
          </w:placeholder>
        </w:sdtPr>
        <w:sdtEndPr/>
        <w:sdtContent>
          <w:r w:rsidR="00E545FD" w:rsidRPr="00CD6496">
            <w:rPr>
              <w:rFonts w:asciiTheme="minorHAnsi" w:hAnsiTheme="minorHAnsi"/>
              <w:color w:val="000000"/>
            </w:rPr>
            <w:t>(Bateman et al., 2023)</w:t>
          </w:r>
        </w:sdtContent>
      </w:sdt>
      <w:r w:rsidRPr="00CD6496">
        <w:rPr>
          <w:rFonts w:asciiTheme="minorHAnsi" w:hAnsiTheme="minorHAnsi"/>
          <w:color w:val="000000"/>
        </w:rPr>
        <w:t xml:space="preserve"> and </w:t>
      </w:r>
      <w:proofErr w:type="spellStart"/>
      <w:r w:rsidRPr="00CD6496">
        <w:rPr>
          <w:rFonts w:asciiTheme="minorHAnsi" w:hAnsiTheme="minorHAnsi"/>
          <w:color w:val="000000"/>
        </w:rPr>
        <w:t>FungiDB</w:t>
      </w:r>
      <w:proofErr w:type="spellEnd"/>
      <w:r w:rsidR="00E545FD" w:rsidRPr="00CD6496">
        <w:rPr>
          <w:rFonts w:asciiTheme="minorHAnsi" w:hAnsiTheme="minorHAnsi"/>
          <w:color w:val="000000"/>
        </w:rPr>
        <w:t xml:space="preserve"> </w:t>
      </w:r>
      <w:sdt>
        <w:sdtPr>
          <w:rPr>
            <w:rFonts w:asciiTheme="minorHAnsi" w:hAnsiTheme="minorHAnsi"/>
            <w:color w:val="000000"/>
          </w:rPr>
          <w:tag w:val="MENDELEY_CITATION_v3_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"/>
          <w:id w:val="1652179795"/>
          <w:placeholder>
            <w:docPart w:val="DefaultPlaceholder_-1854013440"/>
          </w:placeholder>
        </w:sdtPr>
        <w:sdtEndPr/>
        <w:sdtContent>
          <w:r w:rsidR="002B5C37" w:rsidRPr="00CD6496">
            <w:rPr>
              <w:rFonts w:asciiTheme="minorHAnsi" w:hAnsiTheme="minorHAnsi"/>
              <w:color w:val="000000"/>
            </w:rPr>
            <w:t>(</w:t>
          </w:r>
          <w:proofErr w:type="spellStart"/>
          <w:r w:rsidR="002B5C37" w:rsidRPr="00CD6496">
            <w:rPr>
              <w:rFonts w:asciiTheme="minorHAnsi" w:hAnsiTheme="minorHAnsi"/>
              <w:color w:val="000000"/>
            </w:rPr>
            <w:t>Basenko</w:t>
          </w:r>
          <w:proofErr w:type="spellEnd"/>
          <w:r w:rsidR="002B5C37" w:rsidRPr="00CD6496">
            <w:rPr>
              <w:rFonts w:asciiTheme="minorHAnsi" w:hAnsiTheme="minorHAnsi"/>
              <w:color w:val="000000"/>
            </w:rPr>
            <w:t xml:space="preserve"> et al., 2018)</w:t>
          </w:r>
        </w:sdtContent>
      </w:sdt>
      <w:r w:rsidRPr="00CD6496">
        <w:rPr>
          <w:rFonts w:asciiTheme="minorHAnsi" w:hAnsiTheme="minorHAnsi"/>
          <w:color w:val="000000"/>
        </w:rPr>
        <w:t xml:space="preserve"> for</w:t>
      </w:r>
      <w:r w:rsidRPr="00CD6496">
        <w:rPr>
          <w:rStyle w:val="apple-converted-space"/>
          <w:rFonts w:asciiTheme="minorHAnsi" w:eastAsiaTheme="majorEastAsia" w:hAnsiTheme="minorHAnsi"/>
          <w:color w:val="000000"/>
        </w:rPr>
        <w:t> </w:t>
      </w:r>
      <w:r w:rsidRPr="00CD6496">
        <w:rPr>
          <w:rStyle w:val="Emphasis"/>
          <w:rFonts w:asciiTheme="minorHAnsi" w:eastAsiaTheme="majorEastAsia" w:hAnsiTheme="minorHAnsi"/>
          <w:color w:val="000000"/>
        </w:rPr>
        <w:t>C. albicans</w:t>
      </w:r>
      <w:r w:rsidR="00593403" w:rsidRPr="00CD6496">
        <w:rPr>
          <w:rStyle w:val="Emphasis"/>
          <w:rFonts w:asciiTheme="minorHAnsi" w:eastAsiaTheme="majorEastAsia" w:hAnsiTheme="minorHAnsi"/>
          <w:color w:val="000000"/>
        </w:rPr>
        <w:t xml:space="preserve"> </w:t>
      </w:r>
      <w:r w:rsidR="00593403" w:rsidRPr="00CD6496">
        <w:rPr>
          <w:rStyle w:val="Emphasis"/>
          <w:rFonts w:asciiTheme="minorHAnsi" w:eastAsiaTheme="majorEastAsia" w:hAnsiTheme="minorHAnsi"/>
          <w:i w:val="0"/>
          <w:iCs w:val="0"/>
          <w:color w:val="000000"/>
        </w:rPr>
        <w:t>were compared</w:t>
      </w:r>
      <w:r w:rsidRPr="00CD6496">
        <w:rPr>
          <w:rFonts w:asciiTheme="minorHAnsi" w:hAnsiTheme="minorHAnsi"/>
          <w:color w:val="000000"/>
        </w:rPr>
        <w:t xml:space="preserve">, identifying </w:t>
      </w:r>
      <w:r w:rsidR="00483341" w:rsidRPr="00CD6496">
        <w:rPr>
          <w:rFonts w:asciiTheme="minorHAnsi" w:hAnsiTheme="minorHAnsi"/>
          <w:color w:val="000000"/>
        </w:rPr>
        <w:t>mismatches between the two</w:t>
      </w:r>
      <w:r w:rsidRPr="00CD6496">
        <w:rPr>
          <w:rFonts w:asciiTheme="minorHAnsi" w:hAnsiTheme="minorHAnsi"/>
          <w:color w:val="000000"/>
        </w:rPr>
        <w:t xml:space="preserve"> and assessing structural confidence</w:t>
      </w:r>
      <w:r w:rsidR="00483341" w:rsidRPr="00CD6496">
        <w:rPr>
          <w:rFonts w:asciiTheme="minorHAnsi" w:hAnsiTheme="minorHAnsi"/>
          <w:color w:val="000000"/>
        </w:rPr>
        <w:t xml:space="preserve"> of sequences</w:t>
      </w:r>
      <w:r w:rsidR="0004190E" w:rsidRPr="00CD6496">
        <w:rPr>
          <w:rFonts w:asciiTheme="minorHAnsi" w:hAnsiTheme="minorHAnsi"/>
          <w:color w:val="000000"/>
        </w:rPr>
        <w:t xml:space="preserve"> that are present only in </w:t>
      </w:r>
      <w:proofErr w:type="spellStart"/>
      <w:r w:rsidR="0004190E" w:rsidRPr="00CD6496">
        <w:rPr>
          <w:rFonts w:asciiTheme="minorHAnsi" w:hAnsiTheme="minorHAnsi"/>
          <w:color w:val="000000"/>
        </w:rPr>
        <w:t>FungiDB</w:t>
      </w:r>
      <w:proofErr w:type="spellEnd"/>
      <w:r w:rsidR="00237BC9" w:rsidRPr="00CD6496">
        <w:rPr>
          <w:rFonts w:asciiTheme="minorHAnsi" w:hAnsiTheme="minorHAnsi"/>
          <w:color w:val="000000"/>
        </w:rPr>
        <w:t>,</w:t>
      </w:r>
      <w:r w:rsidR="0004190E" w:rsidRPr="00CD6496">
        <w:rPr>
          <w:rFonts w:asciiTheme="minorHAnsi" w:hAnsiTheme="minorHAnsi"/>
          <w:color w:val="000000"/>
        </w:rPr>
        <w:t xml:space="preserve"> </w:t>
      </w:r>
      <w:r w:rsidR="002D06E1" w:rsidRPr="00CD6496">
        <w:rPr>
          <w:rFonts w:asciiTheme="minorHAnsi" w:hAnsiTheme="minorHAnsi"/>
          <w:color w:val="000000"/>
        </w:rPr>
        <w:t>essentially</w:t>
      </w:r>
      <w:r w:rsidRPr="00CD6496">
        <w:rPr>
          <w:rFonts w:asciiTheme="minorHAnsi" w:hAnsiTheme="minorHAnsi"/>
          <w:color w:val="000000"/>
        </w:rPr>
        <w:t xml:space="preserve"> using predicted local distance difference test (</w:t>
      </w:r>
      <w:proofErr w:type="spellStart"/>
      <w:r w:rsidRPr="00CD6496">
        <w:rPr>
          <w:rFonts w:asciiTheme="minorHAnsi" w:hAnsiTheme="minorHAnsi"/>
          <w:color w:val="000000"/>
        </w:rPr>
        <w:t>pLDDT</w:t>
      </w:r>
      <w:proofErr w:type="spellEnd"/>
      <w:r w:rsidRPr="00CD6496">
        <w:rPr>
          <w:rFonts w:asciiTheme="minorHAnsi" w:hAnsiTheme="minorHAnsi"/>
          <w:color w:val="000000"/>
        </w:rPr>
        <w:t>) scores. Additionally, the reliability of non-</w:t>
      </w:r>
      <w:proofErr w:type="spellStart"/>
      <w:r w:rsidRPr="00CD6496">
        <w:rPr>
          <w:rFonts w:asciiTheme="minorHAnsi" w:hAnsiTheme="minorHAnsi"/>
          <w:color w:val="000000"/>
        </w:rPr>
        <w:t>UniProt</w:t>
      </w:r>
      <w:proofErr w:type="spellEnd"/>
      <w:r w:rsidRPr="00CD6496">
        <w:rPr>
          <w:rFonts w:asciiTheme="minorHAnsi" w:hAnsiTheme="minorHAnsi"/>
          <w:color w:val="000000"/>
        </w:rPr>
        <w:t xml:space="preserve"> proteins using </w:t>
      </w:r>
      <w:proofErr w:type="spellStart"/>
      <w:r w:rsidRPr="00CD6496">
        <w:rPr>
          <w:rFonts w:asciiTheme="minorHAnsi" w:hAnsiTheme="minorHAnsi"/>
          <w:color w:val="000000"/>
        </w:rPr>
        <w:t>FoldSeek</w:t>
      </w:r>
      <w:proofErr w:type="spellEnd"/>
      <w:r w:rsidRPr="00CD6496">
        <w:rPr>
          <w:rFonts w:asciiTheme="minorHAnsi" w:hAnsiTheme="minorHAnsi"/>
          <w:color w:val="000000"/>
        </w:rPr>
        <w:t xml:space="preserve"> and DALI </w:t>
      </w:r>
      <w:r w:rsidR="008E5286">
        <w:rPr>
          <w:rFonts w:asciiTheme="minorHAnsi" w:hAnsiTheme="minorHAnsi"/>
          <w:color w:val="000000"/>
        </w:rPr>
        <w:t xml:space="preserve">was investigated </w:t>
      </w:r>
      <w:r w:rsidRPr="00CD6496">
        <w:rPr>
          <w:rFonts w:asciiTheme="minorHAnsi" w:hAnsiTheme="minorHAnsi"/>
          <w:color w:val="000000"/>
        </w:rPr>
        <w:t xml:space="preserve">to determine their structural similarity to known proteins in the Protein Data Bank (PDB). </w:t>
      </w:r>
      <w:r w:rsidR="002D06E1" w:rsidRPr="00CD6496">
        <w:rPr>
          <w:rFonts w:asciiTheme="minorHAnsi" w:hAnsiTheme="minorHAnsi"/>
          <w:color w:val="000000"/>
        </w:rPr>
        <w:t>The finding</w:t>
      </w:r>
      <w:r w:rsidR="00200FCC" w:rsidRPr="00CD6496">
        <w:rPr>
          <w:rFonts w:asciiTheme="minorHAnsi" w:hAnsiTheme="minorHAnsi"/>
          <w:color w:val="000000"/>
        </w:rPr>
        <w:t>s</w:t>
      </w:r>
      <w:r w:rsidR="002D06E1" w:rsidRPr="00CD6496">
        <w:rPr>
          <w:rFonts w:asciiTheme="minorHAnsi" w:hAnsiTheme="minorHAnsi"/>
          <w:color w:val="000000"/>
        </w:rPr>
        <w:t xml:space="preserve"> set out in this document</w:t>
      </w:r>
      <w:r w:rsidRPr="00CD6496">
        <w:rPr>
          <w:rFonts w:asciiTheme="minorHAnsi" w:hAnsiTheme="minorHAnsi"/>
          <w:color w:val="000000"/>
        </w:rPr>
        <w:t xml:space="preserve"> highlight the </w:t>
      </w:r>
      <w:r w:rsidR="001350FA" w:rsidRPr="00CD6496">
        <w:rPr>
          <w:rFonts w:asciiTheme="minorHAnsi" w:hAnsiTheme="minorHAnsi"/>
          <w:color w:val="000000"/>
        </w:rPr>
        <w:t>exploitation</w:t>
      </w:r>
      <w:r w:rsidRPr="00CD6496">
        <w:rPr>
          <w:rFonts w:asciiTheme="minorHAnsi" w:hAnsiTheme="minorHAnsi"/>
          <w:color w:val="000000"/>
        </w:rPr>
        <w:t xml:space="preserve"> of structural validation in protein annotation and offer insights into the potential </w:t>
      </w:r>
      <w:r w:rsidR="001350FA" w:rsidRPr="00CD6496">
        <w:rPr>
          <w:rFonts w:asciiTheme="minorHAnsi" w:hAnsiTheme="minorHAnsi"/>
          <w:color w:val="000000"/>
        </w:rPr>
        <w:t>mis-annotation</w:t>
      </w:r>
      <w:r w:rsidRPr="00CD6496">
        <w:rPr>
          <w:rFonts w:asciiTheme="minorHAnsi" w:hAnsiTheme="minorHAnsi"/>
          <w:color w:val="000000"/>
        </w:rPr>
        <w:t xml:space="preserve"> of certain</w:t>
      </w:r>
      <w:r w:rsidRPr="00CD6496">
        <w:rPr>
          <w:rStyle w:val="apple-converted-space"/>
          <w:rFonts w:asciiTheme="minorHAnsi" w:eastAsiaTheme="majorEastAsia" w:hAnsiTheme="minorHAnsi"/>
          <w:color w:val="000000"/>
        </w:rPr>
        <w:t> </w:t>
      </w:r>
      <w:r w:rsidRPr="00CD6496">
        <w:rPr>
          <w:rStyle w:val="Emphasis"/>
          <w:rFonts w:asciiTheme="minorHAnsi" w:eastAsiaTheme="majorEastAsia" w:hAnsiTheme="minorHAnsi"/>
          <w:color w:val="000000"/>
        </w:rPr>
        <w:t>C. albicans</w:t>
      </w:r>
      <w:r w:rsidR="001350FA" w:rsidRPr="00CD6496">
        <w:rPr>
          <w:rStyle w:val="Emphasis"/>
          <w:rFonts w:asciiTheme="minorHAnsi" w:eastAsiaTheme="majorEastAsia" w:hAnsiTheme="minorHAnsi"/>
          <w:color w:val="000000"/>
        </w:rPr>
        <w:t xml:space="preserve"> </w:t>
      </w:r>
      <w:r w:rsidRPr="00CD6496">
        <w:rPr>
          <w:rFonts w:asciiTheme="minorHAnsi" w:hAnsiTheme="minorHAnsi"/>
          <w:color w:val="000000"/>
        </w:rPr>
        <w:t>proteins.</w:t>
      </w:r>
    </w:p>
    <w:p w14:paraId="158AF9F8" w14:textId="77777777" w:rsidR="002F1678" w:rsidRPr="00CD6496" w:rsidRDefault="002F1678" w:rsidP="002F1678">
      <w:pPr>
        <w:jc w:val="both"/>
        <w:rPr>
          <w:b/>
          <w:bCs/>
          <w:color w:val="000000" w:themeColor="text1"/>
        </w:rPr>
      </w:pPr>
      <w:r w:rsidRPr="00CD6496">
        <w:rPr>
          <w:b/>
          <w:bCs/>
          <w:color w:val="000000" w:themeColor="text1"/>
        </w:rPr>
        <w:t>Methods</w:t>
      </w:r>
    </w:p>
    <w:p w14:paraId="0FA450C6" w14:textId="77777777" w:rsidR="002F1678" w:rsidRPr="00CD6496" w:rsidRDefault="002F1678" w:rsidP="002F1678">
      <w:pPr>
        <w:jc w:val="both"/>
        <w:rPr>
          <w:i/>
          <w:iCs/>
          <w:color w:val="000000" w:themeColor="text1"/>
        </w:rPr>
      </w:pPr>
      <w:r w:rsidRPr="00CD6496">
        <w:rPr>
          <w:i/>
          <w:iCs/>
          <w:color w:val="000000" w:themeColor="text1"/>
        </w:rPr>
        <w:t>Data Acquisition</w:t>
      </w:r>
    </w:p>
    <w:p w14:paraId="2DBB7FD1" w14:textId="77777777" w:rsidR="002F1678" w:rsidRPr="00CD6496" w:rsidRDefault="002F1678" w:rsidP="002F1678">
      <w:pPr>
        <w:jc w:val="both"/>
        <w:rPr>
          <w:color w:val="000000" w:themeColor="text1"/>
        </w:rPr>
      </w:pPr>
      <w:r w:rsidRPr="00CD6496">
        <w:rPr>
          <w:color w:val="000000" w:themeColor="text1"/>
        </w:rPr>
        <w:t xml:space="preserve">The protein sequences for </w:t>
      </w:r>
      <w:r w:rsidRPr="00CD6496">
        <w:rPr>
          <w:i/>
          <w:iCs/>
          <w:color w:val="000000" w:themeColor="text1"/>
        </w:rPr>
        <w:t>Candida albicans</w:t>
      </w:r>
      <w:r w:rsidRPr="00CD6496">
        <w:rPr>
          <w:color w:val="000000" w:themeColor="text1"/>
        </w:rPr>
        <w:t xml:space="preserve"> were obtained from two distinct sources: </w:t>
      </w:r>
      <w:proofErr w:type="spellStart"/>
      <w:r w:rsidRPr="00CD6496">
        <w:rPr>
          <w:color w:val="000000" w:themeColor="text1"/>
        </w:rPr>
        <w:t>UniProtKB</w:t>
      </w:r>
      <w:proofErr w:type="spellEnd"/>
      <w:r w:rsidRPr="00CD6496">
        <w:rPr>
          <w:color w:val="000000" w:themeColor="text1"/>
        </w:rPr>
        <w:t xml:space="preserve"> and </w:t>
      </w:r>
      <w:proofErr w:type="spellStart"/>
      <w:r w:rsidRPr="00CD6496">
        <w:rPr>
          <w:color w:val="000000" w:themeColor="text1"/>
        </w:rPr>
        <w:t>FungiDB</w:t>
      </w:r>
      <w:proofErr w:type="spellEnd"/>
      <w:r w:rsidRPr="00CD6496">
        <w:rPr>
          <w:color w:val="000000" w:themeColor="text1"/>
        </w:rPr>
        <w:t xml:space="preserve">. The </w:t>
      </w:r>
      <w:proofErr w:type="spellStart"/>
      <w:r w:rsidRPr="00CD6496">
        <w:rPr>
          <w:color w:val="000000" w:themeColor="text1"/>
        </w:rPr>
        <w:t>UniProtKB</w:t>
      </w:r>
      <w:proofErr w:type="spellEnd"/>
      <w:r w:rsidRPr="00CD6496">
        <w:rPr>
          <w:color w:val="000000" w:themeColor="text1"/>
        </w:rPr>
        <w:t xml:space="preserve"> protein dataset for </w:t>
      </w:r>
      <w:r w:rsidRPr="00CD6496">
        <w:rPr>
          <w:i/>
          <w:iCs/>
          <w:color w:val="000000" w:themeColor="text1"/>
        </w:rPr>
        <w:t>C. albicans</w:t>
      </w:r>
      <w:r w:rsidRPr="00CD6496">
        <w:rPr>
          <w:color w:val="000000" w:themeColor="text1"/>
        </w:rPr>
        <w:t xml:space="preserve"> was downloaded from the </w:t>
      </w:r>
      <w:proofErr w:type="spellStart"/>
      <w:r w:rsidRPr="00CD6496">
        <w:rPr>
          <w:color w:val="000000" w:themeColor="text1"/>
        </w:rPr>
        <w:t>UniProt</w:t>
      </w:r>
      <w:proofErr w:type="spellEnd"/>
      <w:r w:rsidRPr="00CD6496">
        <w:rPr>
          <w:color w:val="000000" w:themeColor="text1"/>
        </w:rPr>
        <w:t xml:space="preserve"> database, while the </w:t>
      </w:r>
      <w:proofErr w:type="spellStart"/>
      <w:r w:rsidRPr="00CD6496">
        <w:rPr>
          <w:color w:val="000000" w:themeColor="text1"/>
        </w:rPr>
        <w:t>FungiDB</w:t>
      </w:r>
      <w:proofErr w:type="spellEnd"/>
      <w:r w:rsidRPr="00CD6496">
        <w:rPr>
          <w:color w:val="000000" w:themeColor="text1"/>
        </w:rPr>
        <w:t xml:space="preserve"> protein dataset (version 68) for </w:t>
      </w:r>
      <w:r w:rsidRPr="00CD6496">
        <w:rPr>
          <w:i/>
          <w:iCs/>
          <w:color w:val="000000" w:themeColor="text1"/>
        </w:rPr>
        <w:t>C. albicans</w:t>
      </w:r>
      <w:r w:rsidRPr="00CD6496">
        <w:rPr>
          <w:color w:val="000000" w:themeColor="text1"/>
        </w:rPr>
        <w:t xml:space="preserve"> </w:t>
      </w:r>
      <w:r w:rsidRPr="00CD6496">
        <w:rPr>
          <w:color w:val="000000" w:themeColor="text1"/>
        </w:rPr>
        <w:lastRenderedPageBreak/>
        <w:t xml:space="preserve">strain SC5314 was retrieved from the </w:t>
      </w:r>
      <w:proofErr w:type="spellStart"/>
      <w:r w:rsidRPr="00CD6496">
        <w:rPr>
          <w:color w:val="000000" w:themeColor="text1"/>
        </w:rPr>
        <w:t>FungiDB</w:t>
      </w:r>
      <w:proofErr w:type="spellEnd"/>
      <w:r w:rsidRPr="00CD6496">
        <w:rPr>
          <w:color w:val="000000" w:themeColor="text1"/>
        </w:rPr>
        <w:t xml:space="preserve"> website. Additionally, a mapping table linking </w:t>
      </w:r>
      <w:proofErr w:type="spellStart"/>
      <w:r w:rsidRPr="00CD6496">
        <w:rPr>
          <w:color w:val="000000" w:themeColor="text1"/>
        </w:rPr>
        <w:t>FungiDB</w:t>
      </w:r>
      <w:proofErr w:type="spellEnd"/>
      <w:r w:rsidRPr="00CD6496">
        <w:rPr>
          <w:color w:val="000000" w:themeColor="text1"/>
        </w:rPr>
        <w:t xml:space="preserve"> identifiers to </w:t>
      </w:r>
      <w:proofErr w:type="spellStart"/>
      <w:r w:rsidRPr="00CD6496">
        <w:rPr>
          <w:color w:val="000000" w:themeColor="text1"/>
        </w:rPr>
        <w:t>UniProt</w:t>
      </w:r>
      <w:proofErr w:type="spellEnd"/>
      <w:r w:rsidRPr="00CD6496">
        <w:rPr>
          <w:color w:val="000000" w:themeColor="text1"/>
        </w:rPr>
        <w:t xml:space="preserve"> identifiers (version 50) was obtained. </w:t>
      </w:r>
    </w:p>
    <w:p w14:paraId="0D233E22" w14:textId="77777777" w:rsidR="002F1678" w:rsidRPr="00CD6496" w:rsidRDefault="002F1678" w:rsidP="008B5879">
      <w:pPr>
        <w:jc w:val="both"/>
        <w:rPr>
          <w:color w:val="000000" w:themeColor="text1"/>
        </w:rPr>
      </w:pPr>
    </w:p>
    <w:p w14:paraId="1C136396" w14:textId="77777777" w:rsidR="002F1678" w:rsidRPr="00CD6496" w:rsidRDefault="002F1678" w:rsidP="002F1678">
      <w:pPr>
        <w:jc w:val="both"/>
        <w:rPr>
          <w:i/>
          <w:iCs/>
          <w:color w:val="000000" w:themeColor="text1"/>
        </w:rPr>
      </w:pPr>
      <w:r w:rsidRPr="00CD6496">
        <w:rPr>
          <w:i/>
          <w:iCs/>
          <w:color w:val="000000" w:themeColor="text1"/>
        </w:rPr>
        <w:t>Data Processing and Comparison</w:t>
      </w:r>
    </w:p>
    <w:p w14:paraId="2EE0450A" w14:textId="77777777" w:rsidR="002F1678" w:rsidRPr="00CD6496" w:rsidRDefault="002F1678" w:rsidP="002F1678">
      <w:pPr>
        <w:jc w:val="both"/>
        <w:rPr>
          <w:color w:val="000000" w:themeColor="text1"/>
        </w:rPr>
      </w:pPr>
      <w:r w:rsidRPr="00CD6496">
        <w:rPr>
          <w:color w:val="000000" w:themeColor="text1"/>
        </w:rPr>
        <w:t xml:space="preserve">All downloaded data were parsed and used to populate a Pandas </w:t>
      </w:r>
      <w:proofErr w:type="spellStart"/>
      <w:r w:rsidRPr="00CD6496">
        <w:rPr>
          <w:color w:val="000000" w:themeColor="text1"/>
        </w:rPr>
        <w:t>DataFrame</w:t>
      </w:r>
      <w:proofErr w:type="spellEnd"/>
      <w:r w:rsidRPr="00CD6496">
        <w:rPr>
          <w:color w:val="000000" w:themeColor="text1"/>
        </w:rPr>
        <w:t xml:space="preserve"> (Figure 1). To determine the overlap between the two databases, the mapping table from </w:t>
      </w:r>
      <w:proofErr w:type="spellStart"/>
      <w:r w:rsidRPr="00CD6496">
        <w:rPr>
          <w:color w:val="000000" w:themeColor="text1"/>
        </w:rPr>
        <w:t>FungiDB</w:t>
      </w:r>
      <w:proofErr w:type="spellEnd"/>
      <w:r w:rsidRPr="00CD6496">
        <w:rPr>
          <w:color w:val="000000" w:themeColor="text1"/>
        </w:rPr>
        <w:t xml:space="preserve"> was used to identify proteins that were present in both </w:t>
      </w:r>
      <w:proofErr w:type="spellStart"/>
      <w:r w:rsidRPr="00CD6496">
        <w:rPr>
          <w:color w:val="000000" w:themeColor="text1"/>
        </w:rPr>
        <w:t>UniProtKB</w:t>
      </w:r>
      <w:proofErr w:type="spellEnd"/>
      <w:r w:rsidRPr="00CD6496">
        <w:rPr>
          <w:color w:val="000000" w:themeColor="text1"/>
        </w:rPr>
        <w:t xml:space="preserve"> and </w:t>
      </w:r>
      <w:proofErr w:type="spellStart"/>
      <w:r w:rsidRPr="00CD6496">
        <w:rPr>
          <w:color w:val="000000" w:themeColor="text1"/>
        </w:rPr>
        <w:t>FungiDB</w:t>
      </w:r>
      <w:proofErr w:type="spellEnd"/>
      <w:r w:rsidRPr="00CD6496">
        <w:rPr>
          <w:color w:val="000000" w:themeColor="text1"/>
        </w:rPr>
        <w:t xml:space="preserve">. The </w:t>
      </w:r>
      <w:proofErr w:type="spellStart"/>
      <w:r w:rsidRPr="00CD6496">
        <w:rPr>
          <w:color w:val="000000" w:themeColor="text1"/>
        </w:rPr>
        <w:t>DataFrame</w:t>
      </w:r>
      <w:proofErr w:type="spellEnd"/>
      <w:r w:rsidRPr="00CD6496">
        <w:rPr>
          <w:color w:val="000000" w:themeColor="text1"/>
        </w:rPr>
        <w:t xml:space="preserve"> was further utilised to identify proteins present in </w:t>
      </w:r>
      <w:proofErr w:type="spellStart"/>
      <w:r w:rsidRPr="00CD6496">
        <w:rPr>
          <w:color w:val="000000" w:themeColor="text1"/>
        </w:rPr>
        <w:t>FungiDB</w:t>
      </w:r>
      <w:proofErr w:type="spellEnd"/>
      <w:r w:rsidRPr="00CD6496">
        <w:rPr>
          <w:color w:val="000000" w:themeColor="text1"/>
        </w:rPr>
        <w:t xml:space="preserve"> but absent in </w:t>
      </w:r>
      <w:proofErr w:type="spellStart"/>
      <w:r w:rsidRPr="00CD6496">
        <w:rPr>
          <w:color w:val="000000" w:themeColor="text1"/>
        </w:rPr>
        <w:t>UniProtKB</w:t>
      </w:r>
      <w:proofErr w:type="spellEnd"/>
      <w:r w:rsidRPr="00CD6496">
        <w:rPr>
          <w:color w:val="000000" w:themeColor="text1"/>
        </w:rPr>
        <w:t xml:space="preserve"> by cross-referencing the protein lists from both databases. Any proteins lacking a corresponding </w:t>
      </w:r>
      <w:proofErr w:type="spellStart"/>
      <w:r w:rsidRPr="00CD6496">
        <w:rPr>
          <w:color w:val="000000" w:themeColor="text1"/>
        </w:rPr>
        <w:t>UniProtKB</w:t>
      </w:r>
      <w:proofErr w:type="spellEnd"/>
      <w:r w:rsidRPr="00CD6496">
        <w:rPr>
          <w:color w:val="000000" w:themeColor="text1"/>
        </w:rPr>
        <w:t xml:space="preserve"> entry were recorded as unique to </w:t>
      </w:r>
      <w:proofErr w:type="spellStart"/>
      <w:r w:rsidRPr="00CD6496">
        <w:rPr>
          <w:color w:val="000000" w:themeColor="text1"/>
        </w:rPr>
        <w:t>FungiDB</w:t>
      </w:r>
      <w:proofErr w:type="spellEnd"/>
      <w:r w:rsidRPr="00CD6496">
        <w:rPr>
          <w:color w:val="000000" w:themeColor="text1"/>
        </w:rPr>
        <w:t>.</w:t>
      </w:r>
    </w:p>
    <w:p w14:paraId="6CC55869" w14:textId="77777777" w:rsidR="002F1678" w:rsidRPr="00CD6496" w:rsidRDefault="002F1678" w:rsidP="002F1678">
      <w:pPr>
        <w:pStyle w:val="ListParagraph"/>
        <w:ind w:left="142"/>
        <w:jc w:val="both"/>
        <w:rPr>
          <w:color w:val="000000" w:themeColor="text1"/>
        </w:rPr>
      </w:pPr>
    </w:p>
    <w:p w14:paraId="69DDB4CB" w14:textId="0C069281" w:rsidR="002F1678" w:rsidRPr="00CD6496" w:rsidRDefault="002F1678" w:rsidP="002F1678">
      <w:pPr>
        <w:jc w:val="both"/>
        <w:rPr>
          <w:color w:val="000000" w:themeColor="text1"/>
        </w:rPr>
      </w:pPr>
      <w:r w:rsidRPr="00CD6496">
        <w:rPr>
          <w:color w:val="000000" w:themeColor="text1"/>
        </w:rPr>
        <w:t xml:space="preserve">Upon inspection, the mapping file appeared incomplete, and an additional 24 </w:t>
      </w:r>
      <w:proofErr w:type="spellStart"/>
      <w:r w:rsidRPr="00CD6496">
        <w:rPr>
          <w:color w:val="000000" w:themeColor="text1"/>
        </w:rPr>
        <w:t>UniProt</w:t>
      </w:r>
      <w:proofErr w:type="spellEnd"/>
      <w:r w:rsidRPr="00CD6496">
        <w:rPr>
          <w:color w:val="000000" w:themeColor="text1"/>
        </w:rPr>
        <w:t xml:space="preserve"> identifiers were obtained from the </w:t>
      </w:r>
      <w:proofErr w:type="spellStart"/>
      <w:r w:rsidRPr="00CD6496">
        <w:rPr>
          <w:color w:val="000000" w:themeColor="text1"/>
        </w:rPr>
        <w:t>FungiDB</w:t>
      </w:r>
      <w:proofErr w:type="spellEnd"/>
      <w:r w:rsidRPr="00CD6496">
        <w:rPr>
          <w:color w:val="000000" w:themeColor="text1"/>
        </w:rPr>
        <w:t xml:space="preserve"> protein dataset (</w:t>
      </w:r>
      <w:r w:rsidR="00F3459C" w:rsidRPr="00CD6496">
        <w:rPr>
          <w:color w:val="000000" w:themeColor="text1"/>
        </w:rPr>
        <w:t>code stated in the ‘</w:t>
      </w:r>
      <w:proofErr w:type="spellStart"/>
      <w:r w:rsidRPr="00CD6496">
        <w:rPr>
          <w:color w:val="000000" w:themeColor="text1"/>
        </w:rPr>
        <w:t>gene_product</w:t>
      </w:r>
      <w:proofErr w:type="spellEnd"/>
      <w:r w:rsidR="00F3459C" w:rsidRPr="00CD6496">
        <w:rPr>
          <w:color w:val="000000" w:themeColor="text1"/>
        </w:rPr>
        <w:t>’ column</w:t>
      </w:r>
      <w:r w:rsidRPr="00CD6496">
        <w:rPr>
          <w:color w:val="000000" w:themeColor="text1"/>
        </w:rPr>
        <w:t xml:space="preserve">) and integrated into the appropriate rows of the </w:t>
      </w:r>
      <w:proofErr w:type="spellStart"/>
      <w:r w:rsidRPr="00CD6496">
        <w:rPr>
          <w:color w:val="000000" w:themeColor="text1"/>
        </w:rPr>
        <w:t>DataFrame</w:t>
      </w:r>
      <w:proofErr w:type="spellEnd"/>
      <w:r w:rsidRPr="00CD6496">
        <w:rPr>
          <w:color w:val="000000" w:themeColor="text1"/>
        </w:rPr>
        <w:t>.</w:t>
      </w:r>
    </w:p>
    <w:p w14:paraId="796DCB4D" w14:textId="77777777" w:rsidR="002F1678" w:rsidRPr="00CD6496" w:rsidRDefault="002F1678" w:rsidP="002F1678">
      <w:pPr>
        <w:pStyle w:val="ListParagraph"/>
        <w:ind w:left="142"/>
        <w:jc w:val="both"/>
        <w:rPr>
          <w:color w:val="000000" w:themeColor="text1"/>
        </w:rPr>
      </w:pPr>
    </w:p>
    <w:p w14:paraId="041D36F9" w14:textId="77777777" w:rsidR="002F1678" w:rsidRPr="00CD6496" w:rsidRDefault="002F1678" w:rsidP="002F1678">
      <w:pPr>
        <w:jc w:val="both"/>
        <w:rPr>
          <w:i/>
          <w:iCs/>
          <w:color w:val="000000" w:themeColor="text1"/>
        </w:rPr>
      </w:pPr>
      <w:r w:rsidRPr="00CD6496">
        <w:rPr>
          <w:i/>
          <w:iCs/>
          <w:color w:val="000000" w:themeColor="text1"/>
        </w:rPr>
        <w:t>Structural Data Acquisition and Analysis</w:t>
      </w:r>
    </w:p>
    <w:p w14:paraId="57DB91E7" w14:textId="77777777" w:rsidR="00E06837" w:rsidRDefault="002F1678" w:rsidP="002F1678">
      <w:pPr>
        <w:jc w:val="both"/>
        <w:rPr>
          <w:color w:val="000000" w:themeColor="text1"/>
        </w:rPr>
      </w:pPr>
      <w:r w:rsidRPr="00CD6496">
        <w:rPr>
          <w:color w:val="000000" w:themeColor="text1"/>
        </w:rPr>
        <w:t xml:space="preserve">For genes associated with a </w:t>
      </w:r>
      <w:proofErr w:type="spellStart"/>
      <w:r w:rsidRPr="00CD6496">
        <w:rPr>
          <w:color w:val="000000" w:themeColor="text1"/>
        </w:rPr>
        <w:t>UniProt</w:t>
      </w:r>
      <w:proofErr w:type="spellEnd"/>
      <w:r w:rsidRPr="00CD6496">
        <w:rPr>
          <w:color w:val="000000" w:themeColor="text1"/>
        </w:rPr>
        <w:t xml:space="preserve"> identifier, structural models were retrieved using the AlphaFold Database</w:t>
      </w:r>
      <w:r w:rsidR="000A205C" w:rsidRPr="00CD6496">
        <w:rPr>
          <w:color w:val="000000" w:themeColor="text1"/>
        </w:rPr>
        <w:t xml:space="preserve"> </w:t>
      </w:r>
      <w:sdt>
        <w:sdtPr>
          <w:rPr>
            <w:color w:val="000000"/>
          </w:rPr>
          <w:tag w:val="MENDELEY_CITATION_v3_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"/>
          <w:id w:val="-1085531541"/>
          <w:placeholder>
            <w:docPart w:val="DefaultPlaceholder_-1854013440"/>
          </w:placeholder>
        </w:sdtPr>
        <w:sdtEndPr/>
        <w:sdtContent>
          <w:r w:rsidR="00E545FD" w:rsidRPr="00CD6496">
            <w:rPr>
              <w:color w:val="000000"/>
            </w:rPr>
            <w:t>(Varadi et al., 2022)</w:t>
          </w:r>
        </w:sdtContent>
      </w:sdt>
      <w:r w:rsidRPr="00CD6496">
        <w:rPr>
          <w:color w:val="000000" w:themeColor="text1"/>
        </w:rPr>
        <w:t xml:space="preserve"> API, resulting in the download of 5,970 models. For proteins without a </w:t>
      </w:r>
      <w:proofErr w:type="spellStart"/>
      <w:r w:rsidRPr="00CD6496">
        <w:rPr>
          <w:color w:val="000000" w:themeColor="text1"/>
        </w:rPr>
        <w:t>UniProt</w:t>
      </w:r>
      <w:proofErr w:type="spellEnd"/>
      <w:r w:rsidRPr="00CD6496">
        <w:rPr>
          <w:color w:val="000000" w:themeColor="text1"/>
        </w:rPr>
        <w:t xml:space="preserve"> identifier, structural models were generated using a local installation of </w:t>
      </w:r>
      <w:proofErr w:type="spellStart"/>
      <w:r w:rsidRPr="00CD6496">
        <w:rPr>
          <w:color w:val="000000" w:themeColor="text1"/>
        </w:rPr>
        <w:t>ColabFold</w:t>
      </w:r>
      <w:proofErr w:type="spellEnd"/>
      <w:r w:rsidR="008E034E" w:rsidRPr="00CD6496">
        <w:rPr>
          <w:color w:val="000000" w:themeColor="text1"/>
        </w:rPr>
        <w:t xml:space="preserve"> </w:t>
      </w:r>
      <w:sdt>
        <w:sdtPr>
          <w:rPr>
            <w:color w:val="000000"/>
          </w:rPr>
          <w:tag w:val="MENDELEY_CITATION_v3_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"/>
          <w:id w:val="1787459501"/>
          <w:placeholder>
            <w:docPart w:val="DefaultPlaceholder_-1854013440"/>
          </w:placeholder>
        </w:sdtPr>
        <w:sdtEndPr/>
        <w:sdtContent>
          <w:r w:rsidR="00E545FD" w:rsidRPr="00CD6496">
            <w:rPr>
              <w:color w:val="000000"/>
            </w:rPr>
            <w:t>(</w:t>
          </w:r>
          <w:proofErr w:type="spellStart"/>
          <w:r w:rsidR="00E545FD" w:rsidRPr="00CD6496">
            <w:rPr>
              <w:color w:val="000000"/>
            </w:rPr>
            <w:t>Mirdita</w:t>
          </w:r>
          <w:proofErr w:type="spellEnd"/>
          <w:r w:rsidR="00E545FD" w:rsidRPr="00CD6496">
            <w:rPr>
              <w:color w:val="000000"/>
            </w:rPr>
            <w:t xml:space="preserve"> et al., 2022)</w:t>
          </w:r>
        </w:sdtContent>
      </w:sdt>
      <w:r w:rsidRPr="00CD6496">
        <w:rPr>
          <w:color w:val="000000" w:themeColor="text1"/>
        </w:rPr>
        <w:t xml:space="preserve">. The resulting PDB files were parsed to extract the number of residues with a </w:t>
      </w:r>
      <w:proofErr w:type="spellStart"/>
      <w:r w:rsidRPr="00CD6496">
        <w:rPr>
          <w:color w:val="000000" w:themeColor="text1"/>
        </w:rPr>
        <w:t>pLDDT</w:t>
      </w:r>
      <w:proofErr w:type="spellEnd"/>
      <w:r w:rsidRPr="00CD6496">
        <w:rPr>
          <w:color w:val="000000" w:themeColor="text1"/>
        </w:rPr>
        <w:t xml:space="preserve"> &gt; 70, as well as the mean </w:t>
      </w:r>
      <w:proofErr w:type="spellStart"/>
      <w:r w:rsidRPr="00CD6496">
        <w:rPr>
          <w:color w:val="000000" w:themeColor="text1"/>
        </w:rPr>
        <w:t>pLDDT</w:t>
      </w:r>
      <w:proofErr w:type="spellEnd"/>
      <w:r w:rsidRPr="00CD6496">
        <w:rPr>
          <w:color w:val="000000" w:themeColor="text1"/>
        </w:rPr>
        <w:t xml:space="preserve"> of the Cα atoms of each residue. All calculated values were subsequently incorporat</w:t>
      </w:r>
      <w:r w:rsidRPr="006E73A1">
        <w:rPr>
          <w:color w:val="000000" w:themeColor="text1"/>
        </w:rPr>
        <w:t xml:space="preserve">ed into the Pandas </w:t>
      </w:r>
      <w:proofErr w:type="spellStart"/>
      <w:r w:rsidRPr="00CD6496">
        <w:rPr>
          <w:color w:val="000000" w:themeColor="text1"/>
        </w:rPr>
        <w:t>DataFrame</w:t>
      </w:r>
      <w:proofErr w:type="spellEnd"/>
      <w:r w:rsidRPr="00CD6496">
        <w:rPr>
          <w:color w:val="000000" w:themeColor="text1"/>
        </w:rPr>
        <w:t>.</w:t>
      </w:r>
      <w:r w:rsidR="008B5879" w:rsidRPr="00CD6496">
        <w:rPr>
          <w:color w:val="000000" w:themeColor="text1"/>
        </w:rPr>
        <w:t xml:space="preserve">  </w:t>
      </w:r>
      <w:r w:rsidRPr="00CD6496">
        <w:rPr>
          <w:color w:val="000000" w:themeColor="text1"/>
        </w:rPr>
        <w:t xml:space="preserve">Reports were then generated using a separate script reading in the output CSV file. </w:t>
      </w:r>
      <w:r w:rsidR="008B5879" w:rsidRPr="00CD6496">
        <w:rPr>
          <w:color w:val="000000" w:themeColor="text1"/>
        </w:rPr>
        <w:t xml:space="preserve"> </w:t>
      </w:r>
      <w:r w:rsidR="001A287B" w:rsidRPr="00CD6496">
        <w:rPr>
          <w:color w:val="000000" w:themeColor="text1"/>
        </w:rPr>
        <w:t>Selected m</w:t>
      </w:r>
      <w:r w:rsidRPr="00CD6496">
        <w:rPr>
          <w:color w:val="000000" w:themeColor="text1"/>
        </w:rPr>
        <w:t xml:space="preserve">odels of proteins generated </w:t>
      </w:r>
      <w:r w:rsidR="00622B35" w:rsidRPr="00CD6496">
        <w:rPr>
          <w:color w:val="000000" w:themeColor="text1"/>
        </w:rPr>
        <w:t>for</w:t>
      </w:r>
      <w:r w:rsidRPr="00CD6496">
        <w:rPr>
          <w:color w:val="000000" w:themeColor="text1"/>
        </w:rPr>
        <w:t xml:space="preserve"> the non-</w:t>
      </w:r>
      <w:proofErr w:type="spellStart"/>
      <w:r w:rsidRPr="00CD6496">
        <w:rPr>
          <w:color w:val="000000" w:themeColor="text1"/>
        </w:rPr>
        <w:t>uniprot</w:t>
      </w:r>
      <w:proofErr w:type="spellEnd"/>
      <w:r w:rsidRPr="00CD6496">
        <w:rPr>
          <w:color w:val="000000" w:themeColor="text1"/>
        </w:rPr>
        <w:t xml:space="preserve"> group were screened against the PDB</w:t>
      </w:r>
      <w:r w:rsidR="001F31EA" w:rsidRPr="00CD6496">
        <w:rPr>
          <w:color w:val="000000" w:themeColor="text1"/>
        </w:rPr>
        <w:t xml:space="preserve"> </w:t>
      </w:r>
      <w:sdt>
        <w:sdtPr>
          <w:rPr>
            <w:color w:val="000000"/>
          </w:rPr>
          <w:tag w:val="MENDELEY_CITATION_v3_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"/>
          <w:id w:val="505329104"/>
          <w:placeholder>
            <w:docPart w:val="DefaultPlaceholder_-1854013440"/>
          </w:placeholder>
        </w:sdtPr>
        <w:sdtEndPr/>
        <w:sdtContent>
          <w:r w:rsidR="00E545FD" w:rsidRPr="00CD6496">
            <w:rPr>
              <w:color w:val="000000"/>
            </w:rPr>
            <w:t>(Berman, 2000)</w:t>
          </w:r>
        </w:sdtContent>
      </w:sdt>
      <w:r w:rsidR="001F31EA" w:rsidRPr="00CD6496">
        <w:rPr>
          <w:color w:val="000000" w:themeColor="text1"/>
        </w:rPr>
        <w:t xml:space="preserve"> </w:t>
      </w:r>
      <w:r w:rsidR="008E034E" w:rsidRPr="00CD6496">
        <w:rPr>
          <w:color w:val="000000" w:themeColor="text1"/>
        </w:rPr>
        <w:t xml:space="preserve"> </w:t>
      </w:r>
      <w:r w:rsidRPr="00CD6496">
        <w:rPr>
          <w:color w:val="000000" w:themeColor="text1"/>
        </w:rPr>
        <w:t xml:space="preserve"> using </w:t>
      </w:r>
      <w:proofErr w:type="spellStart"/>
      <w:r w:rsidRPr="00CD6496">
        <w:rPr>
          <w:color w:val="000000" w:themeColor="text1"/>
        </w:rPr>
        <w:t>FoldSeek</w:t>
      </w:r>
      <w:proofErr w:type="spellEnd"/>
      <w:r w:rsidR="002B5C37" w:rsidRPr="00CD6496">
        <w:rPr>
          <w:color w:val="000000" w:themeColor="text1"/>
        </w:rPr>
        <w:t xml:space="preserve"> </w:t>
      </w:r>
      <w:sdt>
        <w:sdtPr>
          <w:rPr>
            <w:color w:val="000000"/>
          </w:rPr>
          <w:tag w:val="MENDELEY_CITATION_v3_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"/>
          <w:id w:val="-196853273"/>
          <w:placeholder>
            <w:docPart w:val="DefaultPlaceholder_-1854013440"/>
          </w:placeholder>
        </w:sdtPr>
        <w:sdtEndPr/>
        <w:sdtContent>
          <w:r w:rsidR="002B5C37" w:rsidRPr="00CD6496">
            <w:rPr>
              <w:color w:val="000000"/>
            </w:rPr>
            <w:t>(van Kempen et al., 2024)</w:t>
          </w:r>
        </w:sdtContent>
      </w:sdt>
      <w:r w:rsidRPr="00CD6496">
        <w:rPr>
          <w:color w:val="000000" w:themeColor="text1"/>
        </w:rPr>
        <w:t xml:space="preserve"> and DALI</w:t>
      </w:r>
      <w:r w:rsidR="001F31EA" w:rsidRPr="00CD6496">
        <w:rPr>
          <w:color w:val="000000" w:themeColor="text1"/>
        </w:rPr>
        <w:t xml:space="preserve"> </w:t>
      </w:r>
      <w:sdt>
        <w:sdtPr>
          <w:rPr>
            <w:color w:val="000000"/>
          </w:rPr>
          <w:tag w:val="MENDELEY_CITATION_v3_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"/>
          <w:id w:val="-1444690972"/>
          <w:placeholder>
            <w:docPart w:val="DefaultPlaceholder_-1854013440"/>
          </w:placeholder>
        </w:sdtPr>
        <w:sdtEndPr/>
        <w:sdtContent>
          <w:r w:rsidR="00E545FD" w:rsidRPr="00CD6496">
            <w:rPr>
              <w:color w:val="000000"/>
            </w:rPr>
            <w:t>(Holm, 2022)</w:t>
          </w:r>
        </w:sdtContent>
      </w:sdt>
      <w:r w:rsidRPr="00CD6496">
        <w:rPr>
          <w:color w:val="000000" w:themeColor="text1"/>
        </w:rPr>
        <w:t>.</w:t>
      </w:r>
      <w:r w:rsidR="008B5879" w:rsidRPr="00CD6496">
        <w:rPr>
          <w:color w:val="000000" w:themeColor="text1"/>
        </w:rPr>
        <w:t xml:space="preserve"> </w:t>
      </w:r>
    </w:p>
    <w:p w14:paraId="4A6D24B1" w14:textId="77777777" w:rsidR="00E06837" w:rsidRDefault="00E06837" w:rsidP="002F1678">
      <w:pPr>
        <w:jc w:val="both"/>
        <w:rPr>
          <w:color w:val="000000" w:themeColor="text1"/>
        </w:rPr>
      </w:pPr>
    </w:p>
    <w:p w14:paraId="323E1FB9" w14:textId="77777777" w:rsidR="00E06837" w:rsidRDefault="00E06837" w:rsidP="002F1678">
      <w:pPr>
        <w:jc w:val="both"/>
        <w:rPr>
          <w:color w:val="000000" w:themeColor="text1"/>
        </w:rPr>
      </w:pPr>
    </w:p>
    <w:p w14:paraId="48D73CFC" w14:textId="4E23F287" w:rsidR="002F1678" w:rsidRDefault="00E62724" w:rsidP="002F1678">
      <w:pPr>
        <w:jc w:val="both"/>
        <w:rPr>
          <w:color w:val="000000" w:themeColor="text1"/>
        </w:rPr>
      </w:pPr>
      <w:r>
        <w:rPr>
          <w:color w:val="000000" w:themeColor="text1"/>
        </w:rPr>
        <w:t xml:space="preserve">Data availability </w:t>
      </w:r>
      <w:proofErr w:type="gramStart"/>
      <w:r>
        <w:rPr>
          <w:color w:val="000000" w:themeColor="text1"/>
        </w:rPr>
        <w:t xml:space="preserve">-  </w:t>
      </w:r>
      <w:r w:rsidR="002F1678" w:rsidRPr="00CD6496">
        <w:rPr>
          <w:color w:val="000000" w:themeColor="text1"/>
        </w:rPr>
        <w:t>All</w:t>
      </w:r>
      <w:proofErr w:type="gramEnd"/>
      <w:r w:rsidR="002F1678" w:rsidRPr="00CD6496">
        <w:rPr>
          <w:color w:val="000000" w:themeColor="text1"/>
        </w:rPr>
        <w:t xml:space="preserve"> code and input/output files (excluding  PDB files) can be found here</w:t>
      </w:r>
      <w:r>
        <w:rPr>
          <w:color w:val="000000" w:themeColor="text1"/>
        </w:rPr>
        <w:t>:</w:t>
      </w:r>
    </w:p>
    <w:p w14:paraId="4F7B87E1" w14:textId="77777777" w:rsidR="00E62724" w:rsidRDefault="00E62724" w:rsidP="002F1678">
      <w:pPr>
        <w:jc w:val="both"/>
        <w:rPr>
          <w:color w:val="000000" w:themeColor="text1"/>
        </w:rPr>
      </w:pPr>
    </w:p>
    <w:p w14:paraId="3863E9A1" w14:textId="60E91146" w:rsidR="00E62724" w:rsidRDefault="00E62724" w:rsidP="002F1678">
      <w:pPr>
        <w:jc w:val="both"/>
        <w:rPr>
          <w:color w:val="000000" w:themeColor="text1"/>
        </w:rPr>
      </w:pPr>
      <w:hyperlink r:id="rId8" w:history="1">
        <w:r w:rsidRPr="00DC1EE3">
          <w:rPr>
            <w:rStyle w:val="Hyperlink"/>
          </w:rPr>
          <w:t>https://github.com/mesdaghi/Candida_albicans_analysis/tree/main</w:t>
        </w:r>
      </w:hyperlink>
    </w:p>
    <w:p w14:paraId="1A7914DD" w14:textId="77777777" w:rsidR="00E62724" w:rsidRPr="006E73A1" w:rsidRDefault="00E62724" w:rsidP="002F1678">
      <w:pPr>
        <w:jc w:val="both"/>
        <w:rPr>
          <w:color w:val="000000" w:themeColor="text1"/>
        </w:rPr>
      </w:pPr>
    </w:p>
    <w:p w14:paraId="044B783A" w14:textId="6DD949F7" w:rsidR="002F1678" w:rsidRPr="006E73A1" w:rsidRDefault="001C08AB" w:rsidP="002F1678">
      <w:pPr>
        <w:pStyle w:val="ListParagraph"/>
        <w:ind w:left="142"/>
        <w:rPr>
          <w:color w:val="000000" w:themeColor="text1"/>
        </w:rPr>
      </w:pPr>
      <w:r w:rsidRPr="006E73A1">
        <w:rPr>
          <w:noProof/>
        </w:rPr>
        <w:lastRenderedPageBreak/>
        <w:drawing>
          <wp:anchor distT="0" distB="0" distL="114300" distR="114300" simplePos="0" relativeHeight="251661312" behindDoc="1" locked="0" layoutInCell="1" allowOverlap="1" wp14:anchorId="56E3D81F" wp14:editId="6ACFA1CA">
            <wp:simplePos x="0" y="0"/>
            <wp:positionH relativeFrom="column">
              <wp:posOffset>29210</wp:posOffset>
            </wp:positionH>
            <wp:positionV relativeFrom="paragraph">
              <wp:posOffset>39370</wp:posOffset>
            </wp:positionV>
            <wp:extent cx="1572260" cy="6689090"/>
            <wp:effectExtent l="0" t="0" r="2540" b="3810"/>
            <wp:wrapTight wrapText="bothSides">
              <wp:wrapPolygon edited="0">
                <wp:start x="0" y="0"/>
                <wp:lineTo x="0" y="21571"/>
                <wp:lineTo x="21460" y="21571"/>
                <wp:lineTo x="21460" y="0"/>
                <wp:lineTo x="0" y="0"/>
              </wp:wrapPolygon>
            </wp:wrapTight>
            <wp:docPr id="150288332"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33660" name="Picture 1" descr="A diagram of a flowchar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72260" cy="6689090"/>
                    </a:xfrm>
                    <a:prstGeom prst="rect">
                      <a:avLst/>
                    </a:prstGeom>
                  </pic:spPr>
                </pic:pic>
              </a:graphicData>
            </a:graphic>
            <wp14:sizeRelH relativeFrom="page">
              <wp14:pctWidth>0</wp14:pctWidth>
            </wp14:sizeRelH>
            <wp14:sizeRelV relativeFrom="page">
              <wp14:pctHeight>0</wp14:pctHeight>
            </wp14:sizeRelV>
          </wp:anchor>
        </w:drawing>
      </w:r>
    </w:p>
    <w:p w14:paraId="5E4FF307" w14:textId="43F76C9C" w:rsidR="002F1678" w:rsidRPr="006E73A1" w:rsidRDefault="001C08AB" w:rsidP="002F1678">
      <w:pPr>
        <w:rPr>
          <w:b/>
          <w:bCs/>
          <w:color w:val="000000" w:themeColor="text1"/>
          <w:u w:val="single"/>
        </w:rPr>
      </w:pPr>
      <w:r w:rsidRPr="006E73A1">
        <w:rPr>
          <w:noProof/>
        </w:rPr>
        <w:drawing>
          <wp:anchor distT="0" distB="0" distL="114300" distR="114300" simplePos="0" relativeHeight="251663360" behindDoc="0" locked="0" layoutInCell="1" allowOverlap="1" wp14:anchorId="5DD458C4" wp14:editId="636668CE">
            <wp:simplePos x="0" y="0"/>
            <wp:positionH relativeFrom="column">
              <wp:posOffset>1714042</wp:posOffset>
            </wp:positionH>
            <wp:positionV relativeFrom="paragraph">
              <wp:posOffset>79375</wp:posOffset>
            </wp:positionV>
            <wp:extent cx="2809875" cy="1871345"/>
            <wp:effectExtent l="127000" t="127000" r="123825" b="122555"/>
            <wp:wrapSquare wrapText="bothSides"/>
            <wp:docPr id="74306402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64023" name="Picture 1" descr="A screen shot of a computer code&#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09875" cy="1871345"/>
                    </a:xfrm>
                    <a:prstGeom prst="rect">
                      <a:avLst/>
                    </a:prstGeom>
                    <a:effectLst>
                      <a:glow rad="133337">
                        <a:schemeClr val="accent1">
                          <a:alpha val="16000"/>
                        </a:schemeClr>
                      </a:glow>
                    </a:effectLst>
                  </pic:spPr>
                </pic:pic>
              </a:graphicData>
            </a:graphic>
            <wp14:sizeRelH relativeFrom="page">
              <wp14:pctWidth>0</wp14:pctWidth>
            </wp14:sizeRelH>
            <wp14:sizeRelV relativeFrom="page">
              <wp14:pctHeight>0</wp14:pctHeight>
            </wp14:sizeRelV>
          </wp:anchor>
        </w:drawing>
      </w:r>
    </w:p>
    <w:p w14:paraId="3C2B48F5" w14:textId="2C256859" w:rsidR="002F1678" w:rsidRPr="006E73A1" w:rsidRDefault="002F1678" w:rsidP="002F1678">
      <w:pPr>
        <w:pStyle w:val="ListParagraph"/>
        <w:spacing w:before="100" w:beforeAutospacing="1" w:after="100" w:afterAutospacing="1"/>
        <w:outlineLvl w:val="0"/>
        <w:rPr>
          <w:rFonts w:eastAsia="Times New Roman" w:cs="Times New Roman"/>
          <w:b/>
          <w:bCs/>
          <w:kern w:val="36"/>
          <w:sz w:val="48"/>
          <w:szCs w:val="48"/>
          <w:lang w:eastAsia="en-GB"/>
          <w14:ligatures w14:val="none"/>
        </w:rPr>
      </w:pPr>
    </w:p>
    <w:p w14:paraId="639AAAAE" w14:textId="6A4B7637" w:rsidR="002F1678" w:rsidRPr="006E73A1" w:rsidRDefault="002F1678" w:rsidP="002F1678">
      <w:pPr>
        <w:pStyle w:val="ListParagraph"/>
      </w:pPr>
    </w:p>
    <w:p w14:paraId="3F92C095" w14:textId="6C23B0E5" w:rsidR="002F1678" w:rsidRPr="006E73A1" w:rsidRDefault="002F1678" w:rsidP="002F1678"/>
    <w:p w14:paraId="7BF2F921" w14:textId="33139DE4" w:rsidR="002F1678" w:rsidRPr="006E73A1" w:rsidRDefault="002F1678" w:rsidP="002F1678"/>
    <w:p w14:paraId="334C617F" w14:textId="2040C930" w:rsidR="002F1678" w:rsidRPr="006E73A1" w:rsidRDefault="002F1678" w:rsidP="002F1678"/>
    <w:p w14:paraId="14451E61" w14:textId="3CE447CB" w:rsidR="002F1678" w:rsidRPr="006E73A1" w:rsidRDefault="002F1678" w:rsidP="002F1678"/>
    <w:p w14:paraId="30C2862A" w14:textId="1AF3DCD5" w:rsidR="00CD6496" w:rsidRDefault="00CD6496" w:rsidP="002F1678">
      <w:pPr>
        <w:rPr>
          <w:b/>
          <w:bCs/>
          <w:sz w:val="20"/>
          <w:szCs w:val="20"/>
        </w:rPr>
      </w:pPr>
    </w:p>
    <w:p w14:paraId="2793DE9C" w14:textId="5535FD2A" w:rsidR="00CD6496" w:rsidRDefault="00CD6496" w:rsidP="002F1678">
      <w:pPr>
        <w:rPr>
          <w:b/>
          <w:bCs/>
          <w:sz w:val="20"/>
          <w:szCs w:val="20"/>
        </w:rPr>
      </w:pPr>
    </w:p>
    <w:p w14:paraId="74F7FB62" w14:textId="527A67F5" w:rsidR="00CD6496" w:rsidRDefault="00CD6496" w:rsidP="002F1678">
      <w:pPr>
        <w:rPr>
          <w:b/>
          <w:bCs/>
          <w:sz w:val="20"/>
          <w:szCs w:val="20"/>
        </w:rPr>
      </w:pPr>
    </w:p>
    <w:p w14:paraId="405CB4D4" w14:textId="7AA28D18" w:rsidR="00CD6496" w:rsidRDefault="00CD6496" w:rsidP="002F1678">
      <w:pPr>
        <w:rPr>
          <w:b/>
          <w:bCs/>
          <w:sz w:val="20"/>
          <w:szCs w:val="20"/>
        </w:rPr>
      </w:pPr>
    </w:p>
    <w:p w14:paraId="5D2B9842" w14:textId="133E06E8" w:rsidR="00CD6496" w:rsidRDefault="001C08AB" w:rsidP="002F1678">
      <w:pPr>
        <w:rPr>
          <w:b/>
          <w:bCs/>
          <w:sz w:val="20"/>
          <w:szCs w:val="20"/>
        </w:rPr>
      </w:pPr>
      <w:r w:rsidRPr="006E73A1">
        <w:rPr>
          <w:noProof/>
        </w:rPr>
        <w:drawing>
          <wp:anchor distT="0" distB="0" distL="114300" distR="114300" simplePos="0" relativeHeight="251664384" behindDoc="0" locked="0" layoutInCell="1" allowOverlap="1" wp14:anchorId="1FAB3D3E" wp14:editId="797D9FBF">
            <wp:simplePos x="0" y="0"/>
            <wp:positionH relativeFrom="column">
              <wp:posOffset>1714042</wp:posOffset>
            </wp:positionH>
            <wp:positionV relativeFrom="paragraph">
              <wp:posOffset>59741</wp:posOffset>
            </wp:positionV>
            <wp:extent cx="2809875" cy="1022350"/>
            <wp:effectExtent l="127000" t="127000" r="123825" b="133350"/>
            <wp:wrapSquare wrapText="bothSides"/>
            <wp:docPr id="1605737803" name="Picture 2"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37803" name="Picture 2" descr="A computer code with tex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09875" cy="1022350"/>
                    </a:xfrm>
                    <a:prstGeom prst="rect">
                      <a:avLst/>
                    </a:prstGeom>
                    <a:effectLst>
                      <a:glow rad="127000">
                        <a:schemeClr val="accent1">
                          <a:alpha val="16000"/>
                        </a:schemeClr>
                      </a:glow>
                    </a:effectLst>
                  </pic:spPr>
                </pic:pic>
              </a:graphicData>
            </a:graphic>
            <wp14:sizeRelH relativeFrom="page">
              <wp14:pctWidth>0</wp14:pctWidth>
            </wp14:sizeRelH>
            <wp14:sizeRelV relativeFrom="page">
              <wp14:pctHeight>0</wp14:pctHeight>
            </wp14:sizeRelV>
          </wp:anchor>
        </w:drawing>
      </w:r>
    </w:p>
    <w:p w14:paraId="1375E781" w14:textId="12E3C423" w:rsidR="00CD6496" w:rsidRDefault="00CD6496" w:rsidP="002F1678">
      <w:pPr>
        <w:rPr>
          <w:b/>
          <w:bCs/>
          <w:sz w:val="20"/>
          <w:szCs w:val="20"/>
        </w:rPr>
      </w:pPr>
    </w:p>
    <w:p w14:paraId="6201AE2C" w14:textId="3BE60A9D" w:rsidR="00CD6496" w:rsidRDefault="00CD6496" w:rsidP="002F1678">
      <w:pPr>
        <w:rPr>
          <w:b/>
          <w:bCs/>
          <w:sz w:val="20"/>
          <w:szCs w:val="20"/>
        </w:rPr>
      </w:pPr>
    </w:p>
    <w:p w14:paraId="5BCC21A5" w14:textId="50EFDD22" w:rsidR="00CD6496" w:rsidRDefault="00CD6496" w:rsidP="002F1678">
      <w:pPr>
        <w:rPr>
          <w:b/>
          <w:bCs/>
          <w:sz w:val="20"/>
          <w:szCs w:val="20"/>
        </w:rPr>
      </w:pPr>
    </w:p>
    <w:p w14:paraId="72B91527" w14:textId="675F2D75" w:rsidR="00CD6496" w:rsidRDefault="00CD6496" w:rsidP="002F1678">
      <w:pPr>
        <w:rPr>
          <w:b/>
          <w:bCs/>
          <w:sz w:val="20"/>
          <w:szCs w:val="20"/>
        </w:rPr>
      </w:pPr>
    </w:p>
    <w:p w14:paraId="450361A6" w14:textId="55C71B15" w:rsidR="00CD6496" w:rsidRDefault="00CD6496" w:rsidP="002F1678">
      <w:pPr>
        <w:rPr>
          <w:b/>
          <w:bCs/>
          <w:sz w:val="20"/>
          <w:szCs w:val="20"/>
        </w:rPr>
      </w:pPr>
    </w:p>
    <w:p w14:paraId="1E8A5969" w14:textId="06D0D8A4" w:rsidR="00CD6496" w:rsidRDefault="00CD6496" w:rsidP="002F1678">
      <w:pPr>
        <w:rPr>
          <w:b/>
          <w:bCs/>
          <w:sz w:val="20"/>
          <w:szCs w:val="20"/>
        </w:rPr>
      </w:pPr>
    </w:p>
    <w:p w14:paraId="32A3D54C" w14:textId="71C81263" w:rsidR="00CD6496" w:rsidRDefault="00CD6496" w:rsidP="002F1678">
      <w:pPr>
        <w:rPr>
          <w:b/>
          <w:bCs/>
          <w:sz w:val="20"/>
          <w:szCs w:val="20"/>
        </w:rPr>
      </w:pPr>
    </w:p>
    <w:p w14:paraId="2B485132" w14:textId="73787CC3" w:rsidR="00CD6496" w:rsidRDefault="00CD6496" w:rsidP="002F1678">
      <w:pPr>
        <w:rPr>
          <w:b/>
          <w:bCs/>
          <w:sz w:val="20"/>
          <w:szCs w:val="20"/>
        </w:rPr>
      </w:pPr>
    </w:p>
    <w:p w14:paraId="43551D36" w14:textId="27725980" w:rsidR="00CD6496" w:rsidRDefault="001C08AB" w:rsidP="002F1678">
      <w:pPr>
        <w:rPr>
          <w:b/>
          <w:bCs/>
          <w:sz w:val="20"/>
          <w:szCs w:val="20"/>
        </w:rPr>
      </w:pPr>
      <w:r w:rsidRPr="006E73A1">
        <w:rPr>
          <w:noProof/>
        </w:rPr>
        <w:drawing>
          <wp:anchor distT="0" distB="0" distL="114300" distR="114300" simplePos="0" relativeHeight="251665408" behindDoc="0" locked="0" layoutInCell="1" allowOverlap="1" wp14:anchorId="49D3C5A5" wp14:editId="1905403A">
            <wp:simplePos x="0" y="0"/>
            <wp:positionH relativeFrom="column">
              <wp:posOffset>1713865</wp:posOffset>
            </wp:positionH>
            <wp:positionV relativeFrom="paragraph">
              <wp:posOffset>143967</wp:posOffset>
            </wp:positionV>
            <wp:extent cx="2809875" cy="1772920"/>
            <wp:effectExtent l="127000" t="127000" r="123825" b="132080"/>
            <wp:wrapSquare wrapText="bothSides"/>
            <wp:docPr id="117096908" name="Picture 3"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6908" name="Picture 3" descr="A screenshot of a computer cod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09875" cy="1772920"/>
                    </a:xfrm>
                    <a:prstGeom prst="rect">
                      <a:avLst/>
                    </a:prstGeom>
                    <a:effectLst>
                      <a:glow rad="127000">
                        <a:schemeClr val="accent1">
                          <a:alpha val="16000"/>
                        </a:schemeClr>
                      </a:glow>
                    </a:effectLst>
                  </pic:spPr>
                </pic:pic>
              </a:graphicData>
            </a:graphic>
            <wp14:sizeRelH relativeFrom="page">
              <wp14:pctWidth>0</wp14:pctWidth>
            </wp14:sizeRelH>
            <wp14:sizeRelV relativeFrom="page">
              <wp14:pctHeight>0</wp14:pctHeight>
            </wp14:sizeRelV>
          </wp:anchor>
        </w:drawing>
      </w:r>
    </w:p>
    <w:p w14:paraId="6346FCFC" w14:textId="24870DCC" w:rsidR="00CD6496" w:rsidRDefault="00CD6496" w:rsidP="002F1678">
      <w:pPr>
        <w:rPr>
          <w:b/>
          <w:bCs/>
          <w:sz w:val="20"/>
          <w:szCs w:val="20"/>
        </w:rPr>
      </w:pPr>
    </w:p>
    <w:p w14:paraId="640F4D86" w14:textId="675AF4E8" w:rsidR="00CD6496" w:rsidRDefault="00CD6496" w:rsidP="002F1678">
      <w:pPr>
        <w:rPr>
          <w:b/>
          <w:bCs/>
          <w:sz w:val="20"/>
          <w:szCs w:val="20"/>
        </w:rPr>
      </w:pPr>
    </w:p>
    <w:p w14:paraId="2B89457C" w14:textId="30D023A7" w:rsidR="00CD6496" w:rsidRDefault="00CD6496" w:rsidP="002F1678">
      <w:pPr>
        <w:rPr>
          <w:b/>
          <w:bCs/>
          <w:sz w:val="20"/>
          <w:szCs w:val="20"/>
        </w:rPr>
      </w:pPr>
    </w:p>
    <w:p w14:paraId="20B48401" w14:textId="351E8A3B" w:rsidR="00CD6496" w:rsidRDefault="00CD6496" w:rsidP="002F1678">
      <w:pPr>
        <w:rPr>
          <w:b/>
          <w:bCs/>
          <w:sz w:val="20"/>
          <w:szCs w:val="20"/>
        </w:rPr>
      </w:pPr>
    </w:p>
    <w:p w14:paraId="464EC200" w14:textId="51527541" w:rsidR="00CD6496" w:rsidRDefault="00CD6496" w:rsidP="002F1678">
      <w:pPr>
        <w:rPr>
          <w:b/>
          <w:bCs/>
          <w:sz w:val="20"/>
          <w:szCs w:val="20"/>
        </w:rPr>
      </w:pPr>
    </w:p>
    <w:p w14:paraId="70181A03" w14:textId="1C31585C" w:rsidR="00CD6496" w:rsidRDefault="00CD6496" w:rsidP="002F1678">
      <w:pPr>
        <w:rPr>
          <w:b/>
          <w:bCs/>
          <w:sz w:val="20"/>
          <w:szCs w:val="20"/>
        </w:rPr>
      </w:pPr>
    </w:p>
    <w:p w14:paraId="22A3FA90" w14:textId="4C623D79" w:rsidR="00CD6496" w:rsidRDefault="00CD6496" w:rsidP="002F1678">
      <w:pPr>
        <w:rPr>
          <w:b/>
          <w:bCs/>
          <w:sz w:val="20"/>
          <w:szCs w:val="20"/>
        </w:rPr>
      </w:pPr>
    </w:p>
    <w:p w14:paraId="5942E078" w14:textId="221234C1" w:rsidR="00CD6496" w:rsidRDefault="00CD6496" w:rsidP="002F1678">
      <w:pPr>
        <w:rPr>
          <w:b/>
          <w:bCs/>
          <w:sz w:val="20"/>
          <w:szCs w:val="20"/>
        </w:rPr>
      </w:pPr>
    </w:p>
    <w:p w14:paraId="0C07A8DD" w14:textId="7F19F528" w:rsidR="00CD6496" w:rsidRDefault="00CD6496" w:rsidP="002F1678">
      <w:pPr>
        <w:rPr>
          <w:b/>
          <w:bCs/>
          <w:sz w:val="20"/>
          <w:szCs w:val="20"/>
        </w:rPr>
      </w:pPr>
    </w:p>
    <w:p w14:paraId="3C3878F9" w14:textId="51696EAC" w:rsidR="00CD6496" w:rsidRDefault="00CD6496" w:rsidP="002F1678">
      <w:pPr>
        <w:rPr>
          <w:b/>
          <w:bCs/>
          <w:sz w:val="20"/>
          <w:szCs w:val="20"/>
        </w:rPr>
      </w:pPr>
    </w:p>
    <w:p w14:paraId="6F5930D5" w14:textId="49989163" w:rsidR="00CD6496" w:rsidRDefault="00CD6496" w:rsidP="002F1678">
      <w:pPr>
        <w:rPr>
          <w:b/>
          <w:bCs/>
          <w:sz w:val="20"/>
          <w:szCs w:val="20"/>
        </w:rPr>
      </w:pPr>
    </w:p>
    <w:p w14:paraId="36A5A4BA" w14:textId="05003CD1" w:rsidR="00CD6496" w:rsidRDefault="00CD6496" w:rsidP="002F1678">
      <w:pPr>
        <w:rPr>
          <w:b/>
          <w:bCs/>
          <w:sz w:val="20"/>
          <w:szCs w:val="20"/>
        </w:rPr>
      </w:pPr>
    </w:p>
    <w:p w14:paraId="1203EC61" w14:textId="1C3D52AC" w:rsidR="00CD6496" w:rsidRDefault="00CD6496" w:rsidP="002F1678">
      <w:pPr>
        <w:rPr>
          <w:b/>
          <w:bCs/>
          <w:sz w:val="20"/>
          <w:szCs w:val="20"/>
        </w:rPr>
      </w:pPr>
    </w:p>
    <w:p w14:paraId="20C34DEF" w14:textId="070A3CC5" w:rsidR="00CD6496" w:rsidRDefault="00CD6496" w:rsidP="002F1678">
      <w:pPr>
        <w:rPr>
          <w:b/>
          <w:bCs/>
          <w:sz w:val="20"/>
          <w:szCs w:val="20"/>
        </w:rPr>
      </w:pPr>
    </w:p>
    <w:p w14:paraId="0ED67E3D" w14:textId="2F7EA469" w:rsidR="00CD6496" w:rsidRDefault="001C08AB" w:rsidP="002F1678">
      <w:pPr>
        <w:rPr>
          <w:b/>
          <w:bCs/>
          <w:sz w:val="20"/>
          <w:szCs w:val="20"/>
        </w:rPr>
      </w:pPr>
      <w:r w:rsidRPr="006E73A1">
        <w:rPr>
          <w:noProof/>
        </w:rPr>
        <w:drawing>
          <wp:anchor distT="0" distB="0" distL="114300" distR="114300" simplePos="0" relativeHeight="251666432" behindDoc="0" locked="0" layoutInCell="1" allowOverlap="1" wp14:anchorId="59EA9DDE" wp14:editId="6F9DEFCB">
            <wp:simplePos x="0" y="0"/>
            <wp:positionH relativeFrom="column">
              <wp:posOffset>1714043</wp:posOffset>
            </wp:positionH>
            <wp:positionV relativeFrom="paragraph">
              <wp:posOffset>88214</wp:posOffset>
            </wp:positionV>
            <wp:extent cx="2809875" cy="314960"/>
            <wp:effectExtent l="127000" t="127000" r="123825" b="129540"/>
            <wp:wrapSquare wrapText="bothSides"/>
            <wp:docPr id="1378894392" name="Picture 4"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94392" name="Picture 4" descr="A close-up of a computer scree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09875" cy="314960"/>
                    </a:xfrm>
                    <a:prstGeom prst="rect">
                      <a:avLst/>
                    </a:prstGeom>
                    <a:effectLst>
                      <a:glow rad="127000">
                        <a:schemeClr val="accent1">
                          <a:alpha val="16000"/>
                        </a:schemeClr>
                      </a:glow>
                    </a:effectLst>
                  </pic:spPr>
                </pic:pic>
              </a:graphicData>
            </a:graphic>
            <wp14:sizeRelH relativeFrom="page">
              <wp14:pctWidth>0</wp14:pctWidth>
            </wp14:sizeRelH>
            <wp14:sizeRelV relativeFrom="page">
              <wp14:pctHeight>0</wp14:pctHeight>
            </wp14:sizeRelV>
          </wp:anchor>
        </w:drawing>
      </w:r>
    </w:p>
    <w:p w14:paraId="344041B3" w14:textId="77777777" w:rsidR="001C08AB" w:rsidRDefault="001C08AB" w:rsidP="002F1678">
      <w:pPr>
        <w:rPr>
          <w:b/>
          <w:bCs/>
          <w:sz w:val="20"/>
          <w:szCs w:val="20"/>
        </w:rPr>
      </w:pPr>
    </w:p>
    <w:p w14:paraId="46A38BC5" w14:textId="77777777" w:rsidR="001C08AB" w:rsidRDefault="001C08AB" w:rsidP="002F1678">
      <w:pPr>
        <w:rPr>
          <w:b/>
          <w:bCs/>
          <w:sz w:val="20"/>
          <w:szCs w:val="20"/>
        </w:rPr>
      </w:pPr>
    </w:p>
    <w:p w14:paraId="085770B6" w14:textId="77777777" w:rsidR="00CD6496" w:rsidRDefault="00CD6496" w:rsidP="002F1678">
      <w:pPr>
        <w:rPr>
          <w:b/>
          <w:bCs/>
          <w:sz w:val="20"/>
          <w:szCs w:val="20"/>
        </w:rPr>
      </w:pPr>
    </w:p>
    <w:p w14:paraId="3D87E8E7" w14:textId="38C81A18" w:rsidR="001C08AB" w:rsidRDefault="002F1678" w:rsidP="001C08AB">
      <w:pPr>
        <w:rPr>
          <w:sz w:val="20"/>
          <w:szCs w:val="20"/>
        </w:rPr>
      </w:pPr>
      <w:r w:rsidRPr="006E73A1">
        <w:rPr>
          <w:b/>
          <w:bCs/>
          <w:sz w:val="20"/>
          <w:szCs w:val="20"/>
        </w:rPr>
        <w:t>Figure 1.</w:t>
      </w:r>
      <w:r w:rsidRPr="006E73A1">
        <w:rPr>
          <w:sz w:val="20"/>
          <w:szCs w:val="20"/>
        </w:rPr>
        <w:t xml:space="preserve"> (Left) Flow chart for the construction of the </w:t>
      </w:r>
      <w:r>
        <w:rPr>
          <w:sz w:val="20"/>
          <w:szCs w:val="20"/>
        </w:rPr>
        <w:t>Pandas</w:t>
      </w:r>
      <w:r w:rsidRPr="006E73A1">
        <w:rPr>
          <w:sz w:val="20"/>
          <w:szCs w:val="20"/>
        </w:rPr>
        <w:t xml:space="preserve"> data frame. (Right) Python code used to execute the construction and population of the data frame.</w:t>
      </w:r>
    </w:p>
    <w:p w14:paraId="6E5597B1" w14:textId="77777777" w:rsidR="0028703D" w:rsidRDefault="0028703D" w:rsidP="001C08AB">
      <w:pPr>
        <w:rPr>
          <w:sz w:val="20"/>
          <w:szCs w:val="20"/>
        </w:rPr>
      </w:pPr>
    </w:p>
    <w:p w14:paraId="4FCF51E4" w14:textId="77777777" w:rsidR="0028703D" w:rsidRPr="001C08AB" w:rsidRDefault="0028703D" w:rsidP="001C08AB">
      <w:pPr>
        <w:rPr>
          <w:sz w:val="20"/>
          <w:szCs w:val="20"/>
        </w:rPr>
      </w:pPr>
    </w:p>
    <w:p w14:paraId="544B2209" w14:textId="3C8B0D3E" w:rsidR="002F1678" w:rsidRPr="006E73A1" w:rsidRDefault="002F1678" w:rsidP="002F1678">
      <w:pPr>
        <w:jc w:val="both"/>
        <w:rPr>
          <w:b/>
          <w:bCs/>
          <w:color w:val="000000" w:themeColor="text1"/>
        </w:rPr>
      </w:pPr>
      <w:r w:rsidRPr="006E73A1">
        <w:rPr>
          <w:b/>
          <w:bCs/>
          <w:color w:val="000000" w:themeColor="text1"/>
        </w:rPr>
        <w:t>Results</w:t>
      </w:r>
    </w:p>
    <w:p w14:paraId="6165A4DC" w14:textId="67074F6F" w:rsidR="002F1678" w:rsidRPr="006E73A1" w:rsidRDefault="002F1678" w:rsidP="002F1678">
      <w:pPr>
        <w:jc w:val="both"/>
        <w:rPr>
          <w:color w:val="000000" w:themeColor="text1"/>
        </w:rPr>
      </w:pPr>
      <w:r w:rsidRPr="006E73A1">
        <w:rPr>
          <w:color w:val="000000" w:themeColor="text1"/>
        </w:rPr>
        <w:t xml:space="preserve">The </w:t>
      </w:r>
      <w:proofErr w:type="spellStart"/>
      <w:r w:rsidRPr="006E73A1">
        <w:rPr>
          <w:color w:val="000000" w:themeColor="text1"/>
        </w:rPr>
        <w:t>FungiDB</w:t>
      </w:r>
      <w:proofErr w:type="spellEnd"/>
      <w:r w:rsidRPr="006E73A1">
        <w:rPr>
          <w:color w:val="000000" w:themeColor="text1"/>
        </w:rPr>
        <w:t xml:space="preserve"> protein dataset had </w:t>
      </w:r>
      <w:r w:rsidRPr="006E73A1">
        <w:rPr>
          <w:b/>
          <w:bCs/>
          <w:color w:val="000000" w:themeColor="text1"/>
        </w:rPr>
        <w:t xml:space="preserve">6211 </w:t>
      </w:r>
      <w:r w:rsidRPr="006E73A1">
        <w:rPr>
          <w:color w:val="000000" w:themeColor="text1"/>
        </w:rPr>
        <w:t xml:space="preserve">entries. </w:t>
      </w:r>
      <w:r w:rsidRPr="006E73A1">
        <w:rPr>
          <w:color w:val="000000"/>
        </w:rPr>
        <w:t xml:space="preserve">The data set as a whole show a mean length of 483 residues and a mean </w:t>
      </w:r>
      <w:proofErr w:type="spellStart"/>
      <w:r w:rsidRPr="006E73A1">
        <w:rPr>
          <w:color w:val="000000"/>
        </w:rPr>
        <w:t>pLDDT</w:t>
      </w:r>
      <w:proofErr w:type="spellEnd"/>
      <w:r w:rsidRPr="006E73A1">
        <w:rPr>
          <w:color w:val="000000"/>
        </w:rPr>
        <w:t xml:space="preserve"> of 77, suggesting moderate to high confidence in the predicted structures. Most proteins have a single exon (5,846 proteins), with a small number containing up to five exons. Approximately 2,991 proteins (51.2%) have at least 70% of their residues with a </w:t>
      </w:r>
      <w:proofErr w:type="spellStart"/>
      <w:r w:rsidRPr="006E73A1">
        <w:rPr>
          <w:color w:val="000000"/>
        </w:rPr>
        <w:t>pLDDT</w:t>
      </w:r>
      <w:proofErr w:type="spellEnd"/>
      <w:r w:rsidRPr="006E73A1">
        <w:rPr>
          <w:color w:val="000000"/>
        </w:rPr>
        <w:t xml:space="preserve"> above 70, indicating reliable structural predictions.</w:t>
      </w:r>
      <w:r w:rsidRPr="006E73A1">
        <w:rPr>
          <w:color w:val="000000" w:themeColor="text1"/>
        </w:rPr>
        <w:t xml:space="preserve">  </w:t>
      </w:r>
    </w:p>
    <w:p w14:paraId="137273DA" w14:textId="774D8072" w:rsidR="002F1678" w:rsidRPr="006E73A1" w:rsidRDefault="002F1678" w:rsidP="002F1678">
      <w:pPr>
        <w:jc w:val="both"/>
        <w:rPr>
          <w:color w:val="000000" w:themeColor="text1"/>
        </w:rPr>
      </w:pPr>
    </w:p>
    <w:p w14:paraId="28D32333" w14:textId="4FD889A9" w:rsidR="002F1678" w:rsidRPr="006E73A1" w:rsidRDefault="002F1678" w:rsidP="002F1678">
      <w:pPr>
        <w:jc w:val="both"/>
        <w:rPr>
          <w:color w:val="000000"/>
        </w:rPr>
      </w:pPr>
      <w:r w:rsidRPr="006E73A1">
        <w:rPr>
          <w:color w:val="000000" w:themeColor="text1"/>
        </w:rPr>
        <w:t xml:space="preserve">Of the 6211 entries </w:t>
      </w:r>
      <w:r w:rsidRPr="006E73A1">
        <w:rPr>
          <w:b/>
          <w:bCs/>
          <w:color w:val="000000" w:themeColor="text1"/>
        </w:rPr>
        <w:t xml:space="preserve">6033 </w:t>
      </w:r>
      <w:r w:rsidRPr="006E73A1">
        <w:rPr>
          <w:color w:val="000000" w:themeColor="text1"/>
        </w:rPr>
        <w:t xml:space="preserve">had a </w:t>
      </w:r>
      <w:proofErr w:type="spellStart"/>
      <w:r w:rsidRPr="006E73A1">
        <w:rPr>
          <w:color w:val="000000" w:themeColor="text1"/>
        </w:rPr>
        <w:t>uniprotID</w:t>
      </w:r>
      <w:proofErr w:type="spellEnd"/>
      <w:r w:rsidRPr="006E73A1">
        <w:rPr>
          <w:color w:val="000000" w:themeColor="text1"/>
        </w:rPr>
        <w:t xml:space="preserve"> </w:t>
      </w:r>
      <w:proofErr w:type="gramStart"/>
      <w:r w:rsidRPr="006E73A1">
        <w:rPr>
          <w:color w:val="000000" w:themeColor="text1"/>
        </w:rPr>
        <w:t xml:space="preserve">and  </w:t>
      </w:r>
      <w:r w:rsidRPr="006E73A1">
        <w:rPr>
          <w:color w:val="000000"/>
        </w:rPr>
        <w:t>are</w:t>
      </w:r>
      <w:proofErr w:type="gramEnd"/>
      <w:r w:rsidRPr="006E73A1">
        <w:rPr>
          <w:color w:val="000000"/>
        </w:rPr>
        <w:t xml:space="preserve"> significantly shorter (mean length of 138 residues) and exhibit a much lower mean </w:t>
      </w:r>
      <w:proofErr w:type="spellStart"/>
      <w:r w:rsidRPr="006E73A1">
        <w:rPr>
          <w:color w:val="000000"/>
        </w:rPr>
        <w:t>pLDDT</w:t>
      </w:r>
      <w:proofErr w:type="spellEnd"/>
      <w:r w:rsidRPr="006E73A1">
        <w:rPr>
          <w:color w:val="000000"/>
        </w:rPr>
        <w:t xml:space="preserve"> of 50, indicating lower confidence in their structural predictions. Most of these proteins contain a single exon (176 out of 179), and only six meet the </w:t>
      </w:r>
      <w:proofErr w:type="spellStart"/>
      <w:r w:rsidRPr="006E73A1">
        <w:rPr>
          <w:color w:val="000000"/>
        </w:rPr>
        <w:t>pLDDT</w:t>
      </w:r>
      <w:proofErr w:type="spellEnd"/>
      <w:r w:rsidRPr="006E73A1">
        <w:rPr>
          <w:color w:val="000000"/>
        </w:rPr>
        <w:t xml:space="preserve"> &gt; 70% threshold, highlighting their generally lower reliability.  A subset of the proteins </w:t>
      </w:r>
      <w:proofErr w:type="gramStart"/>
      <w:r w:rsidRPr="006E73A1">
        <w:rPr>
          <w:color w:val="000000"/>
        </w:rPr>
        <w:t>were</w:t>
      </w:r>
      <w:proofErr w:type="gramEnd"/>
      <w:r w:rsidRPr="006E73A1">
        <w:rPr>
          <w:color w:val="000000"/>
        </w:rPr>
        <w:t xml:space="preserve"> labelled ‘Dubious Open Reading Frame’ in the ‘</w:t>
      </w:r>
      <w:proofErr w:type="spellStart"/>
      <w:r w:rsidRPr="006E73A1">
        <w:rPr>
          <w:color w:val="000000"/>
        </w:rPr>
        <w:t>gene_product</w:t>
      </w:r>
      <w:proofErr w:type="spellEnd"/>
      <w:r w:rsidRPr="006E73A1">
        <w:rPr>
          <w:color w:val="000000"/>
        </w:rPr>
        <w:t xml:space="preserve">’ column. This set contained sequences that were significantly shorter (mean length of 112 residues) and have the lowest mean </w:t>
      </w:r>
      <w:proofErr w:type="spellStart"/>
      <w:r w:rsidRPr="006E73A1">
        <w:rPr>
          <w:color w:val="000000"/>
        </w:rPr>
        <w:t>pLDDT</w:t>
      </w:r>
      <w:proofErr w:type="spellEnd"/>
      <w:r w:rsidRPr="006E73A1">
        <w:rPr>
          <w:color w:val="000000"/>
        </w:rPr>
        <w:t xml:space="preserve"> (44), indicating poor structural reliability. All dubious ORFs have a single exon, and none meet the </w:t>
      </w:r>
      <w:proofErr w:type="spellStart"/>
      <w:r w:rsidRPr="006E73A1">
        <w:rPr>
          <w:color w:val="000000"/>
        </w:rPr>
        <w:t>pLDDT</w:t>
      </w:r>
      <w:proofErr w:type="spellEnd"/>
      <w:r w:rsidRPr="006E73A1">
        <w:rPr>
          <w:color w:val="000000"/>
        </w:rPr>
        <w:t xml:space="preserve"> &gt; 70% threshold, suggesting that these sequences may not encode functional or well-folded proteins.</w:t>
      </w:r>
    </w:p>
    <w:p w14:paraId="46FA2D6D" w14:textId="77777777" w:rsidR="002F1678" w:rsidRPr="006E73A1" w:rsidRDefault="002F1678" w:rsidP="002F1678">
      <w:pPr>
        <w:jc w:val="both"/>
        <w:rPr>
          <w:color w:val="000000"/>
        </w:rPr>
      </w:pPr>
    </w:p>
    <w:p w14:paraId="06AD7688" w14:textId="514E3B5C" w:rsidR="002F1678" w:rsidRPr="006E73A1" w:rsidRDefault="002F1678" w:rsidP="002F1678">
      <w:pPr>
        <w:jc w:val="both"/>
        <w:rPr>
          <w:color w:val="000000"/>
        </w:rPr>
      </w:pPr>
      <w:r w:rsidRPr="006E73A1">
        <w:rPr>
          <w:color w:val="000000"/>
        </w:rPr>
        <w:t>This i</w:t>
      </w:r>
      <w:r>
        <w:rPr>
          <w:color w:val="000000"/>
        </w:rPr>
        <w:t>s</w:t>
      </w:r>
      <w:r w:rsidRPr="006E73A1">
        <w:rPr>
          <w:color w:val="000000"/>
        </w:rPr>
        <w:t xml:space="preserve"> in contrast with proteins with </w:t>
      </w:r>
      <w:proofErr w:type="spellStart"/>
      <w:r w:rsidRPr="006E73A1">
        <w:rPr>
          <w:color w:val="000000"/>
        </w:rPr>
        <w:t>UniProt</w:t>
      </w:r>
      <w:proofErr w:type="spellEnd"/>
      <w:r w:rsidRPr="006E73A1">
        <w:rPr>
          <w:color w:val="000000"/>
        </w:rPr>
        <w:t xml:space="preserve"> identifiers</w:t>
      </w:r>
      <w:r w:rsidR="00FA2D4C">
        <w:rPr>
          <w:color w:val="000000"/>
        </w:rPr>
        <w:t xml:space="preserve"> which</w:t>
      </w:r>
      <w:r w:rsidRPr="006E73A1">
        <w:rPr>
          <w:color w:val="000000"/>
        </w:rPr>
        <w:t xml:space="preserve"> exhibit characteristics </w:t>
      </w:r>
      <w:proofErr w:type="gramStart"/>
      <w:r w:rsidRPr="006E73A1">
        <w:rPr>
          <w:color w:val="000000"/>
        </w:rPr>
        <w:t>similar to</w:t>
      </w:r>
      <w:proofErr w:type="gramEnd"/>
      <w:r w:rsidRPr="006E73A1">
        <w:rPr>
          <w:color w:val="000000"/>
        </w:rPr>
        <w:t xml:space="preserve"> the "All" category, as they comprise the majority of the dataset. They have a slightly higher mean length (494 residues) and a mean </w:t>
      </w:r>
      <w:proofErr w:type="spellStart"/>
      <w:r w:rsidRPr="006E73A1">
        <w:rPr>
          <w:color w:val="000000"/>
        </w:rPr>
        <w:t>pLDDT</w:t>
      </w:r>
      <w:proofErr w:type="spellEnd"/>
      <w:r w:rsidRPr="006E73A1">
        <w:rPr>
          <w:color w:val="000000"/>
        </w:rPr>
        <w:t xml:space="preserve"> of 78, </w:t>
      </w:r>
      <w:r w:rsidR="00FA2D4C">
        <w:rPr>
          <w:color w:val="000000"/>
        </w:rPr>
        <w:t xml:space="preserve">so </w:t>
      </w:r>
      <w:r w:rsidRPr="006E73A1">
        <w:rPr>
          <w:color w:val="000000"/>
        </w:rPr>
        <w:t>greater structural confidence. Their exon distribution closely matches that of the full dataset</w:t>
      </w:r>
      <w:r w:rsidR="00D61E69">
        <w:rPr>
          <w:color w:val="000000"/>
        </w:rPr>
        <w:t xml:space="preserve"> (as expected)</w:t>
      </w:r>
      <w:r w:rsidRPr="006E73A1">
        <w:rPr>
          <w:color w:val="000000"/>
        </w:rPr>
        <w:t xml:space="preserve">, and 2,985 proteins (51.1%) meet the </w:t>
      </w:r>
      <w:proofErr w:type="spellStart"/>
      <w:r w:rsidRPr="006E73A1">
        <w:rPr>
          <w:color w:val="000000"/>
        </w:rPr>
        <w:t>pLDDT</w:t>
      </w:r>
      <w:proofErr w:type="spellEnd"/>
      <w:r w:rsidRPr="006E73A1">
        <w:rPr>
          <w:color w:val="000000"/>
        </w:rPr>
        <w:t xml:space="preserve"> &gt; 70% criteria</w:t>
      </w:r>
      <w:r w:rsidR="00504084">
        <w:rPr>
          <w:color w:val="000000"/>
        </w:rPr>
        <w:t xml:space="preserve"> (</w:t>
      </w:r>
      <w:r w:rsidR="00504084" w:rsidRPr="006E73A1">
        <w:rPr>
          <w:color w:val="000000"/>
        </w:rPr>
        <w:t xml:space="preserve">least 70% of their residues with a </w:t>
      </w:r>
      <w:proofErr w:type="spellStart"/>
      <w:r w:rsidR="00504084" w:rsidRPr="006E73A1">
        <w:rPr>
          <w:color w:val="000000"/>
        </w:rPr>
        <w:t>pLDDT</w:t>
      </w:r>
      <w:proofErr w:type="spellEnd"/>
      <w:r w:rsidR="00504084" w:rsidRPr="006E73A1">
        <w:rPr>
          <w:color w:val="000000"/>
        </w:rPr>
        <w:t xml:space="preserve"> above 70</w:t>
      </w:r>
      <w:r w:rsidR="00504084">
        <w:rPr>
          <w:color w:val="000000"/>
        </w:rPr>
        <w:t>)</w:t>
      </w:r>
      <w:r w:rsidRPr="006E73A1">
        <w:rPr>
          <w:color w:val="000000"/>
        </w:rPr>
        <w:t>.</w:t>
      </w:r>
    </w:p>
    <w:p w14:paraId="47A90145" w14:textId="77777777" w:rsidR="002F1678" w:rsidRPr="006E73A1" w:rsidRDefault="002F1678" w:rsidP="002F1678">
      <w:pPr>
        <w:jc w:val="both"/>
        <w:rPr>
          <w:color w:val="000000"/>
        </w:rPr>
      </w:pPr>
    </w:p>
    <w:p w14:paraId="39A280F2" w14:textId="77777777" w:rsidR="002F1678" w:rsidRPr="006E73A1" w:rsidRDefault="002F1678" w:rsidP="002F1678">
      <w:pPr>
        <w:jc w:val="both"/>
        <w:rPr>
          <w:color w:val="000000" w:themeColor="text1"/>
        </w:rPr>
      </w:pPr>
      <w:r w:rsidRPr="006E73A1">
        <w:rPr>
          <w:color w:val="000000"/>
        </w:rPr>
        <w:t>Table 1 summarises these findings.</w:t>
      </w:r>
    </w:p>
    <w:p w14:paraId="2A398554" w14:textId="77777777" w:rsidR="002F1678" w:rsidRPr="006E73A1" w:rsidRDefault="002F1678" w:rsidP="002F1678">
      <w:pPr>
        <w:rPr>
          <w:b/>
          <w:bCs/>
          <w:color w:val="000000" w:themeColor="text1"/>
        </w:rPr>
      </w:pPr>
    </w:p>
    <w:p w14:paraId="7BBCB0F1" w14:textId="77777777" w:rsidR="002F1678" w:rsidRPr="006E73A1" w:rsidRDefault="002F1678" w:rsidP="002F1678">
      <w:pPr>
        <w:rPr>
          <w:b/>
          <w:bCs/>
          <w:color w:val="000000" w:themeColor="text1"/>
        </w:rPr>
      </w:pPr>
      <w:r w:rsidRPr="006E73A1">
        <w:rPr>
          <w:b/>
          <w:bCs/>
          <w:color w:val="000000" w:themeColor="text1"/>
        </w:rPr>
        <w:t>Table 1.</w:t>
      </w:r>
    </w:p>
    <w:p w14:paraId="10DD0E0E" w14:textId="77777777" w:rsidR="002F1678" w:rsidRDefault="002F1678" w:rsidP="002F1678">
      <w:pPr>
        <w:jc w:val="both"/>
        <w:rPr>
          <w:i/>
          <w:iCs/>
          <w:color w:val="000000"/>
          <w:sz w:val="20"/>
          <w:szCs w:val="20"/>
        </w:rPr>
      </w:pPr>
      <w:r w:rsidRPr="006E73A1">
        <w:rPr>
          <w:i/>
          <w:iCs/>
          <w:color w:val="000000"/>
          <w:sz w:val="20"/>
          <w:szCs w:val="20"/>
        </w:rPr>
        <w:t>Summary statistics of protein categories from</w:t>
      </w:r>
      <w:r w:rsidRPr="006E73A1">
        <w:rPr>
          <w:rStyle w:val="apple-converted-space"/>
          <w:i/>
          <w:iCs/>
          <w:color w:val="000000"/>
          <w:sz w:val="20"/>
          <w:szCs w:val="20"/>
        </w:rPr>
        <w:t> </w:t>
      </w:r>
      <w:r w:rsidRPr="006E73A1">
        <w:rPr>
          <w:rStyle w:val="Emphasis"/>
          <w:i w:val="0"/>
          <w:iCs w:val="0"/>
          <w:color w:val="000000"/>
          <w:sz w:val="20"/>
          <w:szCs w:val="20"/>
        </w:rPr>
        <w:t>Candida albicans</w:t>
      </w:r>
      <w:r w:rsidRPr="006E73A1">
        <w:rPr>
          <w:rStyle w:val="apple-converted-space"/>
          <w:i/>
          <w:iCs/>
          <w:color w:val="000000"/>
          <w:sz w:val="20"/>
          <w:szCs w:val="20"/>
        </w:rPr>
        <w:t> </w:t>
      </w:r>
      <w:r w:rsidRPr="006E73A1">
        <w:rPr>
          <w:i/>
          <w:iCs/>
          <w:color w:val="000000"/>
          <w:sz w:val="20"/>
          <w:szCs w:val="20"/>
        </w:rPr>
        <w:t>datasets, including mean protein length (in residues), mean predicted Local Distance Difference Test (</w:t>
      </w:r>
      <w:proofErr w:type="spellStart"/>
      <w:r w:rsidRPr="006E73A1">
        <w:rPr>
          <w:i/>
          <w:iCs/>
          <w:color w:val="000000"/>
          <w:sz w:val="20"/>
          <w:szCs w:val="20"/>
        </w:rPr>
        <w:t>pLDDT</w:t>
      </w:r>
      <w:proofErr w:type="spellEnd"/>
      <w:r w:rsidRPr="006E73A1">
        <w:rPr>
          <w:i/>
          <w:iCs/>
          <w:color w:val="000000"/>
          <w:sz w:val="20"/>
          <w:szCs w:val="20"/>
        </w:rPr>
        <w:t xml:space="preserve">) score, exon count distribution, and the number of proteins with at least 70% of residues having a </w:t>
      </w:r>
      <w:proofErr w:type="spellStart"/>
      <w:r w:rsidRPr="006E73A1">
        <w:rPr>
          <w:i/>
          <w:iCs/>
          <w:color w:val="000000"/>
          <w:sz w:val="20"/>
          <w:szCs w:val="20"/>
        </w:rPr>
        <w:t>pLDDT</w:t>
      </w:r>
      <w:proofErr w:type="spellEnd"/>
      <w:r w:rsidRPr="006E73A1">
        <w:rPr>
          <w:i/>
          <w:iCs/>
          <w:color w:val="000000"/>
          <w:sz w:val="20"/>
          <w:szCs w:val="20"/>
        </w:rPr>
        <w:t xml:space="preserve"> &gt; 70. The "All" category represents the entire dataset. The "</w:t>
      </w:r>
      <w:proofErr w:type="gramStart"/>
      <w:r w:rsidRPr="006E73A1">
        <w:rPr>
          <w:i/>
          <w:iCs/>
          <w:color w:val="000000"/>
          <w:sz w:val="20"/>
          <w:szCs w:val="20"/>
        </w:rPr>
        <w:t>Non-</w:t>
      </w:r>
      <w:proofErr w:type="spellStart"/>
      <w:r w:rsidRPr="006E73A1">
        <w:rPr>
          <w:i/>
          <w:iCs/>
          <w:color w:val="000000"/>
          <w:sz w:val="20"/>
          <w:szCs w:val="20"/>
        </w:rPr>
        <w:t>UniProt</w:t>
      </w:r>
      <w:proofErr w:type="spellEnd"/>
      <w:proofErr w:type="gramEnd"/>
      <w:r w:rsidRPr="006E73A1">
        <w:rPr>
          <w:i/>
          <w:iCs/>
          <w:color w:val="000000"/>
          <w:sz w:val="20"/>
          <w:szCs w:val="20"/>
        </w:rPr>
        <w:t xml:space="preserve">" category includes proteins without a </w:t>
      </w:r>
      <w:proofErr w:type="spellStart"/>
      <w:r w:rsidRPr="006E73A1">
        <w:rPr>
          <w:i/>
          <w:iCs/>
          <w:color w:val="000000"/>
          <w:sz w:val="20"/>
          <w:szCs w:val="20"/>
        </w:rPr>
        <w:t>UniProt</w:t>
      </w:r>
      <w:proofErr w:type="spellEnd"/>
      <w:r w:rsidRPr="006E73A1">
        <w:rPr>
          <w:i/>
          <w:iCs/>
          <w:color w:val="000000"/>
          <w:sz w:val="20"/>
          <w:szCs w:val="20"/>
        </w:rPr>
        <w:t xml:space="preserve"> identifier. The "</w:t>
      </w:r>
      <w:proofErr w:type="spellStart"/>
      <w:r w:rsidRPr="006E73A1">
        <w:rPr>
          <w:i/>
          <w:iCs/>
          <w:color w:val="000000"/>
          <w:sz w:val="20"/>
          <w:szCs w:val="20"/>
        </w:rPr>
        <w:t>UniProt</w:t>
      </w:r>
      <w:proofErr w:type="spellEnd"/>
      <w:r w:rsidRPr="006E73A1">
        <w:rPr>
          <w:i/>
          <w:iCs/>
          <w:color w:val="000000"/>
          <w:sz w:val="20"/>
          <w:szCs w:val="20"/>
        </w:rPr>
        <w:t xml:space="preserve">" category consists of proteins with a </w:t>
      </w:r>
      <w:proofErr w:type="spellStart"/>
      <w:r w:rsidRPr="006E73A1">
        <w:rPr>
          <w:i/>
          <w:iCs/>
          <w:color w:val="000000"/>
          <w:sz w:val="20"/>
          <w:szCs w:val="20"/>
        </w:rPr>
        <w:t>UniProt</w:t>
      </w:r>
      <w:proofErr w:type="spellEnd"/>
      <w:r w:rsidRPr="006E73A1">
        <w:rPr>
          <w:i/>
          <w:iCs/>
          <w:color w:val="000000"/>
          <w:sz w:val="20"/>
          <w:szCs w:val="20"/>
        </w:rPr>
        <w:t xml:space="preserve"> identifier. The "Dubious ORF" category includes open reading frames (ORFs) classified as dubious. Exon count distribution is presented as a dictionary, where keys indicate the number of exons and values represent the number of proteins with that exon count.</w:t>
      </w:r>
    </w:p>
    <w:p w14:paraId="6E29238C" w14:textId="77777777" w:rsidR="00F7618A" w:rsidRPr="006E73A1" w:rsidRDefault="00F7618A" w:rsidP="002F1678">
      <w:pPr>
        <w:jc w:val="both"/>
        <w:rPr>
          <w:b/>
          <w:bCs/>
          <w:i/>
          <w:iCs/>
          <w:color w:val="000000" w:themeColor="text1"/>
          <w:sz w:val="20"/>
          <w:szCs w:val="20"/>
        </w:rPr>
      </w:pPr>
    </w:p>
    <w:tbl>
      <w:tblPr>
        <w:tblW w:w="0" w:type="auto"/>
        <w:tblCellMar>
          <w:left w:w="0" w:type="dxa"/>
          <w:right w:w="0" w:type="dxa"/>
        </w:tblCellMar>
        <w:tblLook w:val="04A0" w:firstRow="1" w:lastRow="0" w:firstColumn="1" w:lastColumn="0" w:noHBand="0" w:noVBand="1"/>
      </w:tblPr>
      <w:tblGrid>
        <w:gridCol w:w="945"/>
        <w:gridCol w:w="1500"/>
        <w:gridCol w:w="930"/>
        <w:gridCol w:w="2305"/>
        <w:gridCol w:w="1770"/>
      </w:tblGrid>
      <w:tr w:rsidR="002F1678" w:rsidRPr="00A460AC" w14:paraId="1294739F" w14:textId="77777777" w:rsidTr="000B401D">
        <w:trPr>
          <w:trHeight w:val="165"/>
        </w:trPr>
        <w:tc>
          <w:tcPr>
            <w:tcW w:w="94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B70F659"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b/>
                <w:bCs/>
                <w:color w:val="000000"/>
                <w:kern w:val="0"/>
                <w:sz w:val="15"/>
                <w:szCs w:val="15"/>
                <w:lang w:eastAsia="en-GB"/>
                <w14:ligatures w14:val="none"/>
              </w:rPr>
              <w:t>Category</w:t>
            </w:r>
          </w:p>
        </w:tc>
        <w:tc>
          <w:tcPr>
            <w:tcW w:w="150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7A75DD9"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b/>
                <w:bCs/>
                <w:color w:val="000000"/>
                <w:kern w:val="0"/>
                <w:sz w:val="15"/>
                <w:szCs w:val="15"/>
                <w:lang w:eastAsia="en-GB"/>
                <w14:ligatures w14:val="none"/>
              </w:rPr>
              <w:t>Mean Protein Length</w:t>
            </w:r>
          </w:p>
        </w:tc>
        <w:tc>
          <w:tcPr>
            <w:tcW w:w="93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AC7F312"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b/>
                <w:bCs/>
                <w:color w:val="000000"/>
                <w:kern w:val="0"/>
                <w:sz w:val="15"/>
                <w:szCs w:val="15"/>
                <w:lang w:eastAsia="en-GB"/>
                <w14:ligatures w14:val="none"/>
              </w:rPr>
              <w:t xml:space="preserve">Mean </w:t>
            </w:r>
            <w:proofErr w:type="spellStart"/>
            <w:r w:rsidRPr="00A460AC">
              <w:rPr>
                <w:rFonts w:eastAsia="Times New Roman" w:cs="Times New Roman"/>
                <w:b/>
                <w:bCs/>
                <w:color w:val="000000"/>
                <w:kern w:val="0"/>
                <w:sz w:val="15"/>
                <w:szCs w:val="15"/>
                <w:lang w:eastAsia="en-GB"/>
                <w14:ligatures w14:val="none"/>
              </w:rPr>
              <w:t>pLDDT</w:t>
            </w:r>
            <w:proofErr w:type="spellEnd"/>
          </w:p>
        </w:tc>
        <w:tc>
          <w:tcPr>
            <w:tcW w:w="230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3C4DDF2"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b/>
                <w:bCs/>
                <w:color w:val="000000"/>
                <w:kern w:val="0"/>
                <w:sz w:val="15"/>
                <w:szCs w:val="15"/>
                <w:lang w:eastAsia="en-GB"/>
                <w14:ligatures w14:val="none"/>
              </w:rPr>
              <w:t>Exon Count Distribution</w:t>
            </w:r>
          </w:p>
        </w:tc>
        <w:tc>
          <w:tcPr>
            <w:tcW w:w="177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2834FAD"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b/>
                <w:bCs/>
                <w:color w:val="000000"/>
                <w:kern w:val="0"/>
                <w:sz w:val="15"/>
                <w:szCs w:val="15"/>
                <w:lang w:eastAsia="en-GB"/>
                <w14:ligatures w14:val="none"/>
              </w:rPr>
              <w:t xml:space="preserve">Rows with </w:t>
            </w:r>
            <w:proofErr w:type="spellStart"/>
            <w:r w:rsidRPr="00A460AC">
              <w:rPr>
                <w:rFonts w:eastAsia="Times New Roman" w:cs="Times New Roman"/>
                <w:b/>
                <w:bCs/>
                <w:color w:val="000000"/>
                <w:kern w:val="0"/>
                <w:sz w:val="15"/>
                <w:szCs w:val="15"/>
                <w:lang w:eastAsia="en-GB"/>
                <w14:ligatures w14:val="none"/>
              </w:rPr>
              <w:t>pLDDT</w:t>
            </w:r>
            <w:proofErr w:type="spellEnd"/>
            <w:r w:rsidRPr="00A460AC">
              <w:rPr>
                <w:rFonts w:eastAsia="Times New Roman" w:cs="Times New Roman"/>
                <w:b/>
                <w:bCs/>
                <w:color w:val="000000"/>
                <w:kern w:val="0"/>
                <w:sz w:val="15"/>
                <w:szCs w:val="15"/>
                <w:lang w:eastAsia="en-GB"/>
                <w14:ligatures w14:val="none"/>
              </w:rPr>
              <w:t xml:space="preserve"> &gt; 70%</w:t>
            </w:r>
          </w:p>
        </w:tc>
      </w:tr>
      <w:tr w:rsidR="002F1678" w:rsidRPr="00A460AC" w14:paraId="26111E00" w14:textId="77777777" w:rsidTr="000B401D">
        <w:trPr>
          <w:trHeight w:val="180"/>
        </w:trPr>
        <w:tc>
          <w:tcPr>
            <w:tcW w:w="94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4245115"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b/>
                <w:bCs/>
                <w:color w:val="000000"/>
                <w:kern w:val="0"/>
                <w:sz w:val="15"/>
                <w:szCs w:val="15"/>
                <w:lang w:eastAsia="en-GB"/>
                <w14:ligatures w14:val="none"/>
              </w:rPr>
              <w:t>All</w:t>
            </w:r>
          </w:p>
        </w:tc>
        <w:tc>
          <w:tcPr>
            <w:tcW w:w="15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4786EA"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483</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0FBB9D"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77</w:t>
            </w:r>
          </w:p>
        </w:tc>
        <w:tc>
          <w:tcPr>
            <w:tcW w:w="23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9D527E"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{1: 5846, 2: 331, 3: 25, 4: 8, 5: 2}</w:t>
            </w:r>
          </w:p>
        </w:tc>
        <w:tc>
          <w:tcPr>
            <w:tcW w:w="17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72B186"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2991</w:t>
            </w:r>
          </w:p>
        </w:tc>
      </w:tr>
      <w:tr w:rsidR="002F1678" w:rsidRPr="00A460AC" w14:paraId="61537B94" w14:textId="77777777" w:rsidTr="000B401D">
        <w:trPr>
          <w:trHeight w:val="165"/>
        </w:trPr>
        <w:tc>
          <w:tcPr>
            <w:tcW w:w="94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9B8A1F0"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b/>
                <w:bCs/>
                <w:color w:val="000000"/>
                <w:kern w:val="0"/>
                <w:sz w:val="15"/>
                <w:szCs w:val="15"/>
                <w:lang w:eastAsia="en-GB"/>
                <w14:ligatures w14:val="none"/>
              </w:rPr>
              <w:t>Non-</w:t>
            </w:r>
            <w:proofErr w:type="spellStart"/>
            <w:r w:rsidRPr="00A460AC">
              <w:rPr>
                <w:rFonts w:eastAsia="Times New Roman" w:cs="Times New Roman"/>
                <w:b/>
                <w:bCs/>
                <w:color w:val="000000"/>
                <w:kern w:val="0"/>
                <w:sz w:val="15"/>
                <w:szCs w:val="15"/>
                <w:lang w:eastAsia="en-GB"/>
                <w14:ligatures w14:val="none"/>
              </w:rPr>
              <w:t>Uniprot</w:t>
            </w:r>
            <w:proofErr w:type="spellEnd"/>
          </w:p>
        </w:tc>
        <w:tc>
          <w:tcPr>
            <w:tcW w:w="15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298061"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138</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2EDD62"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50</w:t>
            </w:r>
          </w:p>
        </w:tc>
        <w:tc>
          <w:tcPr>
            <w:tcW w:w="23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EFD1C5"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{1: 176, 2: 1, 3: 1, 4: 1}</w:t>
            </w:r>
          </w:p>
        </w:tc>
        <w:tc>
          <w:tcPr>
            <w:tcW w:w="17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4F2BE2"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6</w:t>
            </w:r>
          </w:p>
        </w:tc>
      </w:tr>
      <w:tr w:rsidR="002F1678" w:rsidRPr="00A460AC" w14:paraId="23B8CB34" w14:textId="77777777" w:rsidTr="000B401D">
        <w:trPr>
          <w:trHeight w:val="165"/>
        </w:trPr>
        <w:tc>
          <w:tcPr>
            <w:tcW w:w="94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AB8CDFB" w14:textId="77777777" w:rsidR="002F1678" w:rsidRPr="00A460AC" w:rsidRDefault="002F1678" w:rsidP="000B401D">
            <w:pPr>
              <w:rPr>
                <w:rFonts w:eastAsia="Times New Roman" w:cs="Times New Roman"/>
                <w:kern w:val="0"/>
                <w:lang w:eastAsia="en-GB"/>
                <w14:ligatures w14:val="none"/>
              </w:rPr>
            </w:pPr>
            <w:proofErr w:type="spellStart"/>
            <w:r w:rsidRPr="00A460AC">
              <w:rPr>
                <w:rFonts w:eastAsia="Times New Roman" w:cs="Times New Roman"/>
                <w:b/>
                <w:bCs/>
                <w:color w:val="000000"/>
                <w:kern w:val="0"/>
                <w:sz w:val="15"/>
                <w:szCs w:val="15"/>
                <w:lang w:eastAsia="en-GB"/>
                <w14:ligatures w14:val="none"/>
              </w:rPr>
              <w:t>Uniprot</w:t>
            </w:r>
            <w:proofErr w:type="spellEnd"/>
          </w:p>
        </w:tc>
        <w:tc>
          <w:tcPr>
            <w:tcW w:w="15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C301A1"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494</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226976"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78</w:t>
            </w:r>
          </w:p>
        </w:tc>
        <w:tc>
          <w:tcPr>
            <w:tcW w:w="23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34A3F7"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{1: 5670, 2: 330, 3: 24, 4: 7, 5: 2}</w:t>
            </w:r>
          </w:p>
        </w:tc>
        <w:tc>
          <w:tcPr>
            <w:tcW w:w="17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831B3D"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2985</w:t>
            </w:r>
          </w:p>
        </w:tc>
      </w:tr>
      <w:tr w:rsidR="002F1678" w:rsidRPr="00A460AC" w14:paraId="467D098A" w14:textId="77777777" w:rsidTr="000B401D">
        <w:trPr>
          <w:trHeight w:val="165"/>
        </w:trPr>
        <w:tc>
          <w:tcPr>
            <w:tcW w:w="94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3584DC8"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b/>
                <w:bCs/>
                <w:color w:val="000000"/>
                <w:kern w:val="0"/>
                <w:sz w:val="15"/>
                <w:szCs w:val="15"/>
                <w:lang w:eastAsia="en-GB"/>
                <w14:ligatures w14:val="none"/>
              </w:rPr>
              <w:t>Dubious ORF</w:t>
            </w:r>
          </w:p>
        </w:tc>
        <w:tc>
          <w:tcPr>
            <w:tcW w:w="15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AC947F"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112</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C9B7BD"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44</w:t>
            </w:r>
          </w:p>
        </w:tc>
        <w:tc>
          <w:tcPr>
            <w:tcW w:w="23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9A7AD8"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{1: 35}</w:t>
            </w:r>
          </w:p>
        </w:tc>
        <w:tc>
          <w:tcPr>
            <w:tcW w:w="17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677840"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0</w:t>
            </w:r>
          </w:p>
        </w:tc>
      </w:tr>
    </w:tbl>
    <w:p w14:paraId="45E3C840" w14:textId="77777777" w:rsidR="002F1678" w:rsidRPr="006E73A1" w:rsidRDefault="002F1678" w:rsidP="002F1678"/>
    <w:p w14:paraId="4E862647" w14:textId="77777777" w:rsidR="002F1678" w:rsidRPr="006E73A1" w:rsidRDefault="002F1678" w:rsidP="002F1678">
      <w:pPr>
        <w:jc w:val="both"/>
      </w:pPr>
      <w:r w:rsidRPr="006E73A1">
        <w:rPr>
          <w:color w:val="000000"/>
        </w:rPr>
        <w:t xml:space="preserve">In terms of mean </w:t>
      </w:r>
      <w:proofErr w:type="spellStart"/>
      <w:r w:rsidRPr="006E73A1">
        <w:rPr>
          <w:color w:val="000000"/>
        </w:rPr>
        <w:t>pLDDT</w:t>
      </w:r>
      <w:proofErr w:type="spellEnd"/>
      <w:r w:rsidRPr="006E73A1">
        <w:rPr>
          <w:color w:val="000000"/>
        </w:rPr>
        <w:t xml:space="preserve">, the protein models with </w:t>
      </w:r>
      <w:proofErr w:type="spellStart"/>
      <w:r w:rsidRPr="006E73A1">
        <w:rPr>
          <w:color w:val="000000"/>
        </w:rPr>
        <w:t>unip</w:t>
      </w:r>
      <w:r>
        <w:rPr>
          <w:color w:val="000000"/>
        </w:rPr>
        <w:t>ro</w:t>
      </w:r>
      <w:r w:rsidRPr="006E73A1">
        <w:rPr>
          <w:color w:val="000000"/>
        </w:rPr>
        <w:t>tIDs</w:t>
      </w:r>
      <w:proofErr w:type="spellEnd"/>
      <w:r w:rsidRPr="006E73A1">
        <w:rPr>
          <w:color w:val="000000"/>
        </w:rPr>
        <w:t xml:space="preserve"> display a broad distribution, with a peak in the high-confidence range (</w:t>
      </w:r>
      <w:proofErr w:type="spellStart"/>
      <w:r w:rsidRPr="006E73A1">
        <w:rPr>
          <w:color w:val="000000"/>
        </w:rPr>
        <w:t>pLDDT</w:t>
      </w:r>
      <w:proofErr w:type="spellEnd"/>
      <w:r w:rsidRPr="006E73A1">
        <w:rPr>
          <w:color w:val="000000"/>
        </w:rPr>
        <w:t xml:space="preserve"> &gt; 70). They are negatively skewed indicating higher scores are favoured. Proteins lacking </w:t>
      </w:r>
      <w:proofErr w:type="spellStart"/>
      <w:r w:rsidRPr="006E73A1">
        <w:rPr>
          <w:color w:val="000000"/>
        </w:rPr>
        <w:t>UniProt</w:t>
      </w:r>
      <w:proofErr w:type="spellEnd"/>
      <w:r w:rsidRPr="006E73A1">
        <w:rPr>
          <w:color w:val="000000"/>
        </w:rPr>
        <w:t xml:space="preserve"> identifiers predominantly exhibit lower </w:t>
      </w:r>
      <w:proofErr w:type="spellStart"/>
      <w:r w:rsidRPr="006E73A1">
        <w:rPr>
          <w:color w:val="000000"/>
        </w:rPr>
        <w:t>pLDDT</w:t>
      </w:r>
      <w:proofErr w:type="spellEnd"/>
      <w:r w:rsidRPr="006E73A1">
        <w:rPr>
          <w:color w:val="000000"/>
        </w:rPr>
        <w:t xml:space="preserve"> scores, suggesting lower structural confidence.  The models from sequences that have </w:t>
      </w:r>
      <w:proofErr w:type="spellStart"/>
      <w:r w:rsidRPr="006E73A1">
        <w:rPr>
          <w:color w:val="000000"/>
        </w:rPr>
        <w:t>uniprotID</w:t>
      </w:r>
      <w:proofErr w:type="spellEnd"/>
      <w:r w:rsidRPr="006E73A1">
        <w:rPr>
          <w:color w:val="000000"/>
        </w:rPr>
        <w:t xml:space="preserve"> absent show a positive skew indicating generally lower scores (Figure 2).</w:t>
      </w:r>
    </w:p>
    <w:p w14:paraId="0B774245" w14:textId="77777777" w:rsidR="002F1678" w:rsidRPr="006E73A1" w:rsidRDefault="002F1678" w:rsidP="002F1678"/>
    <w:p w14:paraId="793607B0" w14:textId="77777777" w:rsidR="002F1678" w:rsidRPr="006E73A1" w:rsidRDefault="002F1678" w:rsidP="002F1678">
      <w:r w:rsidRPr="006E73A1">
        <w:rPr>
          <w:noProof/>
        </w:rPr>
        <w:lastRenderedPageBreak/>
        <w:drawing>
          <wp:anchor distT="0" distB="0" distL="114300" distR="114300" simplePos="0" relativeHeight="251660288" behindDoc="0" locked="0" layoutInCell="1" allowOverlap="1" wp14:anchorId="03876DAD" wp14:editId="7D872730">
            <wp:simplePos x="0" y="0"/>
            <wp:positionH relativeFrom="column">
              <wp:posOffset>29210</wp:posOffset>
            </wp:positionH>
            <wp:positionV relativeFrom="paragraph">
              <wp:posOffset>100801</wp:posOffset>
            </wp:positionV>
            <wp:extent cx="4935220" cy="3315335"/>
            <wp:effectExtent l="0" t="0" r="5080" b="0"/>
            <wp:wrapSquare wrapText="bothSides"/>
            <wp:docPr id="753051761" name="Picture 5"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51761" name="Picture 5" descr="A graph of a number of people&#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35220" cy="3315335"/>
                    </a:xfrm>
                    <a:prstGeom prst="rect">
                      <a:avLst/>
                    </a:prstGeom>
                  </pic:spPr>
                </pic:pic>
              </a:graphicData>
            </a:graphic>
            <wp14:sizeRelH relativeFrom="page">
              <wp14:pctWidth>0</wp14:pctWidth>
            </wp14:sizeRelH>
            <wp14:sizeRelV relativeFrom="page">
              <wp14:pctHeight>0</wp14:pctHeight>
            </wp14:sizeRelV>
          </wp:anchor>
        </w:drawing>
      </w:r>
    </w:p>
    <w:p w14:paraId="28D1D4BD" w14:textId="77777777" w:rsidR="002F1678" w:rsidRPr="006E73A1" w:rsidRDefault="002F1678" w:rsidP="002F1678"/>
    <w:p w14:paraId="14DB1C6C" w14:textId="77777777" w:rsidR="002F1678" w:rsidRPr="006E73A1" w:rsidRDefault="002F1678" w:rsidP="002F1678"/>
    <w:p w14:paraId="34DE12D5" w14:textId="77777777" w:rsidR="002F1678" w:rsidRPr="006E73A1" w:rsidRDefault="002F1678" w:rsidP="002F1678"/>
    <w:p w14:paraId="468546AD" w14:textId="77777777" w:rsidR="002F1678" w:rsidRPr="006E73A1" w:rsidRDefault="002F1678" w:rsidP="002F1678"/>
    <w:p w14:paraId="01F537C3" w14:textId="77777777" w:rsidR="002F1678" w:rsidRPr="006E73A1" w:rsidRDefault="002F1678" w:rsidP="002F1678"/>
    <w:p w14:paraId="3768F04F" w14:textId="77777777" w:rsidR="002F1678" w:rsidRPr="006E73A1" w:rsidRDefault="002F1678" w:rsidP="002F1678"/>
    <w:p w14:paraId="4FD7D095" w14:textId="77777777" w:rsidR="002F1678" w:rsidRPr="006E73A1" w:rsidRDefault="002F1678" w:rsidP="002F1678"/>
    <w:p w14:paraId="2569B25B" w14:textId="77777777" w:rsidR="002F1678" w:rsidRPr="006E73A1" w:rsidRDefault="002F1678" w:rsidP="002F1678"/>
    <w:p w14:paraId="62EC18CF" w14:textId="77777777" w:rsidR="002F1678" w:rsidRPr="006E73A1" w:rsidRDefault="002F1678" w:rsidP="002F1678"/>
    <w:p w14:paraId="1680AF8B" w14:textId="77777777" w:rsidR="002F1678" w:rsidRPr="006E73A1" w:rsidRDefault="002F1678" w:rsidP="002F1678"/>
    <w:p w14:paraId="61DB2203" w14:textId="77777777" w:rsidR="002F1678" w:rsidRPr="006E73A1" w:rsidRDefault="002F1678" w:rsidP="002F1678"/>
    <w:p w14:paraId="2EB4C7F9" w14:textId="77777777" w:rsidR="002F1678" w:rsidRPr="006E73A1" w:rsidRDefault="002F1678" w:rsidP="002F1678"/>
    <w:p w14:paraId="68687119" w14:textId="77777777" w:rsidR="002F1678" w:rsidRPr="006E73A1" w:rsidRDefault="002F1678" w:rsidP="002F1678"/>
    <w:p w14:paraId="09C7BD87" w14:textId="77777777" w:rsidR="002F1678" w:rsidRPr="006E73A1" w:rsidRDefault="002F1678" w:rsidP="002F1678"/>
    <w:p w14:paraId="4EBE97AB" w14:textId="77777777" w:rsidR="002F1678" w:rsidRPr="006E73A1" w:rsidRDefault="002F1678" w:rsidP="002F1678"/>
    <w:p w14:paraId="00CD5ABC" w14:textId="77777777" w:rsidR="002F1678" w:rsidRPr="006E73A1" w:rsidRDefault="002F1678" w:rsidP="002F1678"/>
    <w:p w14:paraId="611E8914" w14:textId="77777777" w:rsidR="002F1678" w:rsidRPr="006E73A1" w:rsidRDefault="002F1678" w:rsidP="002F1678"/>
    <w:p w14:paraId="135DB072" w14:textId="77777777" w:rsidR="00A434B9" w:rsidRDefault="00A434B9" w:rsidP="002F1678">
      <w:pPr>
        <w:jc w:val="both"/>
      </w:pPr>
    </w:p>
    <w:p w14:paraId="6B7DB99A" w14:textId="22BEF8DB" w:rsidR="002F1678" w:rsidRPr="006E73A1" w:rsidRDefault="002F1678" w:rsidP="002F1678">
      <w:pPr>
        <w:jc w:val="both"/>
        <w:rPr>
          <w:color w:val="000000"/>
          <w:sz w:val="20"/>
          <w:szCs w:val="20"/>
        </w:rPr>
      </w:pPr>
      <w:r w:rsidRPr="006E73A1">
        <w:rPr>
          <w:b/>
          <w:bCs/>
          <w:sz w:val="20"/>
          <w:szCs w:val="20"/>
        </w:rPr>
        <w:t>Figure 2.</w:t>
      </w:r>
      <w:r w:rsidRPr="006E73A1">
        <w:rPr>
          <w:sz w:val="20"/>
          <w:szCs w:val="20"/>
        </w:rPr>
        <w:t xml:space="preserve"> </w:t>
      </w:r>
      <w:r w:rsidRPr="006E73A1">
        <w:rPr>
          <w:color w:val="000000"/>
          <w:sz w:val="20"/>
          <w:szCs w:val="20"/>
        </w:rPr>
        <w:t xml:space="preserve">Histogram of mean </w:t>
      </w:r>
      <w:proofErr w:type="spellStart"/>
      <w:r w:rsidRPr="006E73A1">
        <w:rPr>
          <w:color w:val="000000"/>
          <w:sz w:val="20"/>
          <w:szCs w:val="20"/>
        </w:rPr>
        <w:t>pLDDT</w:t>
      </w:r>
      <w:proofErr w:type="spellEnd"/>
      <w:r w:rsidRPr="006E73A1">
        <w:rPr>
          <w:color w:val="000000"/>
          <w:sz w:val="20"/>
          <w:szCs w:val="20"/>
        </w:rPr>
        <w:t xml:space="preserve"> scores for proteins with and without </w:t>
      </w:r>
      <w:proofErr w:type="spellStart"/>
      <w:r w:rsidRPr="006E73A1">
        <w:rPr>
          <w:color w:val="000000"/>
          <w:sz w:val="20"/>
          <w:szCs w:val="20"/>
        </w:rPr>
        <w:t>UniProt</w:t>
      </w:r>
      <w:proofErr w:type="spellEnd"/>
      <w:r w:rsidRPr="006E73A1">
        <w:rPr>
          <w:color w:val="000000"/>
          <w:sz w:val="20"/>
          <w:szCs w:val="20"/>
        </w:rPr>
        <w:t xml:space="preserve"> identifiers. x-axis is mean </w:t>
      </w:r>
      <w:proofErr w:type="spellStart"/>
      <w:proofErr w:type="gramStart"/>
      <w:r w:rsidRPr="006E73A1">
        <w:rPr>
          <w:color w:val="000000"/>
          <w:sz w:val="20"/>
          <w:szCs w:val="20"/>
        </w:rPr>
        <w:t>pLDDT</w:t>
      </w:r>
      <w:proofErr w:type="spellEnd"/>
      <w:r w:rsidRPr="006E73A1">
        <w:rPr>
          <w:color w:val="000000"/>
          <w:sz w:val="20"/>
          <w:szCs w:val="20"/>
        </w:rPr>
        <w:t>,  y</w:t>
      </w:r>
      <w:proofErr w:type="gramEnd"/>
      <w:r w:rsidRPr="006E73A1">
        <w:rPr>
          <w:color w:val="000000"/>
          <w:sz w:val="20"/>
          <w:szCs w:val="20"/>
        </w:rPr>
        <w:t xml:space="preserve">-axis indicates the count of proteins within each bin (5%). Proteins with </w:t>
      </w:r>
      <w:proofErr w:type="spellStart"/>
      <w:r w:rsidRPr="006E73A1">
        <w:rPr>
          <w:color w:val="000000"/>
          <w:sz w:val="20"/>
          <w:szCs w:val="20"/>
        </w:rPr>
        <w:t>UniProt</w:t>
      </w:r>
      <w:proofErr w:type="spellEnd"/>
      <w:r w:rsidRPr="006E73A1">
        <w:rPr>
          <w:color w:val="000000"/>
          <w:sz w:val="20"/>
          <w:szCs w:val="20"/>
        </w:rPr>
        <w:t xml:space="preserve"> identifiers are blue bars, proteins lacking </w:t>
      </w:r>
      <w:proofErr w:type="spellStart"/>
      <w:r w:rsidRPr="006E73A1">
        <w:rPr>
          <w:color w:val="000000"/>
          <w:sz w:val="20"/>
          <w:szCs w:val="20"/>
        </w:rPr>
        <w:t>UniProt</w:t>
      </w:r>
      <w:proofErr w:type="spellEnd"/>
      <w:r w:rsidRPr="006E73A1">
        <w:rPr>
          <w:color w:val="000000"/>
          <w:sz w:val="20"/>
          <w:szCs w:val="20"/>
        </w:rPr>
        <w:t xml:space="preserve"> identifiers are red bars.</w:t>
      </w:r>
    </w:p>
    <w:p w14:paraId="51463F7B" w14:textId="77777777" w:rsidR="002F1678" w:rsidRPr="006E73A1" w:rsidRDefault="002F1678" w:rsidP="002F1678">
      <w:pPr>
        <w:rPr>
          <w:color w:val="000000"/>
          <w:sz w:val="27"/>
          <w:szCs w:val="27"/>
        </w:rPr>
      </w:pPr>
    </w:p>
    <w:p w14:paraId="0EFE392A" w14:textId="71863C53" w:rsidR="002F1678" w:rsidRPr="00E417E1" w:rsidRDefault="002F1678" w:rsidP="002F1678">
      <w:pPr>
        <w:jc w:val="both"/>
        <w:rPr>
          <w:rFonts w:eastAsia="Times New Roman" w:cs="Times New Roman"/>
          <w:kern w:val="0"/>
          <w:lang w:eastAsia="en-GB"/>
          <w14:ligatures w14:val="none"/>
        </w:rPr>
      </w:pPr>
      <w:r w:rsidRPr="00E417E1">
        <w:rPr>
          <w:color w:val="000000"/>
        </w:rPr>
        <w:t>Breaking this down further</w:t>
      </w:r>
      <w:r>
        <w:rPr>
          <w:color w:val="000000"/>
        </w:rPr>
        <w:t xml:space="preserve"> with the use of violin plots (Figure 3)</w:t>
      </w:r>
      <w:r w:rsidRPr="00E417E1">
        <w:rPr>
          <w:color w:val="000000"/>
        </w:rPr>
        <w:t xml:space="preserve">: proteins with </w:t>
      </w:r>
      <w:proofErr w:type="spellStart"/>
      <w:r w:rsidRPr="00E417E1">
        <w:rPr>
          <w:color w:val="000000"/>
        </w:rPr>
        <w:t>UniProt</w:t>
      </w:r>
      <w:proofErr w:type="spellEnd"/>
      <w:r w:rsidRPr="00E417E1">
        <w:rPr>
          <w:color w:val="000000"/>
        </w:rPr>
        <w:t xml:space="preserve"> identifiers tend to have higher structural confidence, while those without </w:t>
      </w:r>
      <w:proofErr w:type="spellStart"/>
      <w:r w:rsidRPr="00E417E1">
        <w:rPr>
          <w:color w:val="000000"/>
        </w:rPr>
        <w:t>UniProt</w:t>
      </w:r>
      <w:proofErr w:type="spellEnd"/>
      <w:r w:rsidRPr="00E417E1">
        <w:rPr>
          <w:color w:val="000000"/>
        </w:rPr>
        <w:t xml:space="preserve"> IDs, particularly dubious ORFs, show lower reliability in predicted structures. </w:t>
      </w:r>
      <w:r w:rsidRPr="00E417E1">
        <w:rPr>
          <w:rFonts w:eastAsia="Times New Roman" w:cs="Times New Roman"/>
          <w:kern w:val="0"/>
          <w:lang w:eastAsia="en-GB"/>
          <w14:ligatures w14:val="none"/>
        </w:rPr>
        <w:t>The "All" and "</w:t>
      </w:r>
      <w:proofErr w:type="spellStart"/>
      <w:r w:rsidRPr="00E417E1">
        <w:rPr>
          <w:rFonts w:eastAsia="Times New Roman" w:cs="Times New Roman"/>
          <w:kern w:val="0"/>
          <w:lang w:eastAsia="en-GB"/>
          <w14:ligatures w14:val="none"/>
        </w:rPr>
        <w:t>UniProt</w:t>
      </w:r>
      <w:proofErr w:type="spellEnd"/>
      <w:r w:rsidRPr="00E417E1">
        <w:rPr>
          <w:rFonts w:eastAsia="Times New Roman" w:cs="Times New Roman"/>
          <w:kern w:val="0"/>
          <w:lang w:eastAsia="en-GB"/>
          <w14:ligatures w14:val="none"/>
        </w:rPr>
        <w:t>" categories exhibit similar distributions, with a large proportion of proteins having high-confidence structures (</w:t>
      </w:r>
      <w:proofErr w:type="spellStart"/>
      <w:r w:rsidRPr="00E417E1">
        <w:rPr>
          <w:rFonts w:eastAsia="Times New Roman" w:cs="Times New Roman"/>
          <w:kern w:val="0"/>
          <w:lang w:eastAsia="en-GB"/>
          <w14:ligatures w14:val="none"/>
        </w:rPr>
        <w:t>pLDDT</w:t>
      </w:r>
      <w:proofErr w:type="spellEnd"/>
      <w:r w:rsidRPr="00E417E1">
        <w:rPr>
          <w:rFonts w:eastAsia="Times New Roman" w:cs="Times New Roman"/>
          <w:kern w:val="0"/>
          <w:lang w:eastAsia="en-GB"/>
          <w14:ligatures w14:val="none"/>
        </w:rPr>
        <w:t xml:space="preserve"> &gt; 70). The "Non-</w:t>
      </w:r>
      <w:proofErr w:type="spellStart"/>
      <w:r w:rsidRPr="00E417E1">
        <w:rPr>
          <w:rFonts w:eastAsia="Times New Roman" w:cs="Times New Roman"/>
          <w:kern w:val="0"/>
          <w:lang w:eastAsia="en-GB"/>
          <w14:ligatures w14:val="none"/>
        </w:rPr>
        <w:t>UniProt</w:t>
      </w:r>
      <w:proofErr w:type="spellEnd"/>
      <w:r w:rsidRPr="00E417E1">
        <w:rPr>
          <w:rFonts w:eastAsia="Times New Roman" w:cs="Times New Roman"/>
          <w:kern w:val="0"/>
          <w:lang w:eastAsia="en-GB"/>
          <w14:ligatures w14:val="none"/>
        </w:rPr>
        <w:t xml:space="preserve">" and "Dubious ORF" categories display a broader spread of lower </w:t>
      </w:r>
      <w:proofErr w:type="spellStart"/>
      <w:r w:rsidRPr="00E417E1">
        <w:rPr>
          <w:rFonts w:eastAsia="Times New Roman" w:cs="Times New Roman"/>
          <w:kern w:val="0"/>
          <w:lang w:eastAsia="en-GB"/>
          <w14:ligatures w14:val="none"/>
        </w:rPr>
        <w:t>pLDDT</w:t>
      </w:r>
      <w:proofErr w:type="spellEnd"/>
      <w:r w:rsidRPr="00E417E1">
        <w:rPr>
          <w:rFonts w:eastAsia="Times New Roman" w:cs="Times New Roman"/>
          <w:kern w:val="0"/>
          <w:lang w:eastAsia="en-GB"/>
          <w14:ligatures w14:val="none"/>
        </w:rPr>
        <w:t xml:space="preserve"> values</w:t>
      </w:r>
      <w:r w:rsidR="00070A49">
        <w:rPr>
          <w:rFonts w:eastAsia="Times New Roman" w:cs="Times New Roman"/>
          <w:kern w:val="0"/>
          <w:lang w:eastAsia="en-GB"/>
          <w14:ligatures w14:val="none"/>
        </w:rPr>
        <w:t xml:space="preserve"> so </w:t>
      </w:r>
      <w:r w:rsidRPr="00E417E1">
        <w:rPr>
          <w:rFonts w:eastAsia="Times New Roman" w:cs="Times New Roman"/>
          <w:kern w:val="0"/>
          <w:lang w:eastAsia="en-GB"/>
          <w14:ligatures w14:val="none"/>
        </w:rPr>
        <w:t>lower structural confidence. Proteins in the "</w:t>
      </w:r>
      <w:proofErr w:type="spellStart"/>
      <w:r w:rsidRPr="00E417E1">
        <w:rPr>
          <w:rFonts w:eastAsia="Times New Roman" w:cs="Times New Roman"/>
          <w:kern w:val="0"/>
          <w:lang w:eastAsia="en-GB"/>
          <w14:ligatures w14:val="none"/>
        </w:rPr>
        <w:t>UniProt</w:t>
      </w:r>
      <w:proofErr w:type="spellEnd"/>
      <w:r w:rsidRPr="00E417E1">
        <w:rPr>
          <w:rFonts w:eastAsia="Times New Roman" w:cs="Times New Roman"/>
          <w:kern w:val="0"/>
          <w:lang w:eastAsia="en-GB"/>
          <w14:ligatures w14:val="none"/>
        </w:rPr>
        <w:t>" category have a bimodal distribution, with a peak in the high-confidence range (80–100) and a smaller peak around 60. "Non-</w:t>
      </w:r>
      <w:proofErr w:type="spellStart"/>
      <w:r w:rsidRPr="00E417E1">
        <w:rPr>
          <w:rFonts w:eastAsia="Times New Roman" w:cs="Times New Roman"/>
          <w:kern w:val="0"/>
          <w:lang w:eastAsia="en-GB"/>
          <w14:ligatures w14:val="none"/>
        </w:rPr>
        <w:t>UniProt</w:t>
      </w:r>
      <w:proofErr w:type="spellEnd"/>
      <w:r w:rsidRPr="00E417E1">
        <w:rPr>
          <w:rFonts w:eastAsia="Times New Roman" w:cs="Times New Roman"/>
          <w:kern w:val="0"/>
          <w:lang w:eastAsia="en-GB"/>
          <w14:ligatures w14:val="none"/>
        </w:rPr>
        <w:t xml:space="preserve">" proteins exhibit broader spread, with many proteins having </w:t>
      </w:r>
      <w:proofErr w:type="spellStart"/>
      <w:r w:rsidRPr="00E417E1">
        <w:rPr>
          <w:rFonts w:eastAsia="Times New Roman" w:cs="Times New Roman"/>
          <w:kern w:val="0"/>
          <w:lang w:eastAsia="en-GB"/>
          <w14:ligatures w14:val="none"/>
        </w:rPr>
        <w:t>pLDDT</w:t>
      </w:r>
      <w:proofErr w:type="spellEnd"/>
      <w:r w:rsidRPr="00E417E1">
        <w:rPr>
          <w:rFonts w:eastAsia="Times New Roman" w:cs="Times New Roman"/>
          <w:kern w:val="0"/>
          <w:lang w:eastAsia="en-GB"/>
          <w14:ligatures w14:val="none"/>
        </w:rPr>
        <w:t xml:space="preserve"> </w:t>
      </w:r>
      <w:r w:rsidR="00C254C3">
        <w:rPr>
          <w:rFonts w:eastAsia="Times New Roman" w:cs="Times New Roman"/>
          <w:kern w:val="0"/>
          <w:lang w:eastAsia="en-GB"/>
          <w14:ligatures w14:val="none"/>
        </w:rPr>
        <w:t>scores</w:t>
      </w:r>
      <w:r w:rsidRPr="00E417E1">
        <w:rPr>
          <w:rFonts w:eastAsia="Times New Roman" w:cs="Times New Roman"/>
          <w:kern w:val="0"/>
          <w:lang w:eastAsia="en-GB"/>
          <w14:ligatures w14:val="none"/>
        </w:rPr>
        <w:t xml:space="preserve"> between 30 and </w:t>
      </w:r>
      <w:proofErr w:type="gramStart"/>
      <w:r w:rsidRPr="00E417E1">
        <w:rPr>
          <w:rFonts w:eastAsia="Times New Roman" w:cs="Times New Roman"/>
          <w:kern w:val="0"/>
          <w:lang w:eastAsia="en-GB"/>
          <w14:ligatures w14:val="none"/>
        </w:rPr>
        <w:t xml:space="preserve">60,  </w:t>
      </w:r>
      <w:r w:rsidR="00C254C3">
        <w:rPr>
          <w:rFonts w:eastAsia="Times New Roman" w:cs="Times New Roman"/>
          <w:kern w:val="0"/>
          <w:lang w:eastAsia="en-GB"/>
          <w14:ligatures w14:val="none"/>
        </w:rPr>
        <w:t>so</w:t>
      </w:r>
      <w:proofErr w:type="gramEnd"/>
      <w:r w:rsidRPr="00E417E1">
        <w:rPr>
          <w:rFonts w:eastAsia="Times New Roman" w:cs="Times New Roman"/>
          <w:kern w:val="0"/>
          <w:lang w:eastAsia="en-GB"/>
          <w14:ligatures w14:val="none"/>
        </w:rPr>
        <w:t xml:space="preserve"> lower structural reliability.  </w:t>
      </w:r>
      <w:r w:rsidR="00E0739C">
        <w:rPr>
          <w:rFonts w:eastAsia="Times New Roman" w:cs="Times New Roman"/>
          <w:kern w:val="0"/>
          <w:lang w:eastAsia="en-GB"/>
          <w14:ligatures w14:val="none"/>
        </w:rPr>
        <w:t>I</w:t>
      </w:r>
      <w:r w:rsidRPr="00E417E1">
        <w:rPr>
          <w:rFonts w:eastAsia="Times New Roman" w:cs="Times New Roman"/>
          <w:kern w:val="0"/>
          <w:lang w:eastAsia="en-GB"/>
          <w14:ligatures w14:val="none"/>
        </w:rPr>
        <w:t>n</w:t>
      </w:r>
      <w:r w:rsidR="00E0739C">
        <w:rPr>
          <w:rFonts w:eastAsia="Times New Roman" w:cs="Times New Roman"/>
          <w:kern w:val="0"/>
          <w:lang w:eastAsia="en-GB"/>
          <w14:ligatures w14:val="none"/>
        </w:rPr>
        <w:t xml:space="preserve"> the</w:t>
      </w:r>
      <w:r w:rsidRPr="00E417E1">
        <w:rPr>
          <w:rFonts w:eastAsia="Times New Roman" w:cs="Times New Roman"/>
          <w:kern w:val="0"/>
          <w:lang w:eastAsia="en-GB"/>
          <w14:ligatures w14:val="none"/>
        </w:rPr>
        <w:t xml:space="preserve"> "</w:t>
      </w:r>
      <w:proofErr w:type="gramStart"/>
      <w:r w:rsidRPr="00E417E1">
        <w:rPr>
          <w:rFonts w:eastAsia="Times New Roman" w:cs="Times New Roman"/>
          <w:kern w:val="0"/>
          <w:lang w:eastAsia="en-GB"/>
          <w14:ligatures w14:val="none"/>
        </w:rPr>
        <w:t>Non-</w:t>
      </w:r>
      <w:proofErr w:type="spellStart"/>
      <w:r w:rsidRPr="00E417E1">
        <w:rPr>
          <w:rFonts w:eastAsia="Times New Roman" w:cs="Times New Roman"/>
          <w:kern w:val="0"/>
          <w:lang w:eastAsia="en-GB"/>
          <w14:ligatures w14:val="none"/>
        </w:rPr>
        <w:t>UniProt</w:t>
      </w:r>
      <w:proofErr w:type="spellEnd"/>
      <w:proofErr w:type="gramEnd"/>
      <w:r w:rsidRPr="00E417E1">
        <w:rPr>
          <w:rFonts w:eastAsia="Times New Roman" w:cs="Times New Roman"/>
          <w:kern w:val="0"/>
          <w:lang w:eastAsia="en-GB"/>
          <w14:ligatures w14:val="none"/>
        </w:rPr>
        <w:t>" proteins</w:t>
      </w:r>
      <w:r w:rsidR="00E0739C">
        <w:rPr>
          <w:rFonts w:eastAsia="Times New Roman" w:cs="Times New Roman"/>
          <w:kern w:val="0"/>
          <w:lang w:eastAsia="en-GB"/>
          <w14:ligatures w14:val="none"/>
        </w:rPr>
        <w:t xml:space="preserve"> group</w:t>
      </w:r>
      <w:r w:rsidRPr="00E417E1">
        <w:rPr>
          <w:rFonts w:eastAsia="Times New Roman" w:cs="Times New Roman"/>
          <w:kern w:val="0"/>
          <w:lang w:eastAsia="en-GB"/>
          <w14:ligatures w14:val="none"/>
        </w:rPr>
        <w:t xml:space="preserve"> some structures may be poorly predicted or contain significant disorder</w:t>
      </w:r>
      <w:r w:rsidR="0089088B">
        <w:rPr>
          <w:rFonts w:eastAsia="Times New Roman" w:cs="Times New Roman"/>
          <w:kern w:val="0"/>
          <w:lang w:eastAsia="en-GB"/>
          <w14:ligatures w14:val="none"/>
        </w:rPr>
        <w:t xml:space="preserve"> (</w:t>
      </w:r>
      <w:r w:rsidR="0089088B" w:rsidRPr="00E417E1">
        <w:rPr>
          <w:rFonts w:eastAsia="Times New Roman" w:cs="Times New Roman"/>
          <w:kern w:val="0"/>
          <w:lang w:eastAsia="en-GB"/>
          <w14:ligatures w14:val="none"/>
        </w:rPr>
        <w:t xml:space="preserve">tail </w:t>
      </w:r>
      <w:r w:rsidR="0089088B">
        <w:rPr>
          <w:rFonts w:eastAsia="Times New Roman" w:cs="Times New Roman"/>
          <w:kern w:val="0"/>
          <w:lang w:eastAsia="en-GB"/>
          <w14:ligatures w14:val="none"/>
        </w:rPr>
        <w:t xml:space="preserve">of violin </w:t>
      </w:r>
      <w:r w:rsidR="0089088B" w:rsidRPr="00E417E1">
        <w:rPr>
          <w:rFonts w:eastAsia="Times New Roman" w:cs="Times New Roman"/>
          <w:kern w:val="0"/>
          <w:lang w:eastAsia="en-GB"/>
          <w14:ligatures w14:val="none"/>
        </w:rPr>
        <w:t xml:space="preserve">extending toward very low </w:t>
      </w:r>
      <w:proofErr w:type="spellStart"/>
      <w:r w:rsidR="0089088B" w:rsidRPr="00E417E1">
        <w:rPr>
          <w:rFonts w:eastAsia="Times New Roman" w:cs="Times New Roman"/>
          <w:kern w:val="0"/>
          <w:lang w:eastAsia="en-GB"/>
          <w14:ligatures w14:val="none"/>
        </w:rPr>
        <w:t>pLDDT</w:t>
      </w:r>
      <w:proofErr w:type="spellEnd"/>
      <w:r w:rsidR="0089088B">
        <w:rPr>
          <w:rFonts w:eastAsia="Times New Roman" w:cs="Times New Roman"/>
          <w:kern w:val="0"/>
          <w:lang w:eastAsia="en-GB"/>
          <w14:ligatures w14:val="none"/>
        </w:rPr>
        <w:t>)</w:t>
      </w:r>
      <w:r w:rsidRPr="00E417E1">
        <w:rPr>
          <w:rFonts w:eastAsia="Times New Roman" w:cs="Times New Roman"/>
          <w:kern w:val="0"/>
          <w:lang w:eastAsia="en-GB"/>
          <w14:ligatures w14:val="none"/>
        </w:rPr>
        <w:t>.</w:t>
      </w:r>
      <w:r w:rsidRPr="00E417E1">
        <w:t xml:space="preserve"> </w:t>
      </w:r>
      <w:r w:rsidRPr="00E417E1">
        <w:rPr>
          <w:rFonts w:eastAsia="Times New Roman" w:cs="Times New Roman"/>
          <w:kern w:val="0"/>
          <w:lang w:eastAsia="en-GB"/>
          <w14:ligatures w14:val="none"/>
        </w:rPr>
        <w:t xml:space="preserve">The "Dubious ORF" category shows the lowest </w:t>
      </w:r>
      <w:proofErr w:type="spellStart"/>
      <w:r w:rsidRPr="00E417E1">
        <w:rPr>
          <w:rFonts w:eastAsia="Times New Roman" w:cs="Times New Roman"/>
          <w:kern w:val="0"/>
          <w:lang w:eastAsia="en-GB"/>
          <w14:ligatures w14:val="none"/>
        </w:rPr>
        <w:t>pLDDT</w:t>
      </w:r>
      <w:proofErr w:type="spellEnd"/>
      <w:r w:rsidRPr="00E417E1">
        <w:rPr>
          <w:rFonts w:eastAsia="Times New Roman" w:cs="Times New Roman"/>
          <w:kern w:val="0"/>
          <w:lang w:eastAsia="en-GB"/>
          <w14:ligatures w14:val="none"/>
        </w:rPr>
        <w:t xml:space="preserve"> scores overall, with most values clustering between 30 and 50. This </w:t>
      </w:r>
      <w:r w:rsidR="00347E28">
        <w:rPr>
          <w:rFonts w:eastAsia="Times New Roman" w:cs="Times New Roman"/>
          <w:kern w:val="0"/>
          <w:lang w:eastAsia="en-GB"/>
          <w14:ligatures w14:val="none"/>
        </w:rPr>
        <w:t>shows</w:t>
      </w:r>
      <w:r w:rsidRPr="00E417E1">
        <w:rPr>
          <w:rFonts w:eastAsia="Times New Roman" w:cs="Times New Roman"/>
          <w:kern w:val="0"/>
          <w:lang w:eastAsia="en-GB"/>
          <w14:ligatures w14:val="none"/>
        </w:rPr>
        <w:t xml:space="preserve"> that these sequences may correspond to unstructured or misannotated proteins, </w:t>
      </w:r>
      <w:r w:rsidR="00347E28">
        <w:rPr>
          <w:rFonts w:eastAsia="Times New Roman" w:cs="Times New Roman"/>
          <w:kern w:val="0"/>
          <w:lang w:eastAsia="en-GB"/>
          <w14:ligatures w14:val="none"/>
        </w:rPr>
        <w:t xml:space="preserve">this </w:t>
      </w:r>
      <w:r w:rsidRPr="00E417E1">
        <w:rPr>
          <w:rFonts w:eastAsia="Times New Roman" w:cs="Times New Roman"/>
          <w:kern w:val="0"/>
          <w:lang w:eastAsia="en-GB"/>
          <w14:ligatures w14:val="none"/>
        </w:rPr>
        <w:t>reinforc</w:t>
      </w:r>
      <w:r w:rsidR="00347E28">
        <w:rPr>
          <w:rFonts w:eastAsia="Times New Roman" w:cs="Times New Roman"/>
          <w:kern w:val="0"/>
          <w:lang w:eastAsia="en-GB"/>
          <w14:ligatures w14:val="none"/>
        </w:rPr>
        <w:t>es</w:t>
      </w:r>
      <w:r w:rsidRPr="00E417E1">
        <w:rPr>
          <w:rFonts w:eastAsia="Times New Roman" w:cs="Times New Roman"/>
          <w:kern w:val="0"/>
          <w:lang w:eastAsia="en-GB"/>
          <w14:ligatures w14:val="none"/>
        </w:rPr>
        <w:t xml:space="preserve"> their classification as dubious.</w:t>
      </w:r>
      <w:r w:rsidRPr="00E417E1">
        <w:t xml:space="preserve"> </w:t>
      </w:r>
      <w:r w:rsidRPr="00E417E1">
        <w:rPr>
          <w:rFonts w:eastAsia="Times New Roman" w:cs="Times New Roman"/>
          <w:kern w:val="0"/>
          <w:lang w:eastAsia="en-GB"/>
          <w14:ligatures w14:val="none"/>
        </w:rPr>
        <w:t xml:space="preserve">  The "</w:t>
      </w:r>
      <w:proofErr w:type="spellStart"/>
      <w:r w:rsidRPr="00E417E1">
        <w:rPr>
          <w:rFonts w:eastAsia="Times New Roman" w:cs="Times New Roman"/>
          <w:kern w:val="0"/>
          <w:lang w:eastAsia="en-GB"/>
          <w14:ligatures w14:val="none"/>
        </w:rPr>
        <w:t>UniProt</w:t>
      </w:r>
      <w:proofErr w:type="spellEnd"/>
      <w:r w:rsidRPr="00E417E1">
        <w:rPr>
          <w:rFonts w:eastAsia="Times New Roman" w:cs="Times New Roman"/>
          <w:kern w:val="0"/>
          <w:lang w:eastAsia="en-GB"/>
          <w14:ligatures w14:val="none"/>
        </w:rPr>
        <w:t xml:space="preserve">" and "All" categories show a concentration of proteins at high </w:t>
      </w:r>
      <w:proofErr w:type="spellStart"/>
      <w:r w:rsidRPr="00E417E1">
        <w:rPr>
          <w:rFonts w:eastAsia="Times New Roman" w:cs="Times New Roman"/>
          <w:kern w:val="0"/>
          <w:lang w:eastAsia="en-GB"/>
          <w14:ligatures w14:val="none"/>
        </w:rPr>
        <w:t>pLDDT</w:t>
      </w:r>
      <w:proofErr w:type="spellEnd"/>
      <w:r w:rsidRPr="00E417E1">
        <w:rPr>
          <w:rFonts w:eastAsia="Times New Roman" w:cs="Times New Roman"/>
          <w:kern w:val="0"/>
          <w:lang w:eastAsia="en-GB"/>
          <w14:ligatures w14:val="none"/>
        </w:rPr>
        <w:t xml:space="preserve"> </w:t>
      </w:r>
      <w:r w:rsidR="00E86F7E">
        <w:rPr>
          <w:rFonts w:eastAsia="Times New Roman" w:cs="Times New Roman"/>
          <w:kern w:val="0"/>
          <w:lang w:eastAsia="en-GB"/>
          <w14:ligatures w14:val="none"/>
        </w:rPr>
        <w:t>scores</w:t>
      </w:r>
      <w:r w:rsidRPr="00E417E1">
        <w:rPr>
          <w:rFonts w:eastAsia="Times New Roman" w:cs="Times New Roman"/>
          <w:kern w:val="0"/>
          <w:lang w:eastAsia="en-GB"/>
          <w14:ligatures w14:val="none"/>
        </w:rPr>
        <w:t>, while "Non-</w:t>
      </w:r>
      <w:proofErr w:type="spellStart"/>
      <w:r w:rsidRPr="00E417E1">
        <w:rPr>
          <w:rFonts w:eastAsia="Times New Roman" w:cs="Times New Roman"/>
          <w:kern w:val="0"/>
          <w:lang w:eastAsia="en-GB"/>
          <w14:ligatures w14:val="none"/>
        </w:rPr>
        <w:t>UniProt</w:t>
      </w:r>
      <w:proofErr w:type="spellEnd"/>
      <w:r w:rsidRPr="00E417E1">
        <w:rPr>
          <w:rFonts w:eastAsia="Times New Roman" w:cs="Times New Roman"/>
          <w:kern w:val="0"/>
          <w:lang w:eastAsia="en-GB"/>
          <w14:ligatures w14:val="none"/>
        </w:rPr>
        <w:t xml:space="preserve">" and "Dubious ORF" categories are more evenly spread across </w:t>
      </w:r>
      <w:r w:rsidR="00E86F7E">
        <w:rPr>
          <w:rFonts w:eastAsia="Times New Roman" w:cs="Times New Roman"/>
          <w:kern w:val="0"/>
          <w:lang w:eastAsia="en-GB"/>
          <w14:ligatures w14:val="none"/>
        </w:rPr>
        <w:t xml:space="preserve">the </w:t>
      </w:r>
      <w:r w:rsidRPr="00E417E1">
        <w:rPr>
          <w:rFonts w:eastAsia="Times New Roman" w:cs="Times New Roman"/>
          <w:kern w:val="0"/>
          <w:lang w:eastAsia="en-GB"/>
          <w14:ligatures w14:val="none"/>
        </w:rPr>
        <w:t xml:space="preserve">lower </w:t>
      </w:r>
      <w:r w:rsidR="00E86F7E">
        <w:rPr>
          <w:rFonts w:eastAsia="Times New Roman" w:cs="Times New Roman"/>
          <w:kern w:val="0"/>
          <w:lang w:eastAsia="en-GB"/>
          <w14:ligatures w14:val="none"/>
        </w:rPr>
        <w:t>values</w:t>
      </w:r>
      <w:r w:rsidRPr="00E417E1">
        <w:rPr>
          <w:rFonts w:eastAsia="Times New Roman" w:cs="Times New Roman"/>
          <w:kern w:val="0"/>
          <w:lang w:eastAsia="en-GB"/>
          <w14:ligatures w14:val="none"/>
        </w:rPr>
        <w:t xml:space="preserve">.  </w:t>
      </w:r>
      <w:r w:rsidR="00E86F7E">
        <w:rPr>
          <w:rFonts w:eastAsia="Times New Roman" w:cs="Times New Roman"/>
          <w:kern w:val="0"/>
          <w:lang w:eastAsia="en-GB"/>
          <w14:ligatures w14:val="none"/>
        </w:rPr>
        <w:t>F</w:t>
      </w:r>
      <w:r w:rsidRPr="00E417E1">
        <w:rPr>
          <w:rFonts w:eastAsia="Times New Roman" w:cs="Times New Roman"/>
          <w:kern w:val="0"/>
          <w:lang w:eastAsia="en-GB"/>
          <w14:ligatures w14:val="none"/>
        </w:rPr>
        <w:t xml:space="preserve">or "Non-UniProt" and "Dubious ORF" a significant fraction of </w:t>
      </w:r>
      <w:r w:rsidR="00516927">
        <w:rPr>
          <w:rFonts w:eastAsia="Times New Roman" w:cs="Times New Roman"/>
          <w:kern w:val="0"/>
          <w:lang w:eastAsia="en-GB"/>
          <w14:ligatures w14:val="none"/>
        </w:rPr>
        <w:t xml:space="preserve">them seem to be </w:t>
      </w:r>
      <w:r w:rsidRPr="00E417E1">
        <w:rPr>
          <w:rFonts w:eastAsia="Times New Roman" w:cs="Times New Roman"/>
          <w:kern w:val="0"/>
          <w:lang w:eastAsia="en-GB"/>
          <w14:ligatures w14:val="none"/>
        </w:rPr>
        <w:t>poorly predicted structures</w:t>
      </w:r>
      <w:r w:rsidR="00516927">
        <w:rPr>
          <w:rFonts w:eastAsia="Times New Roman" w:cs="Times New Roman"/>
          <w:kern w:val="0"/>
          <w:lang w:eastAsia="en-GB"/>
          <w14:ligatures w14:val="none"/>
        </w:rPr>
        <w:t xml:space="preserve"> (</w:t>
      </w:r>
      <w:r w:rsidR="00516927" w:rsidRPr="00E417E1">
        <w:rPr>
          <w:rFonts w:eastAsia="Times New Roman" w:cs="Times New Roman"/>
          <w:kern w:val="0"/>
          <w:lang w:eastAsia="en-GB"/>
          <w14:ligatures w14:val="none"/>
        </w:rPr>
        <w:t xml:space="preserve">presence of long tails in lower </w:t>
      </w:r>
      <w:proofErr w:type="spellStart"/>
      <w:r w:rsidR="00516927" w:rsidRPr="00E417E1">
        <w:rPr>
          <w:rFonts w:eastAsia="Times New Roman" w:cs="Times New Roman"/>
          <w:kern w:val="0"/>
          <w:lang w:eastAsia="en-GB"/>
          <w14:ligatures w14:val="none"/>
        </w:rPr>
        <w:t>pLDDT</w:t>
      </w:r>
      <w:proofErr w:type="spellEnd"/>
      <w:r w:rsidR="00516927" w:rsidRPr="00E417E1">
        <w:rPr>
          <w:rFonts w:eastAsia="Times New Roman" w:cs="Times New Roman"/>
          <w:kern w:val="0"/>
          <w:lang w:eastAsia="en-GB"/>
          <w14:ligatures w14:val="none"/>
        </w:rPr>
        <w:t xml:space="preserve"> ranges</w:t>
      </w:r>
      <w:r w:rsidR="00516927">
        <w:rPr>
          <w:rFonts w:eastAsia="Times New Roman" w:cs="Times New Roman"/>
          <w:kern w:val="0"/>
          <w:lang w:eastAsia="en-GB"/>
          <w14:ligatures w14:val="none"/>
        </w:rPr>
        <w:t>)</w:t>
      </w:r>
      <w:r w:rsidRPr="00E417E1">
        <w:rPr>
          <w:rFonts w:eastAsia="Times New Roman" w:cs="Times New Roman"/>
          <w:kern w:val="0"/>
          <w:lang w:eastAsia="en-GB"/>
          <w14:ligatures w14:val="none"/>
        </w:rPr>
        <w:t>.</w:t>
      </w:r>
    </w:p>
    <w:p w14:paraId="49E3ADD0" w14:textId="77777777" w:rsidR="002F1678" w:rsidRPr="006E73A1" w:rsidRDefault="002F1678" w:rsidP="002F1678"/>
    <w:p w14:paraId="3E8FEF30" w14:textId="77777777" w:rsidR="002F1678" w:rsidRPr="006E73A1" w:rsidRDefault="002F1678" w:rsidP="002F1678">
      <w:r w:rsidRPr="006E73A1">
        <w:rPr>
          <w:noProof/>
        </w:rPr>
        <w:lastRenderedPageBreak/>
        <w:drawing>
          <wp:anchor distT="0" distB="0" distL="114300" distR="114300" simplePos="0" relativeHeight="251662336" behindDoc="0" locked="0" layoutInCell="1" allowOverlap="1" wp14:anchorId="44F7561F" wp14:editId="7351F41A">
            <wp:simplePos x="0" y="0"/>
            <wp:positionH relativeFrom="column">
              <wp:posOffset>805672</wp:posOffset>
            </wp:positionH>
            <wp:positionV relativeFrom="paragraph">
              <wp:posOffset>9525</wp:posOffset>
            </wp:positionV>
            <wp:extent cx="3794760" cy="3253105"/>
            <wp:effectExtent l="0" t="0" r="0" b="0"/>
            <wp:wrapSquare wrapText="bothSides"/>
            <wp:docPr id="1935835119" name="Picture 4" descr="A chart of different colore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78782" name="Picture 4" descr="A chart of different colored shape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94760" cy="3253105"/>
                    </a:xfrm>
                    <a:prstGeom prst="rect">
                      <a:avLst/>
                    </a:prstGeom>
                  </pic:spPr>
                </pic:pic>
              </a:graphicData>
            </a:graphic>
            <wp14:sizeRelH relativeFrom="page">
              <wp14:pctWidth>0</wp14:pctWidth>
            </wp14:sizeRelH>
            <wp14:sizeRelV relativeFrom="page">
              <wp14:pctHeight>0</wp14:pctHeight>
            </wp14:sizeRelV>
          </wp:anchor>
        </w:drawing>
      </w:r>
    </w:p>
    <w:p w14:paraId="32D7CA1F" w14:textId="77777777" w:rsidR="002F1678" w:rsidRPr="006E73A1" w:rsidRDefault="002F1678" w:rsidP="002F1678"/>
    <w:p w14:paraId="1B71DE42" w14:textId="77777777" w:rsidR="002F1678" w:rsidRDefault="002F1678" w:rsidP="002F1678"/>
    <w:p w14:paraId="7A683907" w14:textId="77777777" w:rsidR="002F1678" w:rsidRDefault="002F1678" w:rsidP="002F1678"/>
    <w:p w14:paraId="0B60C472" w14:textId="77777777" w:rsidR="002F1678" w:rsidRDefault="002F1678" w:rsidP="002F1678"/>
    <w:p w14:paraId="1A5D097B" w14:textId="77777777" w:rsidR="002F1678" w:rsidRDefault="002F1678" w:rsidP="002F1678"/>
    <w:p w14:paraId="7E4172C5" w14:textId="77777777" w:rsidR="002F1678" w:rsidRDefault="002F1678" w:rsidP="002F1678"/>
    <w:p w14:paraId="2FDCED86" w14:textId="77777777" w:rsidR="002F1678" w:rsidRDefault="002F1678" w:rsidP="002F1678"/>
    <w:p w14:paraId="4990EE31" w14:textId="77777777" w:rsidR="002F1678" w:rsidRDefault="002F1678" w:rsidP="002F1678"/>
    <w:p w14:paraId="580EB6B3" w14:textId="77777777" w:rsidR="002F1678" w:rsidRDefault="002F1678" w:rsidP="002F1678"/>
    <w:p w14:paraId="4783D641" w14:textId="77777777" w:rsidR="002F1678" w:rsidRDefault="002F1678" w:rsidP="002F1678"/>
    <w:p w14:paraId="27BF64AA" w14:textId="77777777" w:rsidR="002F1678" w:rsidRDefault="002F1678" w:rsidP="002F1678"/>
    <w:p w14:paraId="74859A8E" w14:textId="77777777" w:rsidR="002F1678" w:rsidRDefault="002F1678" w:rsidP="002F1678"/>
    <w:p w14:paraId="448740C2" w14:textId="77777777" w:rsidR="002F1678" w:rsidRDefault="002F1678" w:rsidP="002F1678"/>
    <w:p w14:paraId="13CC2008" w14:textId="77777777" w:rsidR="002F1678" w:rsidRDefault="002F1678" w:rsidP="002F1678"/>
    <w:p w14:paraId="18F5864F" w14:textId="77777777" w:rsidR="002F1678" w:rsidRDefault="002F1678" w:rsidP="002F1678"/>
    <w:p w14:paraId="1E2E4F68" w14:textId="77777777" w:rsidR="002F1678" w:rsidRDefault="002F1678" w:rsidP="002F1678"/>
    <w:p w14:paraId="71A8FFED" w14:textId="77777777" w:rsidR="002F1678" w:rsidRDefault="002F1678" w:rsidP="002F1678"/>
    <w:p w14:paraId="646633A9" w14:textId="1901DCE8" w:rsidR="00483C3D" w:rsidRDefault="002F1678" w:rsidP="002F1678">
      <w:pPr>
        <w:jc w:val="both"/>
        <w:rPr>
          <w:color w:val="000000"/>
          <w:sz w:val="20"/>
          <w:szCs w:val="20"/>
        </w:rPr>
      </w:pPr>
      <w:r w:rsidRPr="00E00E80">
        <w:rPr>
          <w:b/>
          <w:bCs/>
          <w:sz w:val="20"/>
          <w:szCs w:val="20"/>
        </w:rPr>
        <w:t>Figure 3.</w:t>
      </w:r>
      <w:r w:rsidRPr="00DC3E88">
        <w:rPr>
          <w:sz w:val="20"/>
          <w:szCs w:val="20"/>
        </w:rPr>
        <w:t xml:space="preserve"> </w:t>
      </w:r>
      <w:r w:rsidRPr="00DC3E88">
        <w:rPr>
          <w:color w:val="000000"/>
          <w:sz w:val="20"/>
          <w:szCs w:val="20"/>
        </w:rPr>
        <w:t xml:space="preserve">Violin plot showing the distribution of mean </w:t>
      </w:r>
      <w:proofErr w:type="spellStart"/>
      <w:r w:rsidRPr="00DC3E88">
        <w:rPr>
          <w:color w:val="000000"/>
          <w:sz w:val="20"/>
          <w:szCs w:val="20"/>
        </w:rPr>
        <w:t>pLDDT</w:t>
      </w:r>
      <w:proofErr w:type="spellEnd"/>
      <w:r w:rsidRPr="00DC3E88">
        <w:rPr>
          <w:color w:val="000000"/>
          <w:sz w:val="20"/>
          <w:szCs w:val="20"/>
        </w:rPr>
        <w:t xml:space="preserve"> scores across different protein categories. The x-axis </w:t>
      </w:r>
      <w:r>
        <w:rPr>
          <w:color w:val="000000"/>
          <w:sz w:val="20"/>
          <w:szCs w:val="20"/>
        </w:rPr>
        <w:t>are the</w:t>
      </w:r>
      <w:r w:rsidRPr="00DC3E88">
        <w:rPr>
          <w:color w:val="000000"/>
          <w:sz w:val="20"/>
          <w:szCs w:val="20"/>
        </w:rPr>
        <w:t xml:space="preserve"> protein categories: "All" (entire dataset), "</w:t>
      </w:r>
      <w:proofErr w:type="gramStart"/>
      <w:r w:rsidRPr="00DC3E88">
        <w:rPr>
          <w:color w:val="000000"/>
          <w:sz w:val="20"/>
          <w:szCs w:val="20"/>
        </w:rPr>
        <w:t>Non-</w:t>
      </w:r>
      <w:proofErr w:type="spellStart"/>
      <w:r w:rsidRPr="00DC3E88">
        <w:rPr>
          <w:color w:val="000000"/>
          <w:sz w:val="20"/>
          <w:szCs w:val="20"/>
        </w:rPr>
        <w:t>UniProt</w:t>
      </w:r>
      <w:proofErr w:type="spellEnd"/>
      <w:proofErr w:type="gramEnd"/>
      <w:r w:rsidRPr="00DC3E88">
        <w:rPr>
          <w:color w:val="000000"/>
          <w:sz w:val="20"/>
          <w:szCs w:val="20"/>
        </w:rPr>
        <w:t xml:space="preserve">" (proteins without a </w:t>
      </w:r>
      <w:proofErr w:type="spellStart"/>
      <w:r w:rsidRPr="00DC3E88">
        <w:rPr>
          <w:color w:val="000000"/>
          <w:sz w:val="20"/>
          <w:szCs w:val="20"/>
        </w:rPr>
        <w:t>UniProt</w:t>
      </w:r>
      <w:proofErr w:type="spellEnd"/>
      <w:r w:rsidRPr="00DC3E88">
        <w:rPr>
          <w:color w:val="000000"/>
          <w:sz w:val="20"/>
          <w:szCs w:val="20"/>
        </w:rPr>
        <w:t xml:space="preserve"> identifier), "</w:t>
      </w:r>
      <w:proofErr w:type="spellStart"/>
      <w:r w:rsidRPr="00DC3E88">
        <w:rPr>
          <w:color w:val="000000"/>
          <w:sz w:val="20"/>
          <w:szCs w:val="20"/>
        </w:rPr>
        <w:t>UniProt</w:t>
      </w:r>
      <w:proofErr w:type="spellEnd"/>
      <w:r w:rsidRPr="00DC3E88">
        <w:rPr>
          <w:color w:val="000000"/>
          <w:sz w:val="20"/>
          <w:szCs w:val="20"/>
        </w:rPr>
        <w:t xml:space="preserve">" (proteins with a </w:t>
      </w:r>
      <w:proofErr w:type="spellStart"/>
      <w:r w:rsidRPr="00DC3E88">
        <w:rPr>
          <w:color w:val="000000"/>
          <w:sz w:val="20"/>
          <w:szCs w:val="20"/>
        </w:rPr>
        <w:t>UniProt</w:t>
      </w:r>
      <w:proofErr w:type="spellEnd"/>
      <w:r w:rsidRPr="00DC3E88">
        <w:rPr>
          <w:color w:val="000000"/>
          <w:sz w:val="20"/>
          <w:szCs w:val="20"/>
        </w:rPr>
        <w:t xml:space="preserve"> identifier), and "Dubious ORF" (open reading frames classified as dubious). The y-axis </w:t>
      </w:r>
      <w:r>
        <w:rPr>
          <w:color w:val="000000"/>
          <w:sz w:val="20"/>
          <w:szCs w:val="20"/>
        </w:rPr>
        <w:t>is</w:t>
      </w:r>
      <w:r w:rsidRPr="00DC3E88">
        <w:rPr>
          <w:color w:val="000000"/>
          <w:sz w:val="20"/>
          <w:szCs w:val="20"/>
        </w:rPr>
        <w:t xml:space="preserve"> mean </w:t>
      </w:r>
      <w:proofErr w:type="spellStart"/>
      <w:r w:rsidRPr="00DC3E88">
        <w:rPr>
          <w:color w:val="000000"/>
          <w:sz w:val="20"/>
          <w:szCs w:val="20"/>
        </w:rPr>
        <w:t>pLDDT</w:t>
      </w:r>
      <w:proofErr w:type="spellEnd"/>
      <w:r w:rsidRPr="00DC3E88">
        <w:rPr>
          <w:color w:val="000000"/>
          <w:sz w:val="20"/>
          <w:szCs w:val="20"/>
        </w:rPr>
        <w:t xml:space="preserve">. </w:t>
      </w:r>
    </w:p>
    <w:p w14:paraId="3791F2C5" w14:textId="77777777" w:rsidR="002F1678" w:rsidRDefault="002F1678" w:rsidP="002F1678">
      <w:pPr>
        <w:jc w:val="both"/>
        <w:rPr>
          <w:color w:val="000000"/>
          <w:sz w:val="20"/>
          <w:szCs w:val="20"/>
        </w:rPr>
      </w:pPr>
    </w:p>
    <w:p w14:paraId="751B517F" w14:textId="6DD17DDF" w:rsidR="002F1678" w:rsidRPr="00AC0122" w:rsidRDefault="002F1678" w:rsidP="002F1678">
      <w:pPr>
        <w:jc w:val="both"/>
      </w:pPr>
      <w:r w:rsidRPr="00AC0122">
        <w:rPr>
          <w:color w:val="000000"/>
        </w:rPr>
        <w:t>In terms of protein length, the "</w:t>
      </w:r>
      <w:proofErr w:type="spellStart"/>
      <w:r w:rsidRPr="00AC0122">
        <w:rPr>
          <w:color w:val="000000"/>
        </w:rPr>
        <w:t>UniProt</w:t>
      </w:r>
      <w:proofErr w:type="spellEnd"/>
      <w:r w:rsidRPr="00AC0122">
        <w:rPr>
          <w:color w:val="000000"/>
        </w:rPr>
        <w:t>" and "All" categories display a wide range of protein lengths, with peaks around 400 residues and long tails extending beyond 1000 residues, indicating the presence of large proteins (NB protein with lengths &gt;3000 were omitted from the data set to prevent distortion of the plots). The "</w:t>
      </w:r>
      <w:proofErr w:type="gramStart"/>
      <w:r w:rsidRPr="00AC0122">
        <w:rPr>
          <w:color w:val="000000"/>
        </w:rPr>
        <w:t>Non-</w:t>
      </w:r>
      <w:proofErr w:type="spellStart"/>
      <w:r w:rsidRPr="00AC0122">
        <w:rPr>
          <w:color w:val="000000"/>
        </w:rPr>
        <w:t>UniProt</w:t>
      </w:r>
      <w:proofErr w:type="spellEnd"/>
      <w:proofErr w:type="gramEnd"/>
      <w:r w:rsidRPr="00AC0122">
        <w:rPr>
          <w:color w:val="000000"/>
        </w:rPr>
        <w:t xml:space="preserve">" category has a more compact distribution, with most proteins below 200 residues. The "Dubious ORF" category </w:t>
      </w:r>
      <w:r w:rsidR="003839F4" w:rsidRPr="00AC0122">
        <w:rPr>
          <w:color w:val="000000"/>
        </w:rPr>
        <w:t>show</w:t>
      </w:r>
      <w:r w:rsidRPr="00AC0122">
        <w:rPr>
          <w:color w:val="000000"/>
        </w:rPr>
        <w:t xml:space="preserve">s a distinct distribution, with a narrow range of shorter proteins, suggesting that these sequences are predominantly small and may not correspond to full-length functional proteins. The density of distributions highlights the differences in sequence composition across categories, with </w:t>
      </w:r>
      <w:proofErr w:type="spellStart"/>
      <w:r w:rsidRPr="00AC0122">
        <w:rPr>
          <w:color w:val="000000"/>
        </w:rPr>
        <w:t>UniProt</w:t>
      </w:r>
      <w:proofErr w:type="spellEnd"/>
      <w:r w:rsidRPr="00AC0122">
        <w:rPr>
          <w:color w:val="000000"/>
        </w:rPr>
        <w:t xml:space="preserve"> proteins showing a broader length spectrum compared to non-</w:t>
      </w:r>
      <w:proofErr w:type="spellStart"/>
      <w:r w:rsidRPr="00AC0122">
        <w:rPr>
          <w:color w:val="000000"/>
        </w:rPr>
        <w:t>UniProt</w:t>
      </w:r>
      <w:proofErr w:type="spellEnd"/>
      <w:r w:rsidRPr="00AC0122">
        <w:rPr>
          <w:color w:val="000000"/>
        </w:rPr>
        <w:t xml:space="preserve"> and dubious ORF sequences (figure 4).</w:t>
      </w:r>
    </w:p>
    <w:p w14:paraId="34125E7D" w14:textId="77777777" w:rsidR="002F1678" w:rsidRPr="006E73A1" w:rsidRDefault="002F1678" w:rsidP="002F1678">
      <w:r w:rsidRPr="006E73A1">
        <w:rPr>
          <w:noProof/>
        </w:rPr>
        <w:lastRenderedPageBreak/>
        <w:drawing>
          <wp:anchor distT="0" distB="0" distL="114300" distR="114300" simplePos="0" relativeHeight="251659264" behindDoc="0" locked="0" layoutInCell="1" allowOverlap="1" wp14:anchorId="73DF6126" wp14:editId="78AB453A">
            <wp:simplePos x="0" y="0"/>
            <wp:positionH relativeFrom="column">
              <wp:posOffset>707390</wp:posOffset>
            </wp:positionH>
            <wp:positionV relativeFrom="paragraph">
              <wp:posOffset>135890</wp:posOffset>
            </wp:positionV>
            <wp:extent cx="3745865" cy="3211830"/>
            <wp:effectExtent l="0" t="0" r="635" b="6350"/>
            <wp:wrapSquare wrapText="bothSides"/>
            <wp:docPr id="1204896686" name="Picture 3" descr="A graph of a protein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96686" name="Picture 3" descr="A graph of a protein bar chart&#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45865" cy="3211830"/>
                    </a:xfrm>
                    <a:prstGeom prst="rect">
                      <a:avLst/>
                    </a:prstGeom>
                  </pic:spPr>
                </pic:pic>
              </a:graphicData>
            </a:graphic>
            <wp14:sizeRelH relativeFrom="page">
              <wp14:pctWidth>0</wp14:pctWidth>
            </wp14:sizeRelH>
            <wp14:sizeRelV relativeFrom="page">
              <wp14:pctHeight>0</wp14:pctHeight>
            </wp14:sizeRelV>
          </wp:anchor>
        </w:drawing>
      </w:r>
    </w:p>
    <w:p w14:paraId="3FBFA3B9" w14:textId="77777777" w:rsidR="002F1678" w:rsidRDefault="002F1678" w:rsidP="002F1678">
      <w:pPr>
        <w:tabs>
          <w:tab w:val="left" w:pos="1982"/>
        </w:tabs>
      </w:pPr>
      <w:r w:rsidRPr="006E73A1">
        <w:tab/>
      </w:r>
    </w:p>
    <w:p w14:paraId="35F8C088" w14:textId="77777777" w:rsidR="002F1678" w:rsidRDefault="002F1678" w:rsidP="002F1678">
      <w:pPr>
        <w:tabs>
          <w:tab w:val="left" w:pos="1982"/>
        </w:tabs>
      </w:pPr>
    </w:p>
    <w:p w14:paraId="22FEF075" w14:textId="77777777" w:rsidR="002F1678" w:rsidRDefault="002F1678" w:rsidP="002F1678">
      <w:pPr>
        <w:tabs>
          <w:tab w:val="left" w:pos="1982"/>
        </w:tabs>
      </w:pPr>
    </w:p>
    <w:p w14:paraId="295B842F" w14:textId="77777777" w:rsidR="002F1678" w:rsidRDefault="002F1678" w:rsidP="002F1678">
      <w:pPr>
        <w:tabs>
          <w:tab w:val="left" w:pos="1982"/>
        </w:tabs>
      </w:pPr>
    </w:p>
    <w:p w14:paraId="36EAC416" w14:textId="77777777" w:rsidR="002F1678" w:rsidRDefault="002F1678" w:rsidP="002F1678">
      <w:pPr>
        <w:tabs>
          <w:tab w:val="left" w:pos="1982"/>
        </w:tabs>
      </w:pPr>
    </w:p>
    <w:p w14:paraId="67713EA1" w14:textId="77777777" w:rsidR="002F1678" w:rsidRDefault="002F1678" w:rsidP="002F1678">
      <w:pPr>
        <w:tabs>
          <w:tab w:val="left" w:pos="1982"/>
        </w:tabs>
      </w:pPr>
    </w:p>
    <w:p w14:paraId="7E7CA0FE" w14:textId="77777777" w:rsidR="002F1678" w:rsidRDefault="002F1678" w:rsidP="002F1678">
      <w:pPr>
        <w:tabs>
          <w:tab w:val="left" w:pos="1982"/>
        </w:tabs>
      </w:pPr>
    </w:p>
    <w:p w14:paraId="0E392FCE" w14:textId="77777777" w:rsidR="002F1678" w:rsidRDefault="002F1678" w:rsidP="002F1678">
      <w:pPr>
        <w:tabs>
          <w:tab w:val="left" w:pos="1982"/>
        </w:tabs>
      </w:pPr>
    </w:p>
    <w:p w14:paraId="42EBAB28" w14:textId="77777777" w:rsidR="002F1678" w:rsidRDefault="002F1678" w:rsidP="002F1678">
      <w:pPr>
        <w:tabs>
          <w:tab w:val="left" w:pos="1982"/>
        </w:tabs>
      </w:pPr>
    </w:p>
    <w:p w14:paraId="6611F5A5" w14:textId="77777777" w:rsidR="002F1678" w:rsidRDefault="002F1678" w:rsidP="002F1678">
      <w:pPr>
        <w:tabs>
          <w:tab w:val="left" w:pos="1982"/>
        </w:tabs>
      </w:pPr>
    </w:p>
    <w:p w14:paraId="5A09AC28" w14:textId="77777777" w:rsidR="002F1678" w:rsidRDefault="002F1678" w:rsidP="002F1678">
      <w:pPr>
        <w:tabs>
          <w:tab w:val="left" w:pos="1982"/>
        </w:tabs>
      </w:pPr>
    </w:p>
    <w:p w14:paraId="401E65FB" w14:textId="77777777" w:rsidR="002F1678" w:rsidRDefault="002F1678" w:rsidP="002F1678">
      <w:pPr>
        <w:tabs>
          <w:tab w:val="left" w:pos="1982"/>
        </w:tabs>
      </w:pPr>
    </w:p>
    <w:p w14:paraId="693B13CA" w14:textId="77777777" w:rsidR="002F1678" w:rsidRDefault="002F1678" w:rsidP="002F1678">
      <w:pPr>
        <w:tabs>
          <w:tab w:val="left" w:pos="1982"/>
        </w:tabs>
      </w:pPr>
    </w:p>
    <w:p w14:paraId="1A7322C6" w14:textId="77777777" w:rsidR="002F1678" w:rsidRDefault="002F1678" w:rsidP="002F1678">
      <w:pPr>
        <w:tabs>
          <w:tab w:val="left" w:pos="1982"/>
        </w:tabs>
      </w:pPr>
    </w:p>
    <w:p w14:paraId="4E09B91B" w14:textId="77777777" w:rsidR="002F1678" w:rsidRDefault="002F1678" w:rsidP="002F1678">
      <w:pPr>
        <w:tabs>
          <w:tab w:val="left" w:pos="1982"/>
        </w:tabs>
      </w:pPr>
    </w:p>
    <w:p w14:paraId="660F1CF8" w14:textId="77777777" w:rsidR="002F1678" w:rsidRDefault="002F1678" w:rsidP="002F1678">
      <w:pPr>
        <w:tabs>
          <w:tab w:val="left" w:pos="1982"/>
        </w:tabs>
      </w:pPr>
    </w:p>
    <w:p w14:paraId="6CD73FF7" w14:textId="77777777" w:rsidR="002F1678" w:rsidRDefault="002F1678" w:rsidP="002F1678">
      <w:pPr>
        <w:tabs>
          <w:tab w:val="left" w:pos="1982"/>
        </w:tabs>
      </w:pPr>
    </w:p>
    <w:p w14:paraId="18BDD9D3" w14:textId="77777777" w:rsidR="002F1678" w:rsidRDefault="002F1678" w:rsidP="002F1678">
      <w:pPr>
        <w:tabs>
          <w:tab w:val="left" w:pos="1982"/>
        </w:tabs>
      </w:pPr>
    </w:p>
    <w:p w14:paraId="465A2721" w14:textId="77777777" w:rsidR="002F1678" w:rsidRDefault="002F1678" w:rsidP="000D0CC5">
      <w:pPr>
        <w:tabs>
          <w:tab w:val="left" w:pos="1982"/>
        </w:tabs>
        <w:jc w:val="both"/>
        <w:rPr>
          <w:color w:val="000000"/>
          <w:sz w:val="20"/>
          <w:szCs w:val="20"/>
        </w:rPr>
      </w:pPr>
      <w:r w:rsidRPr="00E00E80">
        <w:rPr>
          <w:b/>
          <w:bCs/>
          <w:sz w:val="20"/>
          <w:szCs w:val="20"/>
        </w:rPr>
        <w:t>Figure 4.</w:t>
      </w:r>
      <w:r w:rsidRPr="00E00E80">
        <w:rPr>
          <w:sz w:val="20"/>
          <w:szCs w:val="20"/>
        </w:rPr>
        <w:t xml:space="preserve"> </w:t>
      </w:r>
      <w:r w:rsidRPr="00E00E80">
        <w:rPr>
          <w:color w:val="000000"/>
          <w:sz w:val="20"/>
          <w:szCs w:val="20"/>
        </w:rPr>
        <w:t>Violin plot showing the distribution of protein lengths across different categories, with sequences longer than 3000 residues filtered out. The x-axis represents protein categories: "All" (entire dataset), "</w:t>
      </w:r>
      <w:proofErr w:type="gramStart"/>
      <w:r w:rsidRPr="00E00E80">
        <w:rPr>
          <w:color w:val="000000"/>
          <w:sz w:val="20"/>
          <w:szCs w:val="20"/>
        </w:rPr>
        <w:t>Non-</w:t>
      </w:r>
      <w:proofErr w:type="spellStart"/>
      <w:r w:rsidRPr="00E00E80">
        <w:rPr>
          <w:color w:val="000000"/>
          <w:sz w:val="20"/>
          <w:szCs w:val="20"/>
        </w:rPr>
        <w:t>UniProt</w:t>
      </w:r>
      <w:proofErr w:type="spellEnd"/>
      <w:proofErr w:type="gramEnd"/>
      <w:r w:rsidRPr="00E00E80">
        <w:rPr>
          <w:color w:val="000000"/>
          <w:sz w:val="20"/>
          <w:szCs w:val="20"/>
        </w:rPr>
        <w:t xml:space="preserve">" (proteins without a </w:t>
      </w:r>
      <w:proofErr w:type="spellStart"/>
      <w:r w:rsidRPr="00E00E80">
        <w:rPr>
          <w:color w:val="000000"/>
          <w:sz w:val="20"/>
          <w:szCs w:val="20"/>
        </w:rPr>
        <w:t>UniProt</w:t>
      </w:r>
      <w:proofErr w:type="spellEnd"/>
      <w:r w:rsidRPr="00E00E80">
        <w:rPr>
          <w:color w:val="000000"/>
          <w:sz w:val="20"/>
          <w:szCs w:val="20"/>
        </w:rPr>
        <w:t xml:space="preserve"> identifier), "</w:t>
      </w:r>
      <w:proofErr w:type="spellStart"/>
      <w:r w:rsidRPr="00E00E80">
        <w:rPr>
          <w:color w:val="000000"/>
          <w:sz w:val="20"/>
          <w:szCs w:val="20"/>
        </w:rPr>
        <w:t>UniProt</w:t>
      </w:r>
      <w:proofErr w:type="spellEnd"/>
      <w:r w:rsidRPr="00E00E80">
        <w:rPr>
          <w:color w:val="000000"/>
          <w:sz w:val="20"/>
          <w:szCs w:val="20"/>
        </w:rPr>
        <w:t xml:space="preserve">" (proteins with a </w:t>
      </w:r>
      <w:proofErr w:type="spellStart"/>
      <w:r w:rsidRPr="00E00E80">
        <w:rPr>
          <w:color w:val="000000"/>
          <w:sz w:val="20"/>
          <w:szCs w:val="20"/>
        </w:rPr>
        <w:t>UniProt</w:t>
      </w:r>
      <w:proofErr w:type="spellEnd"/>
      <w:r w:rsidRPr="00E00E80">
        <w:rPr>
          <w:color w:val="000000"/>
          <w:sz w:val="20"/>
          <w:szCs w:val="20"/>
        </w:rPr>
        <w:t xml:space="preserve"> identifier), and "Dubious ORF" (open reading frames classified as dubious). The y-axis represents protein length in amino acids.</w:t>
      </w:r>
    </w:p>
    <w:p w14:paraId="0B9BEEAA" w14:textId="77777777" w:rsidR="002F1678" w:rsidRDefault="002F1678" w:rsidP="002F1678">
      <w:pPr>
        <w:tabs>
          <w:tab w:val="left" w:pos="1982"/>
        </w:tabs>
        <w:rPr>
          <w:color w:val="000000"/>
          <w:sz w:val="20"/>
          <w:szCs w:val="20"/>
        </w:rPr>
      </w:pPr>
    </w:p>
    <w:p w14:paraId="781FA2C8" w14:textId="77777777" w:rsidR="002F1678" w:rsidRDefault="002F1678" w:rsidP="002F1678">
      <w:pPr>
        <w:tabs>
          <w:tab w:val="left" w:pos="1982"/>
        </w:tabs>
        <w:rPr>
          <w:color w:val="000000"/>
          <w:sz w:val="20"/>
          <w:szCs w:val="20"/>
        </w:rPr>
      </w:pPr>
    </w:p>
    <w:p w14:paraId="29237A27" w14:textId="59718E00" w:rsidR="004E551E" w:rsidRPr="00F7618A" w:rsidRDefault="00D778BB" w:rsidP="00F7618A">
      <w:pPr>
        <w:pStyle w:val="NormalWeb"/>
        <w:jc w:val="both"/>
        <w:rPr>
          <w:rFonts w:asciiTheme="minorHAnsi" w:hAnsiTheme="minorHAnsi"/>
          <w:color w:val="000000"/>
        </w:rPr>
      </w:pPr>
      <w:r w:rsidRPr="00F7618A">
        <w:rPr>
          <w:rFonts w:asciiTheme="minorHAnsi" w:hAnsiTheme="minorHAnsi"/>
          <w:color w:val="000000"/>
        </w:rPr>
        <w:t xml:space="preserve">Even if a sequence lacks strong homology at the sequence level (e.g., poor BLAST or </w:t>
      </w:r>
      <w:proofErr w:type="spellStart"/>
      <w:r w:rsidRPr="00F7618A">
        <w:rPr>
          <w:rFonts w:asciiTheme="minorHAnsi" w:hAnsiTheme="minorHAnsi"/>
          <w:color w:val="000000"/>
        </w:rPr>
        <w:t>HHPred</w:t>
      </w:r>
      <w:proofErr w:type="spellEnd"/>
      <w:r w:rsidRPr="00F7618A">
        <w:rPr>
          <w:rFonts w:asciiTheme="minorHAnsi" w:hAnsiTheme="minorHAnsi"/>
          <w:color w:val="000000"/>
        </w:rPr>
        <w:t xml:space="preserve"> hits), structural similarity can provide evidence that it belongs to a known protein family.  </w:t>
      </w:r>
      <w:r w:rsidR="00B710F9" w:rsidRPr="00F7618A">
        <w:rPr>
          <w:rFonts w:asciiTheme="minorHAnsi" w:hAnsiTheme="minorHAnsi"/>
          <w:color w:val="000000"/>
        </w:rPr>
        <w:t xml:space="preserve">If a predicted structure closely matches a known functional protein, it </w:t>
      </w:r>
      <w:r w:rsidR="00ED241D">
        <w:rPr>
          <w:rFonts w:asciiTheme="minorHAnsi" w:hAnsiTheme="minorHAnsi"/>
          <w:color w:val="000000"/>
        </w:rPr>
        <w:t>indicates</w:t>
      </w:r>
      <w:r w:rsidR="00B710F9" w:rsidRPr="00F7618A">
        <w:rPr>
          <w:rFonts w:asciiTheme="minorHAnsi" w:hAnsiTheme="minorHAnsi"/>
          <w:color w:val="000000"/>
        </w:rPr>
        <w:t xml:space="preserve"> that the sequence is a genuine protein-coding gene rather than a</w:t>
      </w:r>
      <w:r w:rsidR="008E6999">
        <w:rPr>
          <w:rFonts w:asciiTheme="minorHAnsi" w:hAnsiTheme="minorHAnsi"/>
          <w:color w:val="000000"/>
        </w:rPr>
        <w:t xml:space="preserve">n incorrect </w:t>
      </w:r>
      <w:r w:rsidR="00B710F9" w:rsidRPr="00F7618A">
        <w:rPr>
          <w:rFonts w:asciiTheme="minorHAnsi" w:hAnsiTheme="minorHAnsi"/>
          <w:color w:val="000000"/>
        </w:rPr>
        <w:t xml:space="preserve">prediction.  </w:t>
      </w:r>
      <w:r w:rsidR="000B3A7D">
        <w:rPr>
          <w:rFonts w:asciiTheme="minorHAnsi" w:hAnsiTheme="minorHAnsi"/>
          <w:color w:val="000000"/>
        </w:rPr>
        <w:t>S</w:t>
      </w:r>
      <w:r w:rsidR="000C0400" w:rsidRPr="00F7618A">
        <w:rPr>
          <w:rFonts w:asciiTheme="minorHAnsi" w:hAnsiTheme="minorHAnsi"/>
          <w:color w:val="000000"/>
        </w:rPr>
        <w:t xml:space="preserve">tructure-based searches can reveal relationships that standard sequence homology searches might miss.  </w:t>
      </w:r>
      <w:r w:rsidR="009D5F56" w:rsidRPr="00F7618A">
        <w:rPr>
          <w:rFonts w:asciiTheme="minorHAnsi" w:hAnsiTheme="minorHAnsi"/>
          <w:color w:val="000000"/>
        </w:rPr>
        <w:t>Therefore, a</w:t>
      </w:r>
      <w:r w:rsidR="004E551E" w:rsidRPr="00F7618A">
        <w:rPr>
          <w:rFonts w:asciiTheme="minorHAnsi" w:hAnsiTheme="minorHAnsi"/>
          <w:color w:val="000000"/>
        </w:rPr>
        <w:t xml:space="preserve"> selection of six “non-</w:t>
      </w:r>
      <w:proofErr w:type="spellStart"/>
      <w:r w:rsidR="004E551E" w:rsidRPr="00F7618A">
        <w:rPr>
          <w:rFonts w:asciiTheme="minorHAnsi" w:hAnsiTheme="minorHAnsi"/>
          <w:color w:val="000000"/>
        </w:rPr>
        <w:t>UniProt</w:t>
      </w:r>
      <w:proofErr w:type="spellEnd"/>
      <w:r w:rsidR="004E551E" w:rsidRPr="00F7618A">
        <w:rPr>
          <w:rFonts w:asciiTheme="minorHAnsi" w:hAnsiTheme="minorHAnsi"/>
          <w:color w:val="000000"/>
        </w:rPr>
        <w:t>” proteins w</w:t>
      </w:r>
      <w:r w:rsidR="00913D49">
        <w:rPr>
          <w:rFonts w:asciiTheme="minorHAnsi" w:hAnsiTheme="minorHAnsi"/>
          <w:color w:val="000000"/>
        </w:rPr>
        <w:t>ere</w:t>
      </w:r>
      <w:r w:rsidR="004E551E" w:rsidRPr="00F7618A">
        <w:rPr>
          <w:rFonts w:asciiTheme="minorHAnsi" w:hAnsiTheme="minorHAnsi"/>
          <w:color w:val="000000"/>
        </w:rPr>
        <w:t xml:space="preserve"> identified based on the number of residues with a </w:t>
      </w:r>
      <w:proofErr w:type="spellStart"/>
      <w:r w:rsidR="004E551E" w:rsidRPr="00F7618A">
        <w:rPr>
          <w:rFonts w:asciiTheme="minorHAnsi" w:hAnsiTheme="minorHAnsi"/>
          <w:color w:val="000000"/>
        </w:rPr>
        <w:t>pLDDT</w:t>
      </w:r>
      <w:proofErr w:type="spellEnd"/>
      <w:r w:rsidR="004E551E" w:rsidRPr="00F7618A">
        <w:rPr>
          <w:rFonts w:asciiTheme="minorHAnsi" w:hAnsiTheme="minorHAnsi"/>
          <w:color w:val="000000"/>
        </w:rPr>
        <w:t xml:space="preserve"> score above 70, aiming to minimi</w:t>
      </w:r>
      <w:r w:rsidR="00650F7B" w:rsidRPr="00F7618A">
        <w:rPr>
          <w:rFonts w:asciiTheme="minorHAnsi" w:hAnsiTheme="minorHAnsi"/>
          <w:color w:val="000000"/>
        </w:rPr>
        <w:t>s</w:t>
      </w:r>
      <w:r w:rsidR="004E551E" w:rsidRPr="00F7618A">
        <w:rPr>
          <w:rFonts w:asciiTheme="minorHAnsi" w:hAnsiTheme="minorHAnsi"/>
          <w:color w:val="000000"/>
        </w:rPr>
        <w:t xml:space="preserve">e the impact of intrinsically disordered regions on mean </w:t>
      </w:r>
      <w:proofErr w:type="spellStart"/>
      <w:r w:rsidR="004E551E" w:rsidRPr="00F7618A">
        <w:rPr>
          <w:rFonts w:asciiTheme="minorHAnsi" w:hAnsiTheme="minorHAnsi"/>
          <w:color w:val="000000"/>
        </w:rPr>
        <w:t>pLDDT</w:t>
      </w:r>
      <w:proofErr w:type="spellEnd"/>
      <w:r w:rsidR="004E551E" w:rsidRPr="00F7618A">
        <w:rPr>
          <w:rFonts w:asciiTheme="minorHAnsi" w:hAnsiTheme="minorHAnsi"/>
          <w:color w:val="000000"/>
        </w:rPr>
        <w:t xml:space="preserve"> or the percentage of high-confidence residues. Three of these six proteins were </w:t>
      </w:r>
      <w:r w:rsidR="009D5F56" w:rsidRPr="00F7618A">
        <w:rPr>
          <w:rFonts w:asciiTheme="minorHAnsi" w:hAnsiTheme="minorHAnsi"/>
          <w:color w:val="000000"/>
        </w:rPr>
        <w:t>labelled</w:t>
      </w:r>
      <w:r w:rsidR="004E551E" w:rsidRPr="00F7618A">
        <w:rPr>
          <w:rFonts w:asciiTheme="minorHAnsi" w:hAnsiTheme="minorHAnsi"/>
          <w:color w:val="000000"/>
        </w:rPr>
        <w:t xml:space="preserve"> as "Dubious Open Reading Frames"</w:t>
      </w:r>
      <w:r w:rsidR="00145F35" w:rsidRPr="00F7618A">
        <w:rPr>
          <w:rFonts w:asciiTheme="minorHAnsi" w:hAnsiTheme="minorHAnsi"/>
          <w:color w:val="000000"/>
        </w:rPr>
        <w:t>.</w:t>
      </w:r>
    </w:p>
    <w:p w14:paraId="51120402" w14:textId="2DEB4D27" w:rsidR="004E551E" w:rsidRPr="00F7618A" w:rsidRDefault="004E551E" w:rsidP="00F7618A">
      <w:pPr>
        <w:pStyle w:val="NormalWeb"/>
        <w:jc w:val="both"/>
        <w:rPr>
          <w:rFonts w:asciiTheme="minorHAnsi" w:hAnsiTheme="minorHAnsi"/>
          <w:color w:val="000000"/>
        </w:rPr>
      </w:pPr>
      <w:r w:rsidRPr="00F7618A">
        <w:rPr>
          <w:rFonts w:asciiTheme="minorHAnsi" w:hAnsiTheme="minorHAnsi"/>
          <w:color w:val="000000"/>
        </w:rPr>
        <w:t>Since the “non-</w:t>
      </w:r>
      <w:proofErr w:type="spellStart"/>
      <w:r w:rsidRPr="00F7618A">
        <w:rPr>
          <w:rFonts w:asciiTheme="minorHAnsi" w:hAnsiTheme="minorHAnsi"/>
          <w:color w:val="000000"/>
        </w:rPr>
        <w:t>UniProt</w:t>
      </w:r>
      <w:proofErr w:type="spellEnd"/>
      <w:r w:rsidRPr="00F7618A">
        <w:rPr>
          <w:rFonts w:asciiTheme="minorHAnsi" w:hAnsiTheme="minorHAnsi"/>
          <w:color w:val="000000"/>
        </w:rPr>
        <w:t xml:space="preserve">” set includes less well-curated sequences, there is a higher likelihood that some may be artifacts resulting from misannotated ORFs or </w:t>
      </w:r>
      <w:r w:rsidR="00770942">
        <w:rPr>
          <w:rFonts w:asciiTheme="minorHAnsi" w:hAnsiTheme="minorHAnsi"/>
          <w:color w:val="000000"/>
        </w:rPr>
        <w:t>incorrect</w:t>
      </w:r>
      <w:r w:rsidRPr="00F7618A">
        <w:rPr>
          <w:rFonts w:asciiTheme="minorHAnsi" w:hAnsiTheme="minorHAnsi"/>
          <w:color w:val="000000"/>
        </w:rPr>
        <w:t xml:space="preserve"> predictions, such as gene prediction errors</w:t>
      </w:r>
      <w:r w:rsidR="00770942">
        <w:rPr>
          <w:rFonts w:asciiTheme="minorHAnsi" w:hAnsiTheme="minorHAnsi"/>
          <w:color w:val="000000"/>
        </w:rPr>
        <w:t xml:space="preserve"> </w:t>
      </w:r>
      <w:r w:rsidRPr="00F7618A">
        <w:rPr>
          <w:rFonts w:asciiTheme="minorHAnsi" w:hAnsiTheme="minorHAnsi"/>
          <w:color w:val="000000"/>
        </w:rPr>
        <w:t>or pseudogenes.</w:t>
      </w:r>
    </w:p>
    <w:p w14:paraId="3B309266" w14:textId="0B8909E2" w:rsidR="004E551E" w:rsidRPr="00F7618A" w:rsidRDefault="004E551E" w:rsidP="00F7618A">
      <w:pPr>
        <w:pStyle w:val="NormalWeb"/>
        <w:jc w:val="both"/>
        <w:rPr>
          <w:rFonts w:asciiTheme="minorHAnsi" w:hAnsiTheme="minorHAnsi"/>
          <w:color w:val="000000"/>
        </w:rPr>
      </w:pPr>
      <w:r w:rsidRPr="00F7618A">
        <w:rPr>
          <w:rFonts w:asciiTheme="minorHAnsi" w:hAnsiTheme="minorHAnsi"/>
          <w:color w:val="000000"/>
        </w:rPr>
        <w:t xml:space="preserve">One strategy to assess whether these sequences represent real genes is to compare their structural models against experimentally determined protein structures in databases like the PDB. To achieve this, </w:t>
      </w:r>
      <w:proofErr w:type="spellStart"/>
      <w:r w:rsidRPr="00F7618A">
        <w:rPr>
          <w:rFonts w:asciiTheme="minorHAnsi" w:hAnsiTheme="minorHAnsi"/>
          <w:color w:val="000000"/>
        </w:rPr>
        <w:t>FoldSeek</w:t>
      </w:r>
      <w:proofErr w:type="spellEnd"/>
      <w:r w:rsidRPr="00F7618A">
        <w:rPr>
          <w:rFonts w:asciiTheme="minorHAnsi" w:hAnsiTheme="minorHAnsi"/>
          <w:color w:val="000000"/>
        </w:rPr>
        <w:t xml:space="preserve"> was used to screen all six selected structures against the PDB.</w:t>
      </w:r>
    </w:p>
    <w:p w14:paraId="471E1774" w14:textId="7F145C61" w:rsidR="00650F7B" w:rsidRPr="00F7618A" w:rsidRDefault="00145F35" w:rsidP="00F7618A">
      <w:pPr>
        <w:pStyle w:val="NormalWeb"/>
        <w:jc w:val="both"/>
        <w:rPr>
          <w:rFonts w:asciiTheme="minorHAnsi" w:hAnsiTheme="minorHAnsi"/>
        </w:rPr>
      </w:pPr>
      <w:r w:rsidRPr="00F7618A">
        <w:rPr>
          <w:rFonts w:asciiTheme="minorHAnsi" w:hAnsiTheme="minorHAnsi"/>
          <w:color w:val="000000"/>
        </w:rPr>
        <w:lastRenderedPageBreak/>
        <w:t>T</w:t>
      </w:r>
      <w:r w:rsidR="00650F7B" w:rsidRPr="00F7618A">
        <w:rPr>
          <w:rFonts w:asciiTheme="minorHAnsi" w:hAnsiTheme="minorHAnsi"/>
          <w:color w:val="000000"/>
        </w:rPr>
        <w:t xml:space="preserve">he three </w:t>
      </w:r>
      <w:r w:rsidRPr="00F7618A">
        <w:rPr>
          <w:rFonts w:asciiTheme="minorHAnsi" w:hAnsiTheme="minorHAnsi"/>
          <w:color w:val="000000"/>
        </w:rPr>
        <w:t>structures</w:t>
      </w:r>
      <w:r w:rsidR="00650F7B" w:rsidRPr="00F7618A">
        <w:rPr>
          <w:rFonts w:asciiTheme="minorHAnsi" w:hAnsiTheme="minorHAnsi"/>
          <w:color w:val="000000"/>
        </w:rPr>
        <w:t xml:space="preserve"> that were not labelled </w:t>
      </w:r>
      <w:r w:rsidRPr="00F7618A">
        <w:rPr>
          <w:rFonts w:asciiTheme="minorHAnsi" w:hAnsiTheme="minorHAnsi"/>
          <w:color w:val="000000"/>
        </w:rPr>
        <w:t>"Dubious Open Reading Frames"</w:t>
      </w:r>
      <w:r w:rsidR="00C52380" w:rsidRPr="00F7618A">
        <w:rPr>
          <w:rFonts w:asciiTheme="minorHAnsi" w:hAnsiTheme="minorHAnsi"/>
          <w:color w:val="000000"/>
        </w:rPr>
        <w:t xml:space="preserve"> obtained strong </w:t>
      </w:r>
      <w:proofErr w:type="spellStart"/>
      <w:r w:rsidR="00AA2DE8" w:rsidRPr="00F7618A">
        <w:rPr>
          <w:rFonts w:asciiTheme="minorHAnsi" w:hAnsiTheme="minorHAnsi"/>
          <w:color w:val="000000"/>
        </w:rPr>
        <w:t>FoldSeek</w:t>
      </w:r>
      <w:proofErr w:type="spellEnd"/>
      <w:r w:rsidR="00AA2DE8" w:rsidRPr="00F7618A">
        <w:rPr>
          <w:rFonts w:asciiTheme="minorHAnsi" w:hAnsiTheme="minorHAnsi"/>
          <w:color w:val="000000"/>
        </w:rPr>
        <w:t xml:space="preserve"> </w:t>
      </w:r>
      <w:r w:rsidR="006D1BC8" w:rsidRPr="00F7618A">
        <w:rPr>
          <w:rFonts w:asciiTheme="minorHAnsi" w:hAnsiTheme="minorHAnsi"/>
          <w:color w:val="000000"/>
        </w:rPr>
        <w:t>probability his against the PDB (</w:t>
      </w:r>
      <w:r w:rsidR="006D1BC8" w:rsidRPr="00F7618A">
        <w:rPr>
          <w:rFonts w:asciiTheme="minorHAnsi" w:hAnsiTheme="minorHAnsi"/>
        </w:rPr>
        <w:t xml:space="preserve">Figure 5). </w:t>
      </w:r>
      <w:r w:rsidR="0048302D" w:rsidRPr="00F7618A">
        <w:rPr>
          <w:rFonts w:asciiTheme="minorHAnsi" w:hAnsiTheme="minorHAnsi"/>
        </w:rPr>
        <w:t>All three were above 75%</w:t>
      </w:r>
      <w:r w:rsidR="002442F1" w:rsidRPr="00F7618A">
        <w:rPr>
          <w:rFonts w:asciiTheme="minorHAnsi" w:hAnsiTheme="minorHAnsi"/>
        </w:rPr>
        <w:t xml:space="preserve"> probability. </w:t>
      </w:r>
    </w:p>
    <w:p w14:paraId="6238AEB2" w14:textId="028FDD8F" w:rsidR="001912A9" w:rsidRDefault="004B476A" w:rsidP="004E551E">
      <w:pPr>
        <w:pStyle w:val="NormalWeb"/>
        <w:rPr>
          <w:b/>
          <w:bCs/>
          <w:sz w:val="20"/>
          <w:szCs w:val="20"/>
        </w:rPr>
      </w:pPr>
      <w:r>
        <w:rPr>
          <w:b/>
          <w:bCs/>
          <w:noProof/>
          <w:sz w:val="20"/>
          <w:szCs w:val="20"/>
          <w14:ligatures w14:val="standardContextual"/>
        </w:rPr>
        <w:drawing>
          <wp:inline distT="0" distB="0" distL="0" distR="0" wp14:anchorId="643366AD" wp14:editId="0CC0465F">
            <wp:extent cx="5731510" cy="2265045"/>
            <wp:effectExtent l="0" t="0" r="0" b="0"/>
            <wp:docPr id="637443263" name="Picture 1" descr="A close-up of several molecu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43263" name="Picture 1" descr="A close-up of several molecul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265045"/>
                    </a:xfrm>
                    <a:prstGeom prst="rect">
                      <a:avLst/>
                    </a:prstGeom>
                  </pic:spPr>
                </pic:pic>
              </a:graphicData>
            </a:graphic>
          </wp:inline>
        </w:drawing>
      </w:r>
    </w:p>
    <w:p w14:paraId="233905CA" w14:textId="1FCBB965" w:rsidR="001912A9" w:rsidRDefault="004B476A" w:rsidP="004E551E">
      <w:pPr>
        <w:pStyle w:val="NormalWeb"/>
        <w:rPr>
          <w:color w:val="000000"/>
          <w:sz w:val="20"/>
          <w:szCs w:val="20"/>
        </w:rPr>
      </w:pPr>
      <w:r w:rsidRPr="009423BD">
        <w:rPr>
          <w:color w:val="000000"/>
          <w:sz w:val="20"/>
          <w:szCs w:val="20"/>
        </w:rPr>
        <w:t xml:space="preserve">Figure 5. </w:t>
      </w:r>
      <w:proofErr w:type="spellStart"/>
      <w:r w:rsidR="009423BD" w:rsidRPr="009423BD">
        <w:rPr>
          <w:color w:val="000000"/>
          <w:sz w:val="20"/>
          <w:szCs w:val="20"/>
        </w:rPr>
        <w:t>FoldSeek</w:t>
      </w:r>
      <w:proofErr w:type="spellEnd"/>
      <w:r w:rsidR="009423BD" w:rsidRPr="009423BD">
        <w:rPr>
          <w:color w:val="000000"/>
          <w:sz w:val="20"/>
          <w:szCs w:val="20"/>
        </w:rPr>
        <w:t xml:space="preserve"> s</w:t>
      </w:r>
      <w:r w:rsidRPr="009423BD">
        <w:rPr>
          <w:color w:val="000000"/>
          <w:sz w:val="20"/>
          <w:szCs w:val="20"/>
        </w:rPr>
        <w:t>t</w:t>
      </w:r>
      <w:r w:rsidR="004E20F6" w:rsidRPr="009423BD">
        <w:rPr>
          <w:color w:val="000000"/>
          <w:sz w:val="20"/>
          <w:szCs w:val="20"/>
        </w:rPr>
        <w:t>ructural alignments of three ‘non-</w:t>
      </w:r>
      <w:proofErr w:type="spellStart"/>
      <w:r w:rsidR="004E20F6" w:rsidRPr="009423BD">
        <w:rPr>
          <w:color w:val="000000"/>
          <w:sz w:val="20"/>
          <w:szCs w:val="20"/>
        </w:rPr>
        <w:t>uniprot</w:t>
      </w:r>
      <w:proofErr w:type="spellEnd"/>
      <w:r w:rsidR="004E20F6" w:rsidRPr="009423BD">
        <w:rPr>
          <w:color w:val="000000"/>
          <w:sz w:val="20"/>
          <w:szCs w:val="20"/>
        </w:rPr>
        <w:t xml:space="preserve">’ </w:t>
      </w:r>
      <w:proofErr w:type="spellStart"/>
      <w:r w:rsidR="004E20F6" w:rsidRPr="009423BD">
        <w:rPr>
          <w:color w:val="000000"/>
          <w:sz w:val="20"/>
          <w:szCs w:val="20"/>
        </w:rPr>
        <w:t>ColabFold</w:t>
      </w:r>
      <w:proofErr w:type="spellEnd"/>
      <w:r w:rsidR="004E20F6" w:rsidRPr="009423BD">
        <w:rPr>
          <w:color w:val="000000"/>
          <w:sz w:val="20"/>
          <w:szCs w:val="20"/>
        </w:rPr>
        <w:t xml:space="preserve"> mod</w:t>
      </w:r>
      <w:r w:rsidR="009423BD" w:rsidRPr="009423BD">
        <w:rPr>
          <w:color w:val="000000"/>
          <w:sz w:val="20"/>
          <w:szCs w:val="20"/>
        </w:rPr>
        <w:t>els with their respective top PDB hit.</w:t>
      </w:r>
    </w:p>
    <w:p w14:paraId="72F10E58" w14:textId="5105BB64" w:rsidR="00534A59" w:rsidRPr="00D711C9" w:rsidRDefault="00BD4C36" w:rsidP="00D711C9">
      <w:pPr>
        <w:pStyle w:val="NormalWeb"/>
        <w:jc w:val="both"/>
        <w:rPr>
          <w:rFonts w:asciiTheme="minorHAnsi" w:hAnsiTheme="minorHAnsi"/>
          <w:color w:val="000000"/>
        </w:rPr>
      </w:pPr>
      <w:r w:rsidRPr="00D711C9">
        <w:rPr>
          <w:rFonts w:asciiTheme="minorHAnsi" w:hAnsiTheme="minorHAnsi"/>
          <w:color w:val="000000"/>
        </w:rPr>
        <w:t>Generally,</w:t>
      </w:r>
      <w:r w:rsidR="00534A59" w:rsidRPr="00D711C9">
        <w:rPr>
          <w:rFonts w:asciiTheme="minorHAnsi" w:hAnsiTheme="minorHAnsi"/>
          <w:color w:val="000000"/>
        </w:rPr>
        <w:t xml:space="preserve"> the predicted structures were shorter than </w:t>
      </w:r>
      <w:r w:rsidR="00D711C9" w:rsidRPr="00D711C9">
        <w:rPr>
          <w:rFonts w:asciiTheme="minorHAnsi" w:hAnsiTheme="minorHAnsi"/>
          <w:color w:val="000000"/>
        </w:rPr>
        <w:t>their</w:t>
      </w:r>
      <w:r w:rsidR="00534A59" w:rsidRPr="00D711C9">
        <w:rPr>
          <w:rFonts w:asciiTheme="minorHAnsi" w:hAnsiTheme="minorHAnsi"/>
          <w:color w:val="000000"/>
        </w:rPr>
        <w:t xml:space="preserve"> respective hits.  This </w:t>
      </w:r>
      <w:r w:rsidR="0039297E" w:rsidRPr="00D711C9">
        <w:rPr>
          <w:rFonts w:asciiTheme="minorHAnsi" w:hAnsiTheme="minorHAnsi"/>
          <w:color w:val="000000"/>
        </w:rPr>
        <w:t>reinforce</w:t>
      </w:r>
      <w:r>
        <w:rPr>
          <w:rFonts w:asciiTheme="minorHAnsi" w:hAnsiTheme="minorHAnsi"/>
          <w:color w:val="000000"/>
        </w:rPr>
        <w:t>s</w:t>
      </w:r>
      <w:r w:rsidR="0039297E" w:rsidRPr="00D711C9">
        <w:rPr>
          <w:rFonts w:asciiTheme="minorHAnsi" w:hAnsiTheme="minorHAnsi"/>
          <w:color w:val="000000"/>
        </w:rPr>
        <w:t xml:space="preserve"> the </w:t>
      </w:r>
      <w:r w:rsidR="00016EEB" w:rsidRPr="00D711C9">
        <w:rPr>
          <w:rFonts w:asciiTheme="minorHAnsi" w:hAnsiTheme="minorHAnsi"/>
          <w:color w:val="000000"/>
        </w:rPr>
        <w:t xml:space="preserve">idea that </w:t>
      </w:r>
      <w:r w:rsidR="00D711C9" w:rsidRPr="00D711C9">
        <w:rPr>
          <w:rFonts w:asciiTheme="minorHAnsi" w:hAnsiTheme="minorHAnsi"/>
          <w:color w:val="000000"/>
        </w:rPr>
        <w:t>the</w:t>
      </w:r>
      <w:r w:rsidR="00016EEB" w:rsidRPr="00D711C9">
        <w:rPr>
          <w:rFonts w:asciiTheme="minorHAnsi" w:hAnsiTheme="minorHAnsi"/>
          <w:color w:val="000000"/>
        </w:rPr>
        <w:t xml:space="preserve"> sequences from </w:t>
      </w:r>
      <w:proofErr w:type="spellStart"/>
      <w:r w:rsidR="00016EEB" w:rsidRPr="00D711C9">
        <w:rPr>
          <w:rFonts w:asciiTheme="minorHAnsi" w:hAnsiTheme="minorHAnsi"/>
          <w:color w:val="000000"/>
        </w:rPr>
        <w:t>FungiDB</w:t>
      </w:r>
      <w:proofErr w:type="spellEnd"/>
      <w:r w:rsidR="00016EEB" w:rsidRPr="00D711C9">
        <w:rPr>
          <w:rFonts w:asciiTheme="minorHAnsi" w:hAnsiTheme="minorHAnsi"/>
          <w:color w:val="000000"/>
        </w:rPr>
        <w:t xml:space="preserve"> may be</w:t>
      </w:r>
      <w:r w:rsidR="00016EEB" w:rsidRPr="00D711C9">
        <w:rPr>
          <w:rStyle w:val="apple-converted-space"/>
          <w:rFonts w:asciiTheme="minorHAnsi" w:eastAsiaTheme="majorEastAsia" w:hAnsiTheme="minorHAnsi"/>
          <w:color w:val="000000"/>
        </w:rPr>
        <w:t> </w:t>
      </w:r>
      <w:r w:rsidR="00016EEB" w:rsidRPr="00D711C9">
        <w:rPr>
          <w:rStyle w:val="Strong"/>
          <w:rFonts w:asciiTheme="minorHAnsi" w:eastAsiaTheme="majorEastAsia" w:hAnsiTheme="minorHAnsi"/>
          <w:b w:val="0"/>
          <w:bCs w:val="0"/>
          <w:color w:val="000000"/>
        </w:rPr>
        <w:t>incomplete gene annotations</w:t>
      </w:r>
      <w:r w:rsidR="00016EEB" w:rsidRPr="00D711C9">
        <w:rPr>
          <w:rStyle w:val="apple-converted-space"/>
          <w:rFonts w:asciiTheme="minorHAnsi" w:eastAsiaTheme="majorEastAsia" w:hAnsiTheme="minorHAnsi"/>
          <w:color w:val="000000"/>
        </w:rPr>
        <w:t> </w:t>
      </w:r>
      <w:r w:rsidR="00016EEB" w:rsidRPr="00D711C9">
        <w:rPr>
          <w:rFonts w:asciiTheme="minorHAnsi" w:hAnsiTheme="minorHAnsi"/>
          <w:color w:val="000000"/>
        </w:rPr>
        <w:t>due to errors in</w:t>
      </w:r>
      <w:r w:rsidR="00016EEB" w:rsidRPr="00D711C9">
        <w:rPr>
          <w:rStyle w:val="apple-converted-space"/>
          <w:rFonts w:asciiTheme="minorHAnsi" w:eastAsiaTheme="majorEastAsia" w:hAnsiTheme="minorHAnsi"/>
          <w:color w:val="000000"/>
        </w:rPr>
        <w:t> </w:t>
      </w:r>
      <w:r w:rsidR="00016EEB" w:rsidRPr="00D711C9">
        <w:rPr>
          <w:rStyle w:val="Strong"/>
          <w:rFonts w:asciiTheme="minorHAnsi" w:eastAsiaTheme="majorEastAsia" w:hAnsiTheme="minorHAnsi"/>
          <w:b w:val="0"/>
          <w:bCs w:val="0"/>
          <w:color w:val="000000"/>
        </w:rPr>
        <w:t>ORF prediction</w:t>
      </w:r>
      <w:r w:rsidR="00016EEB" w:rsidRPr="00D711C9">
        <w:rPr>
          <w:rStyle w:val="apple-converted-space"/>
          <w:rFonts w:asciiTheme="minorHAnsi" w:eastAsiaTheme="majorEastAsia" w:hAnsiTheme="minorHAnsi"/>
          <w:b/>
          <w:bCs/>
          <w:color w:val="000000"/>
        </w:rPr>
        <w:t> </w:t>
      </w:r>
      <w:r w:rsidR="00016EEB" w:rsidRPr="00D711C9">
        <w:rPr>
          <w:rFonts w:asciiTheme="minorHAnsi" w:hAnsiTheme="minorHAnsi"/>
          <w:color w:val="000000"/>
        </w:rPr>
        <w:t>or</w:t>
      </w:r>
      <w:r w:rsidR="00016EEB" w:rsidRPr="00D711C9">
        <w:rPr>
          <w:rStyle w:val="apple-converted-space"/>
          <w:rFonts w:asciiTheme="minorHAnsi" w:eastAsiaTheme="majorEastAsia" w:hAnsiTheme="minorHAnsi"/>
          <w:b/>
          <w:bCs/>
          <w:color w:val="000000"/>
        </w:rPr>
        <w:t> </w:t>
      </w:r>
      <w:r w:rsidR="00016EEB" w:rsidRPr="00D711C9">
        <w:rPr>
          <w:rStyle w:val="Strong"/>
          <w:rFonts w:asciiTheme="minorHAnsi" w:eastAsiaTheme="majorEastAsia" w:hAnsiTheme="minorHAnsi"/>
          <w:b w:val="0"/>
          <w:bCs w:val="0"/>
          <w:color w:val="000000"/>
        </w:rPr>
        <w:t>premature stop codons</w:t>
      </w:r>
      <w:r w:rsidR="00016EEB" w:rsidRPr="00D711C9">
        <w:rPr>
          <w:rStyle w:val="apple-converted-space"/>
          <w:rFonts w:asciiTheme="minorHAnsi" w:eastAsiaTheme="majorEastAsia" w:hAnsiTheme="minorHAnsi"/>
          <w:color w:val="000000"/>
        </w:rPr>
        <w:t> </w:t>
      </w:r>
      <w:r w:rsidR="00016EEB" w:rsidRPr="00D711C9">
        <w:rPr>
          <w:rFonts w:asciiTheme="minorHAnsi" w:hAnsiTheme="minorHAnsi"/>
          <w:color w:val="000000"/>
        </w:rPr>
        <w:t>in the genome assembly.</w:t>
      </w:r>
      <w:r w:rsidR="00B609D6">
        <w:rPr>
          <w:rFonts w:asciiTheme="minorHAnsi" w:hAnsiTheme="minorHAnsi"/>
          <w:color w:val="000000"/>
        </w:rPr>
        <w:t xml:space="preserve">  The same method was used with the </w:t>
      </w:r>
      <w:r w:rsidR="00B609D6" w:rsidRPr="00F7618A">
        <w:rPr>
          <w:rFonts w:asciiTheme="minorHAnsi" w:hAnsiTheme="minorHAnsi"/>
          <w:color w:val="000000"/>
        </w:rPr>
        <w:t>"Dubious Open Reading Frames"</w:t>
      </w:r>
      <w:r w:rsidR="00B609D6">
        <w:rPr>
          <w:rFonts w:asciiTheme="minorHAnsi" w:hAnsiTheme="minorHAnsi"/>
          <w:color w:val="000000"/>
        </w:rPr>
        <w:t xml:space="preserve"> set.  </w:t>
      </w:r>
      <w:r w:rsidR="00EE0D84">
        <w:rPr>
          <w:rFonts w:asciiTheme="minorHAnsi" w:hAnsiTheme="minorHAnsi"/>
          <w:color w:val="000000"/>
        </w:rPr>
        <w:t xml:space="preserve">C1_06140_A </w:t>
      </w:r>
      <w:r w:rsidR="005029E1">
        <w:rPr>
          <w:rFonts w:asciiTheme="minorHAnsi" w:hAnsiTheme="minorHAnsi"/>
          <w:color w:val="000000"/>
        </w:rPr>
        <w:t>produced several hits with the top hit having 80% probability</w:t>
      </w:r>
      <w:r w:rsidR="007E4176">
        <w:rPr>
          <w:rFonts w:asciiTheme="minorHAnsi" w:hAnsiTheme="minorHAnsi"/>
          <w:color w:val="000000"/>
        </w:rPr>
        <w:t xml:space="preserve"> (Figure 6 a).  The remaining two models did not get a hit with </w:t>
      </w:r>
      <w:proofErr w:type="spellStart"/>
      <w:r w:rsidR="007E4176">
        <w:rPr>
          <w:rFonts w:asciiTheme="minorHAnsi" w:hAnsiTheme="minorHAnsi"/>
          <w:color w:val="000000"/>
        </w:rPr>
        <w:t>FoldSeek</w:t>
      </w:r>
      <w:proofErr w:type="spellEnd"/>
      <w:r w:rsidR="007E4176">
        <w:rPr>
          <w:rFonts w:asciiTheme="minorHAnsi" w:hAnsiTheme="minorHAnsi"/>
          <w:color w:val="000000"/>
        </w:rPr>
        <w:t>.  Although</w:t>
      </w:r>
      <w:r w:rsidR="0024075E">
        <w:rPr>
          <w:rFonts w:asciiTheme="minorHAnsi" w:hAnsiTheme="minorHAnsi"/>
          <w:color w:val="000000"/>
        </w:rPr>
        <w:t xml:space="preserve"> </w:t>
      </w:r>
      <w:proofErr w:type="spellStart"/>
      <w:r w:rsidR="0024075E">
        <w:rPr>
          <w:rFonts w:asciiTheme="minorHAnsi" w:hAnsiTheme="minorHAnsi"/>
          <w:color w:val="000000"/>
        </w:rPr>
        <w:t>F</w:t>
      </w:r>
      <w:r w:rsidR="005F6A63">
        <w:rPr>
          <w:rFonts w:asciiTheme="minorHAnsi" w:hAnsiTheme="minorHAnsi"/>
          <w:color w:val="000000"/>
        </w:rPr>
        <w:t>o</w:t>
      </w:r>
      <w:r w:rsidR="0024075E">
        <w:rPr>
          <w:rFonts w:asciiTheme="minorHAnsi" w:hAnsiTheme="minorHAnsi"/>
          <w:color w:val="000000"/>
        </w:rPr>
        <w:t>ldSeek</w:t>
      </w:r>
      <w:proofErr w:type="spellEnd"/>
      <w:r w:rsidR="0024075E">
        <w:rPr>
          <w:rFonts w:asciiTheme="minorHAnsi" w:hAnsiTheme="minorHAnsi"/>
          <w:color w:val="000000"/>
        </w:rPr>
        <w:t xml:space="preserve"> is </w:t>
      </w:r>
      <w:r w:rsidR="005F6A63">
        <w:rPr>
          <w:rFonts w:asciiTheme="minorHAnsi" w:hAnsiTheme="minorHAnsi"/>
          <w:color w:val="000000"/>
        </w:rPr>
        <w:t>extremely</w:t>
      </w:r>
      <w:r w:rsidR="0024075E">
        <w:rPr>
          <w:rFonts w:asciiTheme="minorHAnsi" w:hAnsiTheme="minorHAnsi"/>
          <w:color w:val="000000"/>
        </w:rPr>
        <w:t xml:space="preserve"> fast </w:t>
      </w:r>
      <w:r w:rsidR="00D06D84">
        <w:rPr>
          <w:rFonts w:asciiTheme="minorHAnsi" w:hAnsiTheme="minorHAnsi"/>
          <w:color w:val="000000"/>
        </w:rPr>
        <w:t xml:space="preserve">is sacrifices accuracy due, therefore, DALI was used to perform the PDB screen with the remining two models.  </w:t>
      </w:r>
      <w:r w:rsidR="006E0716" w:rsidRPr="006E0716">
        <w:rPr>
          <w:rFonts w:asciiTheme="minorHAnsi" w:hAnsiTheme="minorHAnsi"/>
          <w:color w:val="000000"/>
        </w:rPr>
        <w:t>CR_06350C_A</w:t>
      </w:r>
      <w:r w:rsidR="006E0716">
        <w:rPr>
          <w:rFonts w:asciiTheme="minorHAnsi" w:hAnsiTheme="minorHAnsi"/>
          <w:color w:val="000000"/>
        </w:rPr>
        <w:t xml:space="preserve"> did not get any hits with </w:t>
      </w:r>
      <w:proofErr w:type="gramStart"/>
      <w:r w:rsidR="006E0716">
        <w:rPr>
          <w:rFonts w:asciiTheme="minorHAnsi" w:hAnsiTheme="minorHAnsi"/>
          <w:color w:val="000000"/>
        </w:rPr>
        <w:t>DALI</w:t>
      </w:r>
      <w:proofErr w:type="gramEnd"/>
      <w:r w:rsidR="006E0716">
        <w:rPr>
          <w:rFonts w:asciiTheme="minorHAnsi" w:hAnsiTheme="minorHAnsi"/>
          <w:color w:val="000000"/>
        </w:rPr>
        <w:t xml:space="preserve"> but </w:t>
      </w:r>
      <w:r w:rsidR="00F6343A" w:rsidRPr="00F6343A">
        <w:rPr>
          <w:rFonts w:asciiTheme="minorHAnsi" w:hAnsiTheme="minorHAnsi"/>
          <w:color w:val="000000"/>
        </w:rPr>
        <w:t>C1_12460C_A</w:t>
      </w:r>
      <w:r w:rsidR="00F6343A">
        <w:rPr>
          <w:rFonts w:asciiTheme="minorHAnsi" w:hAnsiTheme="minorHAnsi"/>
          <w:color w:val="000000"/>
        </w:rPr>
        <w:t xml:space="preserve"> did get </w:t>
      </w:r>
      <w:r w:rsidR="00184618">
        <w:rPr>
          <w:rFonts w:asciiTheme="minorHAnsi" w:hAnsiTheme="minorHAnsi"/>
          <w:color w:val="000000"/>
        </w:rPr>
        <w:t xml:space="preserve">a number of hits with the top Z score being 5.8.  </w:t>
      </w:r>
      <w:proofErr w:type="gramStart"/>
      <w:r w:rsidR="00184618">
        <w:rPr>
          <w:rFonts w:asciiTheme="minorHAnsi" w:hAnsiTheme="minorHAnsi"/>
          <w:color w:val="000000"/>
        </w:rPr>
        <w:t>Again</w:t>
      </w:r>
      <w:proofErr w:type="gramEnd"/>
      <w:r w:rsidR="00184618">
        <w:rPr>
          <w:rFonts w:asciiTheme="minorHAnsi" w:hAnsiTheme="minorHAnsi"/>
          <w:color w:val="000000"/>
        </w:rPr>
        <w:t xml:space="preserve"> these result show partial hits with whole </w:t>
      </w:r>
      <w:r w:rsidR="005F6A63">
        <w:rPr>
          <w:rFonts w:asciiTheme="minorHAnsi" w:hAnsiTheme="minorHAnsi"/>
          <w:color w:val="000000"/>
        </w:rPr>
        <w:t xml:space="preserve">structures which could indicate </w:t>
      </w:r>
      <w:r w:rsidR="006A41AC" w:rsidRPr="00D711C9">
        <w:rPr>
          <w:rStyle w:val="Strong"/>
          <w:rFonts w:asciiTheme="minorHAnsi" w:eastAsiaTheme="majorEastAsia" w:hAnsiTheme="minorHAnsi"/>
          <w:b w:val="0"/>
          <w:bCs w:val="0"/>
          <w:color w:val="000000"/>
        </w:rPr>
        <w:t xml:space="preserve">ORF </w:t>
      </w:r>
      <w:r w:rsidR="006A41AC" w:rsidRPr="006A41AC">
        <w:rPr>
          <w:rStyle w:val="Strong"/>
          <w:rFonts w:asciiTheme="minorHAnsi" w:eastAsiaTheme="majorEastAsia" w:hAnsiTheme="minorHAnsi"/>
          <w:b w:val="0"/>
          <w:bCs w:val="0"/>
          <w:color w:val="000000"/>
        </w:rPr>
        <w:t>prediction</w:t>
      </w:r>
      <w:r w:rsidR="006A41AC" w:rsidRPr="006A41AC">
        <w:rPr>
          <w:rStyle w:val="apple-converted-space"/>
          <w:rFonts w:asciiTheme="minorHAnsi" w:eastAsiaTheme="majorEastAsia" w:hAnsiTheme="minorHAnsi"/>
          <w:color w:val="000000"/>
        </w:rPr>
        <w:t> errors.</w:t>
      </w:r>
    </w:p>
    <w:p w14:paraId="624C87A3" w14:textId="6A239788" w:rsidR="002F1678" w:rsidRDefault="00EB5475" w:rsidP="002F1678">
      <w:pPr>
        <w:tabs>
          <w:tab w:val="left" w:pos="1982"/>
        </w:tabs>
      </w:pPr>
      <w:r>
        <w:rPr>
          <w:noProof/>
        </w:rPr>
        <w:drawing>
          <wp:inline distT="0" distB="0" distL="0" distR="0" wp14:anchorId="72793F14" wp14:editId="1A448563">
            <wp:extent cx="5731510" cy="2487295"/>
            <wp:effectExtent l="0" t="0" r="0" b="1905"/>
            <wp:docPr id="189010558" name="Picture 2" descr="A close-up of a model of a cya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0558" name="Picture 2" descr="A close-up of a model of a cyan&#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487295"/>
                    </a:xfrm>
                    <a:prstGeom prst="rect">
                      <a:avLst/>
                    </a:prstGeom>
                  </pic:spPr>
                </pic:pic>
              </a:graphicData>
            </a:graphic>
          </wp:inline>
        </w:drawing>
      </w:r>
    </w:p>
    <w:p w14:paraId="646D9224" w14:textId="15D7110B" w:rsidR="00BD7DB8" w:rsidRDefault="00BD7DB8" w:rsidP="00BD7DB8">
      <w:pPr>
        <w:pStyle w:val="NormalWeb"/>
        <w:rPr>
          <w:color w:val="000000"/>
          <w:sz w:val="20"/>
          <w:szCs w:val="20"/>
        </w:rPr>
      </w:pPr>
      <w:r w:rsidRPr="009423BD">
        <w:rPr>
          <w:color w:val="000000"/>
          <w:sz w:val="20"/>
          <w:szCs w:val="20"/>
        </w:rPr>
        <w:t xml:space="preserve">Figure </w:t>
      </w:r>
      <w:r>
        <w:rPr>
          <w:color w:val="000000"/>
          <w:sz w:val="20"/>
          <w:szCs w:val="20"/>
        </w:rPr>
        <w:t>6</w:t>
      </w:r>
      <w:r w:rsidRPr="009423BD">
        <w:rPr>
          <w:color w:val="000000"/>
          <w:sz w:val="20"/>
          <w:szCs w:val="20"/>
        </w:rPr>
        <w:t xml:space="preserve">. </w:t>
      </w:r>
      <w:r>
        <w:rPr>
          <w:color w:val="000000"/>
          <w:sz w:val="20"/>
          <w:szCs w:val="20"/>
        </w:rPr>
        <w:t>S</w:t>
      </w:r>
      <w:r w:rsidRPr="009423BD">
        <w:rPr>
          <w:color w:val="000000"/>
          <w:sz w:val="20"/>
          <w:szCs w:val="20"/>
        </w:rPr>
        <w:t>tructural alignments of three ‘non-</w:t>
      </w:r>
      <w:proofErr w:type="spellStart"/>
      <w:r w:rsidRPr="009423BD">
        <w:rPr>
          <w:color w:val="000000"/>
          <w:sz w:val="20"/>
          <w:szCs w:val="20"/>
        </w:rPr>
        <w:t>uniprot</w:t>
      </w:r>
      <w:proofErr w:type="spellEnd"/>
      <w:r w:rsidRPr="009423BD">
        <w:rPr>
          <w:color w:val="000000"/>
          <w:sz w:val="20"/>
          <w:szCs w:val="20"/>
        </w:rPr>
        <w:t xml:space="preserve">’ </w:t>
      </w:r>
      <w:proofErr w:type="spellStart"/>
      <w:r w:rsidRPr="009423BD">
        <w:rPr>
          <w:color w:val="000000"/>
          <w:sz w:val="20"/>
          <w:szCs w:val="20"/>
        </w:rPr>
        <w:t>ColabFold</w:t>
      </w:r>
      <w:proofErr w:type="spellEnd"/>
      <w:r w:rsidRPr="009423BD">
        <w:rPr>
          <w:color w:val="000000"/>
          <w:sz w:val="20"/>
          <w:szCs w:val="20"/>
        </w:rPr>
        <w:t xml:space="preserve"> models with their respective top PDB hit.</w:t>
      </w:r>
      <w:r>
        <w:rPr>
          <w:color w:val="000000"/>
          <w:sz w:val="20"/>
          <w:szCs w:val="20"/>
        </w:rPr>
        <w:t xml:space="preserve"> A) uses </w:t>
      </w:r>
      <w:proofErr w:type="spellStart"/>
      <w:r>
        <w:rPr>
          <w:color w:val="000000"/>
          <w:sz w:val="20"/>
          <w:szCs w:val="20"/>
        </w:rPr>
        <w:t>FoldSeek</w:t>
      </w:r>
      <w:proofErr w:type="spellEnd"/>
      <w:r>
        <w:rPr>
          <w:color w:val="000000"/>
          <w:sz w:val="20"/>
          <w:szCs w:val="20"/>
        </w:rPr>
        <w:t xml:space="preserve"> to perform the alignment and b. </w:t>
      </w:r>
      <w:r w:rsidR="00F7618A">
        <w:rPr>
          <w:color w:val="000000"/>
          <w:sz w:val="20"/>
          <w:szCs w:val="20"/>
        </w:rPr>
        <w:t>uses DALI.</w:t>
      </w:r>
    </w:p>
    <w:p w14:paraId="7CA5C0C5" w14:textId="08ADB45F" w:rsidR="0026779F" w:rsidRPr="0026779F" w:rsidRDefault="0090428B" w:rsidP="0026779F">
      <w:pPr>
        <w:rPr>
          <w:b/>
          <w:bCs/>
        </w:rPr>
      </w:pPr>
      <w:r>
        <w:rPr>
          <w:b/>
          <w:bCs/>
        </w:rPr>
        <w:lastRenderedPageBreak/>
        <w:t>Discussion</w:t>
      </w:r>
    </w:p>
    <w:p w14:paraId="512FEF62" w14:textId="37BEE567" w:rsidR="0026779F" w:rsidRPr="00282B72" w:rsidRDefault="0026779F" w:rsidP="006B60FA">
      <w:pPr>
        <w:pStyle w:val="NormalWeb"/>
        <w:jc w:val="both"/>
        <w:rPr>
          <w:rFonts w:asciiTheme="minorHAnsi" w:hAnsiTheme="minorHAnsi"/>
          <w:color w:val="000000"/>
        </w:rPr>
      </w:pPr>
      <w:proofErr w:type="gramStart"/>
      <w:r w:rsidRPr="00513B79">
        <w:rPr>
          <w:rFonts w:asciiTheme="minorHAnsi" w:hAnsiTheme="minorHAnsi"/>
          <w:color w:val="000000"/>
        </w:rPr>
        <w:t>T</w:t>
      </w:r>
      <w:r w:rsidR="00840026" w:rsidRPr="00513B79">
        <w:rPr>
          <w:rFonts w:asciiTheme="minorHAnsi" w:hAnsiTheme="minorHAnsi"/>
          <w:color w:val="000000"/>
        </w:rPr>
        <w:t>he majority of</w:t>
      </w:r>
      <w:proofErr w:type="gramEnd"/>
      <w:r w:rsidR="00840026" w:rsidRPr="00513B79">
        <w:rPr>
          <w:rFonts w:asciiTheme="minorHAnsi" w:hAnsiTheme="minorHAnsi"/>
          <w:color w:val="000000"/>
        </w:rPr>
        <w:t xml:space="preserve"> </w:t>
      </w:r>
      <w:r w:rsidR="00445BFA" w:rsidRPr="00513B79">
        <w:rPr>
          <w:rFonts w:asciiTheme="minorHAnsi" w:hAnsiTheme="minorHAnsi"/>
          <w:color w:val="000000"/>
        </w:rPr>
        <w:t xml:space="preserve">the </w:t>
      </w:r>
      <w:r w:rsidR="00445BFA" w:rsidRPr="00513B79">
        <w:rPr>
          <w:rFonts w:asciiTheme="minorHAnsi" w:hAnsiTheme="minorHAnsi"/>
          <w:color w:val="000000" w:themeColor="text1"/>
        </w:rPr>
        <w:t xml:space="preserve">C. albicans </w:t>
      </w:r>
      <w:r w:rsidR="00840026" w:rsidRPr="00513B79">
        <w:rPr>
          <w:rFonts w:asciiTheme="minorHAnsi" w:hAnsiTheme="minorHAnsi"/>
          <w:color w:val="000000"/>
        </w:rPr>
        <w:t>proteins are well-represented in both databases</w:t>
      </w:r>
      <w:r w:rsidR="00AC65E2">
        <w:rPr>
          <w:rFonts w:asciiTheme="minorHAnsi" w:hAnsiTheme="minorHAnsi"/>
          <w:color w:val="000000"/>
        </w:rPr>
        <w:t>,</w:t>
      </w:r>
      <w:r w:rsidR="00445BFA" w:rsidRPr="00513B79">
        <w:rPr>
          <w:rFonts w:asciiTheme="minorHAnsi" w:hAnsiTheme="minorHAnsi"/>
          <w:color w:val="000000"/>
        </w:rPr>
        <w:t xml:space="preserve"> </w:t>
      </w:r>
      <w:proofErr w:type="spellStart"/>
      <w:r w:rsidR="00445BFA" w:rsidRPr="00513B79">
        <w:rPr>
          <w:rFonts w:asciiTheme="minorHAnsi" w:hAnsiTheme="minorHAnsi"/>
          <w:color w:val="000000"/>
        </w:rPr>
        <w:t>Uniprot</w:t>
      </w:r>
      <w:proofErr w:type="spellEnd"/>
      <w:r w:rsidR="00445BFA" w:rsidRPr="00513B79">
        <w:rPr>
          <w:rFonts w:asciiTheme="minorHAnsi" w:hAnsiTheme="minorHAnsi"/>
          <w:color w:val="000000"/>
        </w:rPr>
        <w:t xml:space="preserve"> and </w:t>
      </w:r>
      <w:proofErr w:type="spellStart"/>
      <w:r w:rsidR="00445BFA" w:rsidRPr="00513B79">
        <w:rPr>
          <w:rFonts w:asciiTheme="minorHAnsi" w:hAnsiTheme="minorHAnsi"/>
          <w:color w:val="000000"/>
        </w:rPr>
        <w:t>FungiDB</w:t>
      </w:r>
      <w:proofErr w:type="spellEnd"/>
      <w:r w:rsidR="00840026" w:rsidRPr="00513B79">
        <w:rPr>
          <w:rFonts w:asciiTheme="minorHAnsi" w:hAnsiTheme="minorHAnsi"/>
          <w:color w:val="000000"/>
        </w:rPr>
        <w:t xml:space="preserve">, </w:t>
      </w:r>
      <w:r w:rsidR="00C305BE" w:rsidRPr="00513B79">
        <w:rPr>
          <w:rFonts w:asciiTheme="minorHAnsi" w:hAnsiTheme="minorHAnsi"/>
          <w:color w:val="000000"/>
        </w:rPr>
        <w:t xml:space="preserve">although there was </w:t>
      </w:r>
      <w:r w:rsidR="00840026" w:rsidRPr="00513B79">
        <w:rPr>
          <w:rFonts w:asciiTheme="minorHAnsi" w:hAnsiTheme="minorHAnsi"/>
          <w:color w:val="000000"/>
        </w:rPr>
        <w:t xml:space="preserve">a subset of sequences unique to </w:t>
      </w:r>
      <w:proofErr w:type="spellStart"/>
      <w:r w:rsidR="00840026" w:rsidRPr="00513B79">
        <w:rPr>
          <w:rFonts w:asciiTheme="minorHAnsi" w:hAnsiTheme="minorHAnsi"/>
          <w:color w:val="000000"/>
        </w:rPr>
        <w:t>FungiDB</w:t>
      </w:r>
      <w:proofErr w:type="spellEnd"/>
      <w:r w:rsidR="005A19BB" w:rsidRPr="00513B79">
        <w:rPr>
          <w:rFonts w:asciiTheme="minorHAnsi" w:hAnsiTheme="minorHAnsi"/>
          <w:color w:val="000000"/>
        </w:rPr>
        <w:t xml:space="preserve">.  </w:t>
      </w:r>
      <w:r w:rsidR="008A2F06" w:rsidRPr="00513B79">
        <w:rPr>
          <w:rFonts w:asciiTheme="minorHAnsi" w:hAnsiTheme="minorHAnsi"/>
          <w:color w:val="000000"/>
        </w:rPr>
        <w:t xml:space="preserve">Structural </w:t>
      </w:r>
      <w:r w:rsidR="005A19BB" w:rsidRPr="00513B79">
        <w:rPr>
          <w:rFonts w:asciiTheme="minorHAnsi" w:hAnsiTheme="minorHAnsi"/>
          <w:color w:val="000000"/>
        </w:rPr>
        <w:t>modelling</w:t>
      </w:r>
      <w:r w:rsidR="008A2F06" w:rsidRPr="00513B79">
        <w:rPr>
          <w:rFonts w:asciiTheme="minorHAnsi" w:hAnsiTheme="minorHAnsi"/>
          <w:color w:val="000000"/>
        </w:rPr>
        <w:t xml:space="preserve"> provided insights into the confidence of predicted protein structures, with </w:t>
      </w:r>
      <w:proofErr w:type="spellStart"/>
      <w:r w:rsidR="008A2F06" w:rsidRPr="00513B79">
        <w:rPr>
          <w:rFonts w:asciiTheme="minorHAnsi" w:hAnsiTheme="minorHAnsi"/>
          <w:color w:val="000000"/>
        </w:rPr>
        <w:t>UniProt</w:t>
      </w:r>
      <w:proofErr w:type="spellEnd"/>
      <w:r w:rsidR="008A2F06" w:rsidRPr="00513B79">
        <w:rPr>
          <w:rFonts w:asciiTheme="minorHAnsi" w:hAnsiTheme="minorHAnsi"/>
          <w:color w:val="000000"/>
        </w:rPr>
        <w:t xml:space="preserve">-annotated proteins generally displaying higher </w:t>
      </w:r>
      <w:proofErr w:type="spellStart"/>
      <w:r w:rsidR="008A2F06" w:rsidRPr="00513B79">
        <w:rPr>
          <w:rFonts w:asciiTheme="minorHAnsi" w:hAnsiTheme="minorHAnsi"/>
          <w:color w:val="000000"/>
        </w:rPr>
        <w:t>pLDDT</w:t>
      </w:r>
      <w:proofErr w:type="spellEnd"/>
      <w:r w:rsidR="008A2F06" w:rsidRPr="00513B79">
        <w:rPr>
          <w:rFonts w:asciiTheme="minorHAnsi" w:hAnsiTheme="minorHAnsi"/>
          <w:color w:val="000000"/>
        </w:rPr>
        <w:t xml:space="preserve"> scores</w:t>
      </w:r>
      <w:r w:rsidR="005A19BB" w:rsidRPr="00513B79">
        <w:rPr>
          <w:rFonts w:asciiTheme="minorHAnsi" w:hAnsiTheme="minorHAnsi"/>
          <w:color w:val="000000"/>
        </w:rPr>
        <w:t xml:space="preserve"> and greater lengths</w:t>
      </w:r>
      <w:r w:rsidR="008A2F06" w:rsidRPr="00513B79">
        <w:rPr>
          <w:rFonts w:asciiTheme="minorHAnsi" w:hAnsiTheme="minorHAnsi"/>
          <w:color w:val="000000"/>
        </w:rPr>
        <w:t>. In contrast, non-</w:t>
      </w:r>
      <w:proofErr w:type="spellStart"/>
      <w:r w:rsidR="008A2F06" w:rsidRPr="00513B79">
        <w:rPr>
          <w:rFonts w:asciiTheme="minorHAnsi" w:hAnsiTheme="minorHAnsi"/>
          <w:color w:val="000000"/>
        </w:rPr>
        <w:t>UniProt</w:t>
      </w:r>
      <w:proofErr w:type="spellEnd"/>
      <w:r w:rsidR="008A2F06" w:rsidRPr="00513B79">
        <w:rPr>
          <w:rFonts w:asciiTheme="minorHAnsi" w:hAnsiTheme="minorHAnsi"/>
          <w:color w:val="000000"/>
        </w:rPr>
        <w:t xml:space="preserve"> proteins and particularly those classified as "Dubious ORFs" exhibited lower structural confidence. </w:t>
      </w:r>
      <w:r w:rsidR="007813D4" w:rsidRPr="00513B79">
        <w:rPr>
          <w:rFonts w:asciiTheme="minorHAnsi" w:hAnsiTheme="minorHAnsi"/>
          <w:color w:val="000000"/>
        </w:rPr>
        <w:t>This could</w:t>
      </w:r>
      <w:r w:rsidR="008A2F06" w:rsidRPr="00513B79">
        <w:rPr>
          <w:rFonts w:asciiTheme="minorHAnsi" w:hAnsiTheme="minorHAnsi"/>
          <w:color w:val="000000"/>
        </w:rPr>
        <w:t xml:space="preserve"> suggest that many of these sequences may represent misannotated or incomplete gene predictions rather than functional proteins.</w:t>
      </w:r>
      <w:r w:rsidR="004F4A6D">
        <w:rPr>
          <w:rFonts w:asciiTheme="minorHAnsi" w:hAnsiTheme="minorHAnsi"/>
          <w:color w:val="000000"/>
        </w:rPr>
        <w:t xml:space="preserve">  </w:t>
      </w:r>
      <w:r w:rsidRPr="00513B79">
        <w:rPr>
          <w:rFonts w:asciiTheme="minorHAnsi" w:hAnsiTheme="minorHAnsi"/>
          <w:color w:val="000000"/>
        </w:rPr>
        <w:t xml:space="preserve">Further structural comparisons using </w:t>
      </w:r>
      <w:proofErr w:type="spellStart"/>
      <w:r w:rsidRPr="00513B79">
        <w:rPr>
          <w:rFonts w:asciiTheme="minorHAnsi" w:hAnsiTheme="minorHAnsi"/>
          <w:color w:val="000000"/>
        </w:rPr>
        <w:t>FoldSeek</w:t>
      </w:r>
      <w:proofErr w:type="spellEnd"/>
      <w:r w:rsidRPr="00513B79">
        <w:rPr>
          <w:rFonts w:asciiTheme="minorHAnsi" w:hAnsiTheme="minorHAnsi"/>
          <w:color w:val="000000"/>
        </w:rPr>
        <w:t xml:space="preserve"> and DALI revealed that some non-</w:t>
      </w:r>
      <w:proofErr w:type="spellStart"/>
      <w:r w:rsidRPr="00513B79">
        <w:rPr>
          <w:rFonts w:asciiTheme="minorHAnsi" w:hAnsiTheme="minorHAnsi"/>
          <w:color w:val="000000"/>
        </w:rPr>
        <w:t>UniProt</w:t>
      </w:r>
      <w:proofErr w:type="spellEnd"/>
      <w:r w:rsidRPr="00513B79">
        <w:rPr>
          <w:rFonts w:asciiTheme="minorHAnsi" w:hAnsiTheme="minorHAnsi"/>
          <w:color w:val="000000"/>
        </w:rPr>
        <w:t xml:space="preserve"> proteins showed significant structural similarity to known </w:t>
      </w:r>
      <w:r w:rsidRPr="00624FC7">
        <w:rPr>
          <w:rFonts w:asciiTheme="minorHAnsi" w:hAnsiTheme="minorHAnsi"/>
          <w:color w:val="000000"/>
        </w:rPr>
        <w:t>proteins in the PDB, reinforcing their potential functional relevance</w:t>
      </w:r>
      <w:r w:rsidR="00A404D8" w:rsidRPr="00624FC7">
        <w:rPr>
          <w:rFonts w:asciiTheme="minorHAnsi" w:hAnsiTheme="minorHAnsi"/>
          <w:color w:val="000000"/>
        </w:rPr>
        <w:t xml:space="preserve"> </w:t>
      </w:r>
      <w:r w:rsidRPr="00624FC7">
        <w:rPr>
          <w:rFonts w:asciiTheme="minorHAnsi" w:hAnsiTheme="minorHAnsi"/>
          <w:color w:val="000000"/>
        </w:rPr>
        <w:t xml:space="preserve">supporting the notion that certain sequences in the </w:t>
      </w:r>
      <w:proofErr w:type="spellStart"/>
      <w:r w:rsidRPr="00624FC7">
        <w:rPr>
          <w:rFonts w:asciiTheme="minorHAnsi" w:hAnsiTheme="minorHAnsi"/>
          <w:color w:val="000000"/>
        </w:rPr>
        <w:t>FungiDB</w:t>
      </w:r>
      <w:proofErr w:type="spellEnd"/>
      <w:r w:rsidRPr="00624FC7">
        <w:rPr>
          <w:rFonts w:asciiTheme="minorHAnsi" w:hAnsiTheme="minorHAnsi"/>
          <w:color w:val="000000"/>
        </w:rPr>
        <w:t xml:space="preserve"> dataset may result from annotation errors or truncated ORFs.</w:t>
      </w:r>
      <w:r w:rsidR="0067354E">
        <w:rPr>
          <w:rFonts w:asciiTheme="minorHAnsi" w:hAnsiTheme="minorHAnsi"/>
          <w:color w:val="000000"/>
        </w:rPr>
        <w:t xml:space="preserve">  </w:t>
      </w:r>
    </w:p>
    <w:p w14:paraId="502AEA70" w14:textId="7EFA40D1" w:rsidR="008B47C0" w:rsidRDefault="00871166" w:rsidP="006B60FA">
      <w:pPr>
        <w:jc w:val="both"/>
        <w:rPr>
          <w:rFonts w:eastAsia="Times New Roman" w:cs="Times New Roman"/>
          <w:kern w:val="0"/>
          <w:lang w:eastAsia="en-GB"/>
          <w14:ligatures w14:val="none"/>
        </w:rPr>
      </w:pPr>
      <w:r w:rsidRPr="00624FC7">
        <w:rPr>
          <w:color w:val="000000"/>
        </w:rPr>
        <w:t xml:space="preserve">There are drawbacks to the </w:t>
      </w:r>
      <w:r w:rsidR="004D0A13" w:rsidRPr="00624FC7">
        <w:rPr>
          <w:color w:val="000000"/>
        </w:rPr>
        <w:t xml:space="preserve">use of protein </w:t>
      </w:r>
      <w:r w:rsidR="000440AA" w:rsidRPr="00624FC7">
        <w:rPr>
          <w:color w:val="000000"/>
        </w:rPr>
        <w:t>modelling used</w:t>
      </w:r>
      <w:r w:rsidRPr="00624FC7">
        <w:rPr>
          <w:color w:val="000000"/>
        </w:rPr>
        <w:t xml:space="preserve"> in this investigation </w:t>
      </w:r>
      <w:r w:rsidR="000440AA" w:rsidRPr="00624FC7">
        <w:rPr>
          <w:color w:val="000000"/>
        </w:rPr>
        <w:t xml:space="preserve">to provide evidence that it belongs to a known protein family.  </w:t>
      </w:r>
      <w:r w:rsidR="000440AA" w:rsidRPr="00280771">
        <w:rPr>
          <w:rFonts w:eastAsia="Times New Roman" w:cs="Times New Roman"/>
          <w:kern w:val="0"/>
          <w:lang w:eastAsia="en-GB"/>
          <w14:ligatures w14:val="none"/>
        </w:rPr>
        <w:t xml:space="preserve">Some proteins may be novel, </w:t>
      </w:r>
      <w:r w:rsidR="0084458B" w:rsidRPr="00624FC7">
        <w:rPr>
          <w:rFonts w:eastAsia="Times New Roman" w:cs="Times New Roman"/>
          <w:kern w:val="0"/>
          <w:lang w:eastAsia="en-GB"/>
          <w14:ligatures w14:val="none"/>
        </w:rPr>
        <w:t>have</w:t>
      </w:r>
      <w:r w:rsidR="000440AA" w:rsidRPr="00280771">
        <w:rPr>
          <w:rFonts w:eastAsia="Times New Roman" w:cs="Times New Roman"/>
          <w:kern w:val="0"/>
          <w:lang w:eastAsia="en-GB"/>
          <w14:ligatures w14:val="none"/>
        </w:rPr>
        <w:t> no homologs in PDB</w:t>
      </w:r>
      <w:r w:rsidR="0084458B" w:rsidRPr="00624FC7">
        <w:rPr>
          <w:rFonts w:eastAsia="Times New Roman" w:cs="Times New Roman"/>
          <w:kern w:val="0"/>
          <w:lang w:eastAsia="en-GB"/>
          <w14:ligatures w14:val="none"/>
        </w:rPr>
        <w:t xml:space="preserve"> and t</w:t>
      </w:r>
      <w:r w:rsidR="000440AA" w:rsidRPr="00280771">
        <w:rPr>
          <w:rFonts w:eastAsia="Times New Roman" w:cs="Times New Roman"/>
          <w:kern w:val="0"/>
          <w:lang w:eastAsia="en-GB"/>
          <w14:ligatures w14:val="none"/>
        </w:rPr>
        <w:t>his could especially apply to fungal-specific proteins</w:t>
      </w:r>
      <w:r w:rsidR="008B47C0" w:rsidRPr="00624FC7">
        <w:rPr>
          <w:rFonts w:eastAsia="Times New Roman" w:cs="Times New Roman"/>
          <w:kern w:val="0"/>
          <w:lang w:eastAsia="en-GB"/>
          <w14:ligatures w14:val="none"/>
        </w:rPr>
        <w:t xml:space="preserve">.  Also, </w:t>
      </w:r>
      <w:r w:rsidR="004B244C" w:rsidRPr="00624FC7">
        <w:rPr>
          <w:rFonts w:eastAsia="Times New Roman" w:cs="Times New Roman"/>
          <w:kern w:val="0"/>
          <w:lang w:eastAsia="en-GB"/>
          <w14:ligatures w14:val="none"/>
        </w:rPr>
        <w:t xml:space="preserve">modelling methods used </w:t>
      </w:r>
      <w:r w:rsidR="008B47C0" w:rsidRPr="00D4537E">
        <w:rPr>
          <w:rFonts w:eastAsia="Times New Roman" w:cs="Times New Roman"/>
          <w:kern w:val="0"/>
          <w:lang w:eastAsia="en-GB"/>
          <w14:ligatures w14:val="none"/>
        </w:rPr>
        <w:t xml:space="preserve">can struggle with intrinsically disordered proteins and </w:t>
      </w:r>
      <w:proofErr w:type="spellStart"/>
      <w:r w:rsidR="008B47C0" w:rsidRPr="00D4537E">
        <w:rPr>
          <w:rFonts w:eastAsia="Times New Roman" w:cs="Times New Roman"/>
          <w:kern w:val="0"/>
          <w:lang w:eastAsia="en-GB"/>
          <w14:ligatures w14:val="none"/>
        </w:rPr>
        <w:t>FoldSeek</w:t>
      </w:r>
      <w:proofErr w:type="spellEnd"/>
      <w:r w:rsidR="008B47C0" w:rsidRPr="00D4537E">
        <w:rPr>
          <w:rFonts w:eastAsia="Times New Roman" w:cs="Times New Roman"/>
          <w:kern w:val="0"/>
          <w:lang w:eastAsia="en-GB"/>
          <w14:ligatures w14:val="none"/>
        </w:rPr>
        <w:t xml:space="preserve"> may not detect meaningful matches for highly flexible or unfolded regions</w:t>
      </w:r>
      <w:r w:rsidR="004B244C" w:rsidRPr="00624FC7">
        <w:rPr>
          <w:rFonts w:eastAsia="Times New Roman" w:cs="Times New Roman"/>
          <w:kern w:val="0"/>
          <w:lang w:eastAsia="en-GB"/>
          <w14:ligatures w14:val="none"/>
        </w:rPr>
        <w:t xml:space="preserve"> and</w:t>
      </w:r>
      <w:r w:rsidR="008B47C0" w:rsidRPr="00624FC7">
        <w:rPr>
          <w:rFonts w:eastAsia="Times New Roman" w:cs="Times New Roman"/>
          <w:kern w:val="0"/>
          <w:lang w:eastAsia="en-GB"/>
          <w14:ligatures w14:val="none"/>
        </w:rPr>
        <w:t xml:space="preserve"> a protein appears disordered, it may still be functional but might not have a well-defined 3D structure</w:t>
      </w:r>
      <w:r w:rsidR="00AC1CE9" w:rsidRPr="00624FC7">
        <w:rPr>
          <w:rFonts w:eastAsia="Times New Roman" w:cs="Times New Roman"/>
          <w:kern w:val="0"/>
          <w:lang w:eastAsia="en-GB"/>
          <w14:ligatures w14:val="none"/>
        </w:rPr>
        <w:t>.</w:t>
      </w:r>
      <w:r w:rsidR="00CA2F61">
        <w:rPr>
          <w:rFonts w:eastAsia="Times New Roman" w:cs="Times New Roman"/>
          <w:kern w:val="0"/>
          <w:lang w:eastAsia="en-GB"/>
          <w14:ligatures w14:val="none"/>
        </w:rPr>
        <w:t xml:space="preserve">  </w:t>
      </w:r>
      <w:r w:rsidR="00CA2F61">
        <w:rPr>
          <w:color w:val="000000"/>
        </w:rPr>
        <w:t xml:space="preserve">Additional analysis could have included evaluation of PAE scores.  </w:t>
      </w:r>
      <w:r w:rsidR="00CA2F61" w:rsidRPr="003406B6">
        <w:rPr>
          <w:rStyle w:val="Strong"/>
          <w:rFonts w:eastAsiaTheme="majorEastAsia"/>
          <w:b w:val="0"/>
          <w:bCs w:val="0"/>
          <w:color w:val="000000"/>
        </w:rPr>
        <w:t>L</w:t>
      </w:r>
      <w:r w:rsidR="00CA2F61" w:rsidRPr="003406B6">
        <w:rPr>
          <w:rStyle w:val="Strong"/>
          <w:b w:val="0"/>
          <w:bCs w:val="0"/>
          <w:color w:val="000000"/>
        </w:rPr>
        <w:t>ow PAE</w:t>
      </w:r>
      <w:r w:rsidR="00CA2F61" w:rsidRPr="003406B6">
        <w:rPr>
          <w:rStyle w:val="Strong"/>
          <w:rFonts w:eastAsiaTheme="majorEastAsia"/>
          <w:b w:val="0"/>
          <w:bCs w:val="0"/>
          <w:color w:val="000000"/>
        </w:rPr>
        <w:t xml:space="preserve"> scores</w:t>
      </w:r>
      <w:r w:rsidR="00CA2F61" w:rsidRPr="003406B6">
        <w:rPr>
          <w:rStyle w:val="Strong"/>
          <w:b w:val="0"/>
          <w:bCs w:val="0"/>
          <w:color w:val="000000"/>
        </w:rPr>
        <w:t xml:space="preserve"> </w:t>
      </w:r>
      <w:r w:rsidR="00CA2F61" w:rsidRPr="003406B6">
        <w:rPr>
          <w:rStyle w:val="Strong"/>
          <w:rFonts w:eastAsiaTheme="majorEastAsia"/>
          <w:b w:val="0"/>
          <w:bCs w:val="0"/>
          <w:color w:val="000000"/>
        </w:rPr>
        <w:t>would indicate</w:t>
      </w:r>
      <w:r w:rsidR="00CA2F61" w:rsidRPr="00282B72">
        <w:rPr>
          <w:color w:val="000000"/>
        </w:rPr>
        <w:t xml:space="preserve"> there were missing regions that</w:t>
      </w:r>
      <w:r w:rsidR="00CA2F61" w:rsidRPr="00282B72">
        <w:rPr>
          <w:rStyle w:val="apple-converted-space"/>
          <w:color w:val="000000"/>
        </w:rPr>
        <w:t> </w:t>
      </w:r>
      <w:r w:rsidR="00CA2F61" w:rsidRPr="003406B6">
        <w:rPr>
          <w:rStyle w:val="Strong"/>
          <w:b w:val="0"/>
          <w:bCs w:val="0"/>
          <w:color w:val="000000"/>
        </w:rPr>
        <w:t>expected</w:t>
      </w:r>
      <w:r w:rsidR="00CA2F61" w:rsidRPr="00282B72">
        <w:rPr>
          <w:rStyle w:val="apple-converted-space"/>
          <w:color w:val="000000"/>
        </w:rPr>
        <w:t> </w:t>
      </w:r>
      <w:r w:rsidR="00CA2F61" w:rsidRPr="00282B72">
        <w:rPr>
          <w:color w:val="000000"/>
        </w:rPr>
        <w:t xml:space="preserve">in the full structure but was not included in the sequence input </w:t>
      </w:r>
      <w:r w:rsidR="00D41B89" w:rsidRPr="00282B72">
        <w:rPr>
          <w:color w:val="000000"/>
        </w:rPr>
        <w:t>i.e.</w:t>
      </w:r>
      <w:r w:rsidR="00CA2F61" w:rsidRPr="00282B72">
        <w:rPr>
          <w:color w:val="000000"/>
        </w:rPr>
        <w:t xml:space="preserve"> </w:t>
      </w:r>
      <w:proofErr w:type="spellStart"/>
      <w:r w:rsidR="00CA2F61" w:rsidRPr="00282B72">
        <w:rPr>
          <w:color w:val="000000"/>
        </w:rPr>
        <w:t>FoldSeek</w:t>
      </w:r>
      <w:proofErr w:type="spellEnd"/>
      <w:r w:rsidR="00CA2F61" w:rsidRPr="00282B72">
        <w:rPr>
          <w:color w:val="000000"/>
        </w:rPr>
        <w:t xml:space="preserve">/DALI hits </w:t>
      </w:r>
      <w:r w:rsidR="00CA2F61" w:rsidRPr="003406B6">
        <w:rPr>
          <w:rStyle w:val="Strong"/>
          <w:b w:val="0"/>
          <w:bCs w:val="0"/>
          <w:color w:val="000000"/>
        </w:rPr>
        <w:t>show strong matches to longer proteins</w:t>
      </w:r>
      <w:r w:rsidR="00CA2F61" w:rsidRPr="003406B6">
        <w:rPr>
          <w:rStyle w:val="Strong"/>
          <w:rFonts w:eastAsiaTheme="majorEastAsia"/>
          <w:b w:val="0"/>
          <w:bCs w:val="0"/>
          <w:color w:val="000000"/>
        </w:rPr>
        <w:t xml:space="preserve"> </w:t>
      </w:r>
      <w:r w:rsidR="00CA2F61" w:rsidRPr="003406B6">
        <w:rPr>
          <w:rStyle w:val="Strong"/>
          <w:b w:val="0"/>
          <w:bCs w:val="0"/>
          <w:color w:val="000000"/>
        </w:rPr>
        <w:t>models are shorter</w:t>
      </w:r>
      <w:r w:rsidR="00CA2F61" w:rsidRPr="003406B6">
        <w:rPr>
          <w:rStyle w:val="Strong"/>
          <w:rFonts w:eastAsiaTheme="majorEastAsia"/>
          <w:b w:val="0"/>
          <w:bCs w:val="0"/>
          <w:color w:val="000000"/>
        </w:rPr>
        <w:t xml:space="preserve"> or if</w:t>
      </w:r>
      <w:r w:rsidR="00CA2F61" w:rsidRPr="003406B6">
        <w:rPr>
          <w:rStyle w:val="Strong"/>
          <w:b w:val="0"/>
          <w:bCs w:val="0"/>
          <w:color w:val="000000"/>
        </w:rPr>
        <w:t xml:space="preserve"> PAE is low at the </w:t>
      </w:r>
      <w:r w:rsidR="00CA2F61" w:rsidRPr="003406B6">
        <w:rPr>
          <w:rStyle w:val="Strong"/>
          <w:rFonts w:eastAsiaTheme="majorEastAsia"/>
          <w:b w:val="0"/>
          <w:bCs w:val="0"/>
          <w:color w:val="000000"/>
        </w:rPr>
        <w:t xml:space="preserve">potentially </w:t>
      </w:r>
      <w:r w:rsidR="00CA2F61" w:rsidRPr="003406B6">
        <w:rPr>
          <w:rStyle w:val="Strong"/>
          <w:b w:val="0"/>
          <w:bCs w:val="0"/>
          <w:color w:val="000000"/>
        </w:rPr>
        <w:t>truncated</w:t>
      </w:r>
      <w:r w:rsidR="00CA2F61" w:rsidRPr="003406B6">
        <w:rPr>
          <w:rStyle w:val="Strong"/>
          <w:rFonts w:eastAsiaTheme="majorEastAsia"/>
          <w:b w:val="0"/>
          <w:bCs w:val="0"/>
          <w:color w:val="000000"/>
        </w:rPr>
        <w:t xml:space="preserve"> </w:t>
      </w:r>
      <w:r w:rsidR="00CA2F61" w:rsidRPr="003406B6">
        <w:rPr>
          <w:rStyle w:val="Strong"/>
          <w:b w:val="0"/>
          <w:bCs w:val="0"/>
          <w:color w:val="000000"/>
        </w:rPr>
        <w:t>region</w:t>
      </w:r>
      <w:r w:rsidR="00CA2F61" w:rsidRPr="003406B6">
        <w:rPr>
          <w:rStyle w:val="Strong"/>
          <w:rFonts w:eastAsiaTheme="majorEastAsia"/>
          <w:b w:val="0"/>
          <w:bCs w:val="0"/>
          <w:color w:val="000000"/>
        </w:rPr>
        <w:t>s</w:t>
      </w:r>
      <w:r w:rsidR="00CA2F61" w:rsidRPr="003406B6">
        <w:rPr>
          <w:b/>
          <w:bCs/>
          <w:color w:val="000000"/>
        </w:rPr>
        <w:br/>
      </w:r>
      <w:r w:rsidR="00CA2F61" w:rsidRPr="00282B72">
        <w:rPr>
          <w:color w:val="000000"/>
        </w:rPr>
        <w:t>would indicate AlphaFold expected</w:t>
      </w:r>
      <w:r w:rsidR="00CA2F61" w:rsidRPr="00282B72">
        <w:rPr>
          <w:rStyle w:val="apple-converted-space"/>
          <w:color w:val="000000"/>
        </w:rPr>
        <w:t> </w:t>
      </w:r>
      <w:r w:rsidR="00CA2F61" w:rsidRPr="003406B6">
        <w:rPr>
          <w:rStyle w:val="Strong"/>
          <w:b w:val="0"/>
          <w:bCs w:val="0"/>
          <w:color w:val="000000"/>
        </w:rPr>
        <w:t>structural continuity</w:t>
      </w:r>
      <w:r w:rsidR="00CA2F61" w:rsidRPr="00282B72">
        <w:rPr>
          <w:color w:val="000000"/>
        </w:rPr>
        <w:t xml:space="preserve"> and so implying the</w:t>
      </w:r>
      <w:r w:rsidR="00CA2F61" w:rsidRPr="00282B72">
        <w:rPr>
          <w:rStyle w:val="apple-converted-space"/>
          <w:color w:val="000000"/>
        </w:rPr>
        <w:t> </w:t>
      </w:r>
      <w:r w:rsidR="00CA2F61" w:rsidRPr="003406B6">
        <w:rPr>
          <w:rStyle w:val="Strong"/>
          <w:b w:val="0"/>
          <w:bCs w:val="0"/>
          <w:color w:val="000000"/>
        </w:rPr>
        <w:t xml:space="preserve">input sequence is </w:t>
      </w:r>
      <w:r w:rsidR="00CA2F61" w:rsidRPr="003406B6">
        <w:rPr>
          <w:rStyle w:val="Strong"/>
          <w:rFonts w:eastAsiaTheme="majorEastAsia"/>
          <w:b w:val="0"/>
          <w:bCs w:val="0"/>
          <w:color w:val="000000"/>
        </w:rPr>
        <w:t>‘</w:t>
      </w:r>
      <w:r w:rsidR="00CA2F61" w:rsidRPr="003406B6">
        <w:rPr>
          <w:rStyle w:val="Strong"/>
          <w:b w:val="0"/>
          <w:bCs w:val="0"/>
          <w:color w:val="000000"/>
        </w:rPr>
        <w:t>cut off</w:t>
      </w:r>
      <w:r w:rsidR="00CA2F61" w:rsidRPr="003406B6">
        <w:rPr>
          <w:rStyle w:val="Strong"/>
          <w:rFonts w:eastAsiaTheme="majorEastAsia"/>
          <w:b w:val="0"/>
          <w:bCs w:val="0"/>
          <w:color w:val="000000"/>
        </w:rPr>
        <w:t>’</w:t>
      </w:r>
      <w:r w:rsidR="00CA2F61" w:rsidRPr="00282B72">
        <w:rPr>
          <w:rStyle w:val="apple-converted-space"/>
          <w:color w:val="000000"/>
        </w:rPr>
        <w:t> </w:t>
      </w:r>
      <w:r w:rsidR="00CA2F61" w:rsidRPr="00282B72">
        <w:rPr>
          <w:color w:val="000000"/>
        </w:rPr>
        <w:t>rather than naturally ending.</w:t>
      </w:r>
      <w:r w:rsidR="001724A6">
        <w:rPr>
          <w:rFonts w:eastAsia="Times New Roman" w:cs="Times New Roman"/>
          <w:kern w:val="0"/>
          <w:lang w:eastAsia="en-GB"/>
          <w14:ligatures w14:val="none"/>
        </w:rPr>
        <w:t xml:space="preserve"> </w:t>
      </w:r>
      <w:r w:rsidR="00AC1CE9" w:rsidRPr="00624FC7">
        <w:rPr>
          <w:rFonts w:eastAsia="Times New Roman" w:cs="Times New Roman"/>
          <w:kern w:val="0"/>
          <w:lang w:eastAsia="en-GB"/>
          <w14:ligatures w14:val="none"/>
        </w:rPr>
        <w:t>I</w:t>
      </w:r>
      <w:r w:rsidR="000440AA" w:rsidRPr="00624FC7">
        <w:rPr>
          <w:rFonts w:eastAsia="Times New Roman" w:cs="Times New Roman"/>
          <w:kern w:val="0"/>
          <w:lang w:eastAsia="en-GB"/>
          <w14:ligatures w14:val="none"/>
        </w:rPr>
        <w:t xml:space="preserve">n such cases, additional validation strategies </w:t>
      </w:r>
      <w:r w:rsidR="00AC1CE9" w:rsidRPr="00624FC7">
        <w:rPr>
          <w:rFonts w:eastAsia="Times New Roman" w:cs="Times New Roman"/>
          <w:kern w:val="0"/>
          <w:lang w:eastAsia="en-GB"/>
          <w14:ligatures w14:val="none"/>
        </w:rPr>
        <w:t xml:space="preserve">would need to be employed. </w:t>
      </w:r>
      <w:r w:rsidR="004E147D" w:rsidRPr="00624FC7">
        <w:rPr>
          <w:rFonts w:eastAsia="Times New Roman" w:cs="Times New Roman"/>
          <w:kern w:val="0"/>
          <w:lang w:eastAsia="en-GB"/>
          <w14:ligatures w14:val="none"/>
        </w:rPr>
        <w:t xml:space="preserve">With the </w:t>
      </w:r>
      <w:r w:rsidR="00463BF6">
        <w:rPr>
          <w:rFonts w:eastAsia="Times New Roman" w:cs="Times New Roman"/>
          <w:kern w:val="0"/>
          <w:lang w:eastAsia="en-GB"/>
          <w14:ligatures w14:val="none"/>
        </w:rPr>
        <w:t>utilisation</w:t>
      </w:r>
      <w:r w:rsidR="004E147D" w:rsidRPr="00624FC7">
        <w:rPr>
          <w:rFonts w:eastAsia="Times New Roman" w:cs="Times New Roman"/>
          <w:kern w:val="0"/>
          <w:lang w:eastAsia="en-GB"/>
          <w14:ligatures w14:val="none"/>
        </w:rPr>
        <w:t xml:space="preserve"> of a combination of strategies </w:t>
      </w:r>
      <w:r w:rsidR="00F00898">
        <w:rPr>
          <w:rFonts w:eastAsia="Times New Roman" w:cs="Times New Roman"/>
          <w:kern w:val="0"/>
          <w:lang w:eastAsia="en-GB"/>
          <w14:ligatures w14:val="none"/>
        </w:rPr>
        <w:t>the</w:t>
      </w:r>
      <w:r w:rsidR="00860833" w:rsidRPr="00624FC7">
        <w:rPr>
          <w:rFonts w:eastAsia="Times New Roman" w:cs="Times New Roman"/>
          <w:kern w:val="0"/>
          <w:lang w:eastAsia="en-GB"/>
          <w14:ligatures w14:val="none"/>
        </w:rPr>
        <w:t xml:space="preserve"> combination of </w:t>
      </w:r>
      <w:r w:rsidR="00F00898">
        <w:rPr>
          <w:rFonts w:eastAsia="Times New Roman" w:cs="Times New Roman"/>
          <w:kern w:val="0"/>
          <w:lang w:eastAsia="en-GB"/>
          <w14:ligatures w14:val="none"/>
        </w:rPr>
        <w:t xml:space="preserve">output </w:t>
      </w:r>
      <w:r w:rsidR="00860833" w:rsidRPr="00624FC7">
        <w:rPr>
          <w:rFonts w:eastAsia="Times New Roman" w:cs="Times New Roman"/>
          <w:kern w:val="0"/>
          <w:lang w:eastAsia="en-GB"/>
          <w14:ligatures w14:val="none"/>
        </w:rPr>
        <w:t>data could be used with machine learning</w:t>
      </w:r>
      <w:r w:rsidR="002E368F">
        <w:rPr>
          <w:rFonts w:eastAsia="Times New Roman" w:cs="Times New Roman"/>
          <w:kern w:val="0"/>
          <w:lang w:eastAsia="en-GB"/>
          <w14:ligatures w14:val="none"/>
        </w:rPr>
        <w:t xml:space="preserve"> methods</w:t>
      </w:r>
      <w:r w:rsidR="00860833" w:rsidRPr="00624FC7">
        <w:rPr>
          <w:rFonts w:eastAsia="Times New Roman" w:cs="Times New Roman"/>
          <w:kern w:val="0"/>
          <w:lang w:eastAsia="en-GB"/>
          <w14:ligatures w14:val="none"/>
        </w:rPr>
        <w:t xml:space="preserve"> </w:t>
      </w:r>
      <w:r w:rsidR="00624FC7" w:rsidRPr="00624FC7">
        <w:rPr>
          <w:rFonts w:eastAsia="Times New Roman" w:cs="Times New Roman"/>
          <w:kern w:val="0"/>
          <w:lang w:eastAsia="en-GB"/>
          <w14:ligatures w14:val="none"/>
        </w:rPr>
        <w:t>to make accurate predictions of whether the protein is real or not</w:t>
      </w:r>
      <w:r w:rsidR="005414FE">
        <w:rPr>
          <w:rFonts w:eastAsia="Times New Roman" w:cs="Times New Roman"/>
          <w:kern w:val="0"/>
          <w:lang w:eastAsia="en-GB"/>
          <w14:ligatures w14:val="none"/>
        </w:rPr>
        <w:t xml:space="preserve"> or whether min-annotation has </w:t>
      </w:r>
      <w:proofErr w:type="spellStart"/>
      <w:r w:rsidR="005414FE">
        <w:rPr>
          <w:rFonts w:eastAsia="Times New Roman" w:cs="Times New Roman"/>
          <w:kern w:val="0"/>
          <w:lang w:eastAsia="en-GB"/>
          <w14:ligatures w14:val="none"/>
        </w:rPr>
        <w:t>occured</w:t>
      </w:r>
      <w:proofErr w:type="spellEnd"/>
      <w:r w:rsidR="00624FC7" w:rsidRPr="00624FC7">
        <w:rPr>
          <w:rFonts w:eastAsia="Times New Roman" w:cs="Times New Roman"/>
          <w:kern w:val="0"/>
          <w:lang w:eastAsia="en-GB"/>
          <w14:ligatures w14:val="none"/>
        </w:rPr>
        <w:t>.</w:t>
      </w:r>
    </w:p>
    <w:p w14:paraId="6EE703B9" w14:textId="77777777" w:rsidR="004D7BEE" w:rsidRDefault="004D7BEE" w:rsidP="006B60FA">
      <w:pPr>
        <w:jc w:val="both"/>
        <w:rPr>
          <w:rFonts w:eastAsia="Times New Roman" w:cs="Times New Roman"/>
          <w:kern w:val="0"/>
          <w:lang w:eastAsia="en-GB"/>
          <w14:ligatures w14:val="none"/>
        </w:rPr>
      </w:pPr>
    </w:p>
    <w:sdt>
      <w:sdtPr>
        <w:rPr>
          <w:rFonts w:eastAsia="Times New Roman" w:cs="Times New Roman"/>
          <w:color w:val="000000"/>
          <w:kern w:val="0"/>
          <w:lang w:eastAsia="en-GB"/>
          <w14:ligatures w14:val="none"/>
        </w:rPr>
        <w:tag w:val="MENDELEY_BIBLIOGRAPHY"/>
        <w:id w:val="456062690"/>
        <w:placeholder>
          <w:docPart w:val="DefaultPlaceholder_-1854013440"/>
        </w:placeholder>
      </w:sdtPr>
      <w:sdtEndPr/>
      <w:sdtContent>
        <w:p w14:paraId="0760FC08" w14:textId="77777777" w:rsidR="00656E8B" w:rsidRPr="00656E8B" w:rsidRDefault="00656E8B">
          <w:pPr>
            <w:autoSpaceDE w:val="0"/>
            <w:autoSpaceDN w:val="0"/>
            <w:ind w:hanging="480"/>
            <w:divId w:val="1012147280"/>
            <w:rPr>
              <w:rFonts w:eastAsia="Times New Roman"/>
              <w:color w:val="000000"/>
              <w:kern w:val="0"/>
              <w14:ligatures w14:val="none"/>
            </w:rPr>
          </w:pPr>
          <w:proofErr w:type="spellStart"/>
          <w:r w:rsidRPr="00656E8B">
            <w:rPr>
              <w:rFonts w:eastAsia="Times New Roman"/>
              <w:color w:val="000000"/>
            </w:rPr>
            <w:t>Basenko</w:t>
          </w:r>
          <w:proofErr w:type="spellEnd"/>
          <w:r w:rsidRPr="00656E8B">
            <w:rPr>
              <w:rFonts w:eastAsia="Times New Roman"/>
              <w:color w:val="000000"/>
            </w:rPr>
            <w:t xml:space="preserve">, E. Y., Pulman, J. A., </w:t>
          </w:r>
          <w:proofErr w:type="spellStart"/>
          <w:r w:rsidRPr="00656E8B">
            <w:rPr>
              <w:rFonts w:eastAsia="Times New Roman"/>
              <w:color w:val="000000"/>
            </w:rPr>
            <w:t>Shanmugasundram</w:t>
          </w:r>
          <w:proofErr w:type="spellEnd"/>
          <w:r w:rsidRPr="00656E8B">
            <w:rPr>
              <w:rFonts w:eastAsia="Times New Roman"/>
              <w:color w:val="000000"/>
            </w:rPr>
            <w:t xml:space="preserve">, A., Harb, O. S., Crouch, K., Starns, D., Warrenfeltz, S., </w:t>
          </w:r>
          <w:proofErr w:type="spellStart"/>
          <w:r w:rsidRPr="00656E8B">
            <w:rPr>
              <w:rFonts w:eastAsia="Times New Roman"/>
              <w:color w:val="000000"/>
            </w:rPr>
            <w:t>Aurrecoechea</w:t>
          </w:r>
          <w:proofErr w:type="spellEnd"/>
          <w:r w:rsidRPr="00656E8B">
            <w:rPr>
              <w:rFonts w:eastAsia="Times New Roman"/>
              <w:color w:val="000000"/>
            </w:rPr>
            <w:t xml:space="preserve">, C., Stoeckert, C. J., Kissinger, J. C., </w:t>
          </w:r>
          <w:proofErr w:type="spellStart"/>
          <w:r w:rsidRPr="00656E8B">
            <w:rPr>
              <w:rFonts w:eastAsia="Times New Roman"/>
              <w:color w:val="000000"/>
            </w:rPr>
            <w:t>Roos</w:t>
          </w:r>
          <w:proofErr w:type="spellEnd"/>
          <w:r w:rsidRPr="00656E8B">
            <w:rPr>
              <w:rFonts w:eastAsia="Times New Roman"/>
              <w:color w:val="000000"/>
            </w:rPr>
            <w:t xml:space="preserve">, D. S., &amp; Hertz-Fowler, C. (2018). </w:t>
          </w:r>
          <w:proofErr w:type="spellStart"/>
          <w:r w:rsidRPr="00656E8B">
            <w:rPr>
              <w:rFonts w:eastAsia="Times New Roman"/>
              <w:color w:val="000000"/>
            </w:rPr>
            <w:t>FungiDB</w:t>
          </w:r>
          <w:proofErr w:type="spellEnd"/>
          <w:r w:rsidRPr="00656E8B">
            <w:rPr>
              <w:rFonts w:eastAsia="Times New Roman"/>
              <w:color w:val="000000"/>
            </w:rPr>
            <w:t xml:space="preserve">: An integrated bioinformatic resource for fungi and oomycetes. </w:t>
          </w:r>
          <w:r w:rsidRPr="00656E8B">
            <w:rPr>
              <w:rFonts w:eastAsia="Times New Roman"/>
              <w:i/>
              <w:iCs/>
              <w:color w:val="000000"/>
            </w:rPr>
            <w:t>Journal of Fungi</w:t>
          </w:r>
          <w:r w:rsidRPr="00656E8B">
            <w:rPr>
              <w:rFonts w:eastAsia="Times New Roman"/>
              <w:color w:val="000000"/>
            </w:rPr>
            <w:t xml:space="preserve">, </w:t>
          </w:r>
          <w:r w:rsidRPr="00656E8B">
            <w:rPr>
              <w:rFonts w:eastAsia="Times New Roman"/>
              <w:i/>
              <w:iCs/>
              <w:color w:val="000000"/>
            </w:rPr>
            <w:t>4</w:t>
          </w:r>
          <w:r w:rsidRPr="00656E8B">
            <w:rPr>
              <w:rFonts w:eastAsia="Times New Roman"/>
              <w:color w:val="000000"/>
            </w:rPr>
            <w:t>(1). https://doi.org/10.3390/jof4010039</w:t>
          </w:r>
        </w:p>
        <w:p w14:paraId="2EB174A2" w14:textId="77777777" w:rsidR="00656E8B" w:rsidRPr="00656E8B" w:rsidRDefault="00656E8B">
          <w:pPr>
            <w:autoSpaceDE w:val="0"/>
            <w:autoSpaceDN w:val="0"/>
            <w:ind w:hanging="480"/>
            <w:divId w:val="2002157502"/>
            <w:rPr>
              <w:rFonts w:eastAsia="Times New Roman"/>
              <w:color w:val="000000"/>
            </w:rPr>
          </w:pPr>
          <w:r w:rsidRPr="00656E8B">
            <w:rPr>
              <w:rFonts w:eastAsia="Times New Roman"/>
              <w:color w:val="000000"/>
            </w:rPr>
            <w:t xml:space="preserve">Bateman, A., Martin, M.-J., Orchard, S., Magrane, M., Ahmad, S., Alpi, E., Bowler-Barnett, E. H., Britto, R., Bye-A-Jee, H., </w:t>
          </w:r>
          <w:proofErr w:type="spellStart"/>
          <w:r w:rsidRPr="00656E8B">
            <w:rPr>
              <w:rFonts w:eastAsia="Times New Roman"/>
              <w:color w:val="000000"/>
            </w:rPr>
            <w:t>Cukura</w:t>
          </w:r>
          <w:proofErr w:type="spellEnd"/>
          <w:r w:rsidRPr="00656E8B">
            <w:rPr>
              <w:rFonts w:eastAsia="Times New Roman"/>
              <w:color w:val="000000"/>
            </w:rPr>
            <w:t xml:space="preserve">, A., Denny, P., Dogan, T., Ebenezer, T., Fan, J., </w:t>
          </w:r>
          <w:proofErr w:type="spellStart"/>
          <w:r w:rsidRPr="00656E8B">
            <w:rPr>
              <w:rFonts w:eastAsia="Times New Roman"/>
              <w:color w:val="000000"/>
            </w:rPr>
            <w:t>Garmiri</w:t>
          </w:r>
          <w:proofErr w:type="spellEnd"/>
          <w:r w:rsidRPr="00656E8B">
            <w:rPr>
              <w:rFonts w:eastAsia="Times New Roman"/>
              <w:color w:val="000000"/>
            </w:rPr>
            <w:t xml:space="preserve">, P., da Costa Gonzales, L. J., Hatton-Ellis, E., Hussein, A., </w:t>
          </w:r>
          <w:proofErr w:type="spellStart"/>
          <w:r w:rsidRPr="00656E8B">
            <w:rPr>
              <w:rFonts w:eastAsia="Times New Roman"/>
              <w:color w:val="000000"/>
            </w:rPr>
            <w:t>Ignatchenko</w:t>
          </w:r>
          <w:proofErr w:type="spellEnd"/>
          <w:r w:rsidRPr="00656E8B">
            <w:rPr>
              <w:rFonts w:eastAsia="Times New Roman"/>
              <w:color w:val="000000"/>
            </w:rPr>
            <w:t xml:space="preserve">, A., … Zhang, J. (2023). </w:t>
          </w:r>
          <w:proofErr w:type="spellStart"/>
          <w:r w:rsidRPr="00656E8B">
            <w:rPr>
              <w:rFonts w:eastAsia="Times New Roman"/>
              <w:color w:val="000000"/>
            </w:rPr>
            <w:t>UniProt</w:t>
          </w:r>
          <w:proofErr w:type="spellEnd"/>
          <w:r w:rsidRPr="00656E8B">
            <w:rPr>
              <w:rFonts w:eastAsia="Times New Roman"/>
              <w:color w:val="000000"/>
            </w:rPr>
            <w:t xml:space="preserve">: the Universal Protein Knowledgebase in 2023. </w:t>
          </w:r>
          <w:r w:rsidRPr="00656E8B">
            <w:rPr>
              <w:rFonts w:eastAsia="Times New Roman"/>
              <w:i/>
              <w:iCs/>
              <w:color w:val="000000"/>
            </w:rPr>
            <w:t>Nucleic Acids Research</w:t>
          </w:r>
          <w:r w:rsidRPr="00656E8B">
            <w:rPr>
              <w:rFonts w:eastAsia="Times New Roman"/>
              <w:color w:val="000000"/>
            </w:rPr>
            <w:t xml:space="preserve">, </w:t>
          </w:r>
          <w:r w:rsidRPr="00656E8B">
            <w:rPr>
              <w:rFonts w:eastAsia="Times New Roman"/>
              <w:i/>
              <w:iCs/>
              <w:color w:val="000000"/>
            </w:rPr>
            <w:t>51</w:t>
          </w:r>
          <w:r w:rsidRPr="00656E8B">
            <w:rPr>
              <w:rFonts w:eastAsia="Times New Roman"/>
              <w:color w:val="000000"/>
            </w:rPr>
            <w:t>(D1), D523–D531. https://doi.org/10.1093/nar/gkac1052</w:t>
          </w:r>
        </w:p>
        <w:p w14:paraId="68D43E63" w14:textId="77777777" w:rsidR="00656E8B" w:rsidRPr="00656E8B" w:rsidRDefault="00656E8B">
          <w:pPr>
            <w:autoSpaceDE w:val="0"/>
            <w:autoSpaceDN w:val="0"/>
            <w:ind w:hanging="480"/>
            <w:divId w:val="1353414802"/>
            <w:rPr>
              <w:rFonts w:eastAsia="Times New Roman"/>
              <w:color w:val="000000"/>
            </w:rPr>
          </w:pPr>
          <w:r w:rsidRPr="00656E8B">
            <w:rPr>
              <w:rFonts w:eastAsia="Times New Roman"/>
              <w:color w:val="000000"/>
            </w:rPr>
            <w:t xml:space="preserve">Berman, H. M. (2000). The Protein Data Bank. </w:t>
          </w:r>
          <w:r w:rsidRPr="00656E8B">
            <w:rPr>
              <w:rFonts w:eastAsia="Times New Roman"/>
              <w:i/>
              <w:iCs/>
              <w:color w:val="000000"/>
            </w:rPr>
            <w:t>Nucleic Acids Research</w:t>
          </w:r>
          <w:r w:rsidRPr="00656E8B">
            <w:rPr>
              <w:rFonts w:eastAsia="Times New Roman"/>
              <w:color w:val="000000"/>
            </w:rPr>
            <w:t xml:space="preserve">, </w:t>
          </w:r>
          <w:r w:rsidRPr="00656E8B">
            <w:rPr>
              <w:rFonts w:eastAsia="Times New Roman"/>
              <w:i/>
              <w:iCs/>
              <w:color w:val="000000"/>
            </w:rPr>
            <w:t>28</w:t>
          </w:r>
          <w:r w:rsidRPr="00656E8B">
            <w:rPr>
              <w:rFonts w:eastAsia="Times New Roman"/>
              <w:color w:val="000000"/>
            </w:rPr>
            <w:t>(1), 235–242. https://doi.org/10.1093/nar/28.1.235</w:t>
          </w:r>
        </w:p>
        <w:p w14:paraId="316A3ADD" w14:textId="77777777" w:rsidR="00656E8B" w:rsidRPr="00656E8B" w:rsidRDefault="00656E8B">
          <w:pPr>
            <w:autoSpaceDE w:val="0"/>
            <w:autoSpaceDN w:val="0"/>
            <w:ind w:hanging="480"/>
            <w:divId w:val="1083642525"/>
            <w:rPr>
              <w:rFonts w:eastAsia="Times New Roman"/>
              <w:color w:val="000000"/>
            </w:rPr>
          </w:pPr>
          <w:r w:rsidRPr="00656E8B">
            <w:rPr>
              <w:rFonts w:eastAsia="Times New Roman"/>
              <w:color w:val="000000"/>
            </w:rPr>
            <w:t xml:space="preserve">Holm, L. (2022). Dali server: structural unification of protein families. </w:t>
          </w:r>
          <w:r w:rsidRPr="00656E8B">
            <w:rPr>
              <w:rFonts w:eastAsia="Times New Roman"/>
              <w:i/>
              <w:iCs/>
              <w:color w:val="000000"/>
            </w:rPr>
            <w:t>Nucleic Acids Research</w:t>
          </w:r>
          <w:r w:rsidRPr="00656E8B">
            <w:rPr>
              <w:rFonts w:eastAsia="Times New Roman"/>
              <w:color w:val="000000"/>
            </w:rPr>
            <w:t xml:space="preserve">, </w:t>
          </w:r>
          <w:r w:rsidRPr="00656E8B">
            <w:rPr>
              <w:rFonts w:eastAsia="Times New Roman"/>
              <w:i/>
              <w:iCs/>
              <w:color w:val="000000"/>
            </w:rPr>
            <w:t>50</w:t>
          </w:r>
          <w:r w:rsidRPr="00656E8B">
            <w:rPr>
              <w:rFonts w:eastAsia="Times New Roman"/>
              <w:color w:val="000000"/>
            </w:rPr>
            <w:t>(W1). https://doi.org/10.1093/nar/gkac387</w:t>
          </w:r>
        </w:p>
        <w:p w14:paraId="5360F8D1" w14:textId="77777777" w:rsidR="00656E8B" w:rsidRPr="00656E8B" w:rsidRDefault="00656E8B">
          <w:pPr>
            <w:autoSpaceDE w:val="0"/>
            <w:autoSpaceDN w:val="0"/>
            <w:ind w:hanging="480"/>
            <w:divId w:val="542719064"/>
            <w:rPr>
              <w:rFonts w:eastAsia="Times New Roman"/>
              <w:color w:val="000000"/>
            </w:rPr>
          </w:pPr>
          <w:r w:rsidRPr="00656E8B">
            <w:rPr>
              <w:rFonts w:eastAsia="Times New Roman"/>
              <w:color w:val="000000"/>
            </w:rPr>
            <w:lastRenderedPageBreak/>
            <w:t xml:space="preserve">Jumper, J., Evans, R., Pritzel, A., Green, T., </w:t>
          </w:r>
          <w:proofErr w:type="spellStart"/>
          <w:r w:rsidRPr="00656E8B">
            <w:rPr>
              <w:rFonts w:eastAsia="Times New Roman"/>
              <w:color w:val="000000"/>
            </w:rPr>
            <w:t>Figurnov</w:t>
          </w:r>
          <w:proofErr w:type="spellEnd"/>
          <w:r w:rsidRPr="00656E8B">
            <w:rPr>
              <w:rFonts w:eastAsia="Times New Roman"/>
              <w:color w:val="000000"/>
            </w:rPr>
            <w:t xml:space="preserve">, M., </w:t>
          </w:r>
          <w:proofErr w:type="spellStart"/>
          <w:r w:rsidRPr="00656E8B">
            <w:rPr>
              <w:rFonts w:eastAsia="Times New Roman"/>
              <w:color w:val="000000"/>
            </w:rPr>
            <w:t>Ronneberger</w:t>
          </w:r>
          <w:proofErr w:type="spellEnd"/>
          <w:r w:rsidRPr="00656E8B">
            <w:rPr>
              <w:rFonts w:eastAsia="Times New Roman"/>
              <w:color w:val="000000"/>
            </w:rPr>
            <w:t xml:space="preserve">, O., </w:t>
          </w:r>
          <w:proofErr w:type="spellStart"/>
          <w:r w:rsidRPr="00656E8B">
            <w:rPr>
              <w:rFonts w:eastAsia="Times New Roman"/>
              <w:color w:val="000000"/>
            </w:rPr>
            <w:t>Tunyasuvunakool</w:t>
          </w:r>
          <w:proofErr w:type="spellEnd"/>
          <w:r w:rsidRPr="00656E8B">
            <w:rPr>
              <w:rFonts w:eastAsia="Times New Roman"/>
              <w:color w:val="000000"/>
            </w:rPr>
            <w:t xml:space="preserve">, K., Bates, R., </w:t>
          </w:r>
          <w:proofErr w:type="spellStart"/>
          <w:r w:rsidRPr="00656E8B">
            <w:rPr>
              <w:rFonts w:eastAsia="Times New Roman"/>
              <w:color w:val="000000"/>
            </w:rPr>
            <w:t>Žídek</w:t>
          </w:r>
          <w:proofErr w:type="spellEnd"/>
          <w:r w:rsidRPr="00656E8B">
            <w:rPr>
              <w:rFonts w:eastAsia="Times New Roman"/>
              <w:color w:val="000000"/>
            </w:rPr>
            <w:t xml:space="preserve">, A., Potapenko, A., </w:t>
          </w:r>
          <w:proofErr w:type="spellStart"/>
          <w:r w:rsidRPr="00656E8B">
            <w:rPr>
              <w:rFonts w:eastAsia="Times New Roman"/>
              <w:color w:val="000000"/>
            </w:rPr>
            <w:t>Bridgland</w:t>
          </w:r>
          <w:proofErr w:type="spellEnd"/>
          <w:r w:rsidRPr="00656E8B">
            <w:rPr>
              <w:rFonts w:eastAsia="Times New Roman"/>
              <w:color w:val="000000"/>
            </w:rPr>
            <w:t xml:space="preserve">, A., Meyer, C., Kohl, S. A. A., Ballard, A. J., Cowie, A., Romera-Paredes, B., Nikolov, S., Jain, R., Adler, J., … Hassabis, D. (2021). Highly accurate protein structure prediction with AlphaFold. </w:t>
          </w:r>
          <w:r w:rsidRPr="00656E8B">
            <w:rPr>
              <w:rFonts w:eastAsia="Times New Roman"/>
              <w:i/>
              <w:iCs/>
              <w:color w:val="000000"/>
            </w:rPr>
            <w:t>Nature</w:t>
          </w:r>
          <w:r w:rsidRPr="00656E8B">
            <w:rPr>
              <w:rFonts w:eastAsia="Times New Roman"/>
              <w:color w:val="000000"/>
            </w:rPr>
            <w:t xml:space="preserve">, </w:t>
          </w:r>
          <w:r w:rsidRPr="00656E8B">
            <w:rPr>
              <w:rFonts w:eastAsia="Times New Roman"/>
              <w:i/>
              <w:iCs/>
              <w:color w:val="000000"/>
            </w:rPr>
            <w:t>596</w:t>
          </w:r>
          <w:r w:rsidRPr="00656E8B">
            <w:rPr>
              <w:rFonts w:eastAsia="Times New Roman"/>
              <w:color w:val="000000"/>
            </w:rPr>
            <w:t>(7873). https://doi.org/10.1038/s41586-021-03819-2</w:t>
          </w:r>
        </w:p>
        <w:p w14:paraId="4A363D2C" w14:textId="77777777" w:rsidR="00656E8B" w:rsidRPr="00656E8B" w:rsidRDefault="00656E8B">
          <w:pPr>
            <w:autoSpaceDE w:val="0"/>
            <w:autoSpaceDN w:val="0"/>
            <w:ind w:hanging="480"/>
            <w:divId w:val="1807891824"/>
            <w:rPr>
              <w:rFonts w:eastAsia="Times New Roman"/>
              <w:color w:val="000000"/>
            </w:rPr>
          </w:pPr>
          <w:proofErr w:type="spellStart"/>
          <w:r w:rsidRPr="00656E8B">
            <w:rPr>
              <w:rFonts w:eastAsia="Times New Roman"/>
              <w:color w:val="000000"/>
            </w:rPr>
            <w:t>Mirdita</w:t>
          </w:r>
          <w:proofErr w:type="spellEnd"/>
          <w:r w:rsidRPr="00656E8B">
            <w:rPr>
              <w:rFonts w:eastAsia="Times New Roman"/>
              <w:color w:val="000000"/>
            </w:rPr>
            <w:t xml:space="preserve">, M., Schütze, K., Moriwaki, Y., Heo, L., Ovchinnikov, S., &amp; </w:t>
          </w:r>
          <w:proofErr w:type="spellStart"/>
          <w:r w:rsidRPr="00656E8B">
            <w:rPr>
              <w:rFonts w:eastAsia="Times New Roman"/>
              <w:color w:val="000000"/>
            </w:rPr>
            <w:t>Steinegger</w:t>
          </w:r>
          <w:proofErr w:type="spellEnd"/>
          <w:r w:rsidRPr="00656E8B">
            <w:rPr>
              <w:rFonts w:eastAsia="Times New Roman"/>
              <w:color w:val="000000"/>
            </w:rPr>
            <w:t xml:space="preserve">, M. (2022). </w:t>
          </w:r>
          <w:proofErr w:type="spellStart"/>
          <w:r w:rsidRPr="00656E8B">
            <w:rPr>
              <w:rFonts w:eastAsia="Times New Roman"/>
              <w:color w:val="000000"/>
            </w:rPr>
            <w:t>ColabFold</w:t>
          </w:r>
          <w:proofErr w:type="spellEnd"/>
          <w:r w:rsidRPr="00656E8B">
            <w:rPr>
              <w:rFonts w:eastAsia="Times New Roman"/>
              <w:color w:val="000000"/>
            </w:rPr>
            <w:t xml:space="preserve">: making protein folding accessible to all. </w:t>
          </w:r>
          <w:r w:rsidRPr="00656E8B">
            <w:rPr>
              <w:rFonts w:eastAsia="Times New Roman"/>
              <w:i/>
              <w:iCs/>
              <w:color w:val="000000"/>
            </w:rPr>
            <w:t>Nature Methods</w:t>
          </w:r>
          <w:r w:rsidRPr="00656E8B">
            <w:rPr>
              <w:rFonts w:eastAsia="Times New Roman"/>
              <w:color w:val="000000"/>
            </w:rPr>
            <w:t xml:space="preserve">, </w:t>
          </w:r>
          <w:r w:rsidRPr="00656E8B">
            <w:rPr>
              <w:rFonts w:eastAsia="Times New Roman"/>
              <w:i/>
              <w:iCs/>
              <w:color w:val="000000"/>
            </w:rPr>
            <w:t>19</w:t>
          </w:r>
          <w:r w:rsidRPr="00656E8B">
            <w:rPr>
              <w:rFonts w:eastAsia="Times New Roman"/>
              <w:color w:val="000000"/>
            </w:rPr>
            <w:t>(6). https://doi.org/10.1038/s41592-022-01488-1</w:t>
          </w:r>
        </w:p>
        <w:p w14:paraId="1DD59342" w14:textId="77777777" w:rsidR="00656E8B" w:rsidRPr="00656E8B" w:rsidRDefault="00656E8B">
          <w:pPr>
            <w:autoSpaceDE w:val="0"/>
            <w:autoSpaceDN w:val="0"/>
            <w:ind w:hanging="480"/>
            <w:divId w:val="173230888"/>
            <w:rPr>
              <w:rFonts w:eastAsia="Times New Roman"/>
              <w:color w:val="000000"/>
            </w:rPr>
          </w:pPr>
          <w:r w:rsidRPr="00656E8B">
            <w:rPr>
              <w:rFonts w:eastAsia="Times New Roman"/>
              <w:color w:val="000000"/>
            </w:rPr>
            <w:t xml:space="preserve">Park, H., Zhou, G., Baek, M., Baker, D., &amp; DiMaio, F. (2021). Force Field Optimization Guided by Small Molecule Crystal Lattice Data Enables Consistent Sub-Angstrom Protein–Ligand Docking. </w:t>
          </w:r>
          <w:r w:rsidRPr="00656E8B">
            <w:rPr>
              <w:rFonts w:eastAsia="Times New Roman"/>
              <w:i/>
              <w:iCs/>
              <w:color w:val="000000"/>
            </w:rPr>
            <w:t>Journal of Chemical Theory and Computation</w:t>
          </w:r>
          <w:r w:rsidRPr="00656E8B">
            <w:rPr>
              <w:rFonts w:eastAsia="Times New Roman"/>
              <w:color w:val="000000"/>
            </w:rPr>
            <w:t xml:space="preserve">, </w:t>
          </w:r>
          <w:r w:rsidRPr="00656E8B">
            <w:rPr>
              <w:rFonts w:eastAsia="Times New Roman"/>
              <w:i/>
              <w:iCs/>
              <w:color w:val="000000"/>
            </w:rPr>
            <w:t>17</w:t>
          </w:r>
          <w:r w:rsidRPr="00656E8B">
            <w:rPr>
              <w:rFonts w:eastAsia="Times New Roman"/>
              <w:color w:val="000000"/>
            </w:rPr>
            <w:t>(3), 2000–2010. https://doi.org/10.1021/acs.jctc.0c01184</w:t>
          </w:r>
        </w:p>
        <w:p w14:paraId="257F0F63" w14:textId="77777777" w:rsidR="00656E8B" w:rsidRPr="00656E8B" w:rsidRDefault="00656E8B">
          <w:pPr>
            <w:autoSpaceDE w:val="0"/>
            <w:autoSpaceDN w:val="0"/>
            <w:ind w:hanging="480"/>
            <w:divId w:val="1399404035"/>
            <w:rPr>
              <w:rFonts w:eastAsia="Times New Roman"/>
              <w:color w:val="000000"/>
            </w:rPr>
          </w:pPr>
          <w:r w:rsidRPr="00656E8B">
            <w:rPr>
              <w:rFonts w:eastAsia="Times New Roman"/>
              <w:color w:val="000000"/>
              <w:lang w:val="de-DE"/>
            </w:rPr>
            <w:t xml:space="preserve">van Kempen, M., Kim, S. S., Tumescheit, C., Mirdita, M., Lee, J., Gilchrist, C. L. M., Söding, J., &amp; Steinegger, M. (2024). </w:t>
          </w:r>
          <w:r w:rsidRPr="00656E8B">
            <w:rPr>
              <w:rFonts w:eastAsia="Times New Roman"/>
              <w:color w:val="000000"/>
            </w:rPr>
            <w:t xml:space="preserve">Fast and accurate protein structure search with </w:t>
          </w:r>
          <w:proofErr w:type="spellStart"/>
          <w:r w:rsidRPr="00656E8B">
            <w:rPr>
              <w:rFonts w:eastAsia="Times New Roman"/>
              <w:color w:val="000000"/>
            </w:rPr>
            <w:t>Foldseek</w:t>
          </w:r>
          <w:proofErr w:type="spellEnd"/>
          <w:r w:rsidRPr="00656E8B">
            <w:rPr>
              <w:rFonts w:eastAsia="Times New Roman"/>
              <w:color w:val="000000"/>
            </w:rPr>
            <w:t xml:space="preserve">. </w:t>
          </w:r>
          <w:r w:rsidRPr="00656E8B">
            <w:rPr>
              <w:rFonts w:eastAsia="Times New Roman"/>
              <w:i/>
              <w:iCs/>
              <w:color w:val="000000"/>
            </w:rPr>
            <w:t>Nature Biotechnology</w:t>
          </w:r>
          <w:r w:rsidRPr="00656E8B">
            <w:rPr>
              <w:rFonts w:eastAsia="Times New Roman"/>
              <w:color w:val="000000"/>
            </w:rPr>
            <w:t xml:space="preserve">, </w:t>
          </w:r>
          <w:r w:rsidRPr="00656E8B">
            <w:rPr>
              <w:rFonts w:eastAsia="Times New Roman"/>
              <w:i/>
              <w:iCs/>
              <w:color w:val="000000"/>
            </w:rPr>
            <w:t>42</w:t>
          </w:r>
          <w:r w:rsidRPr="00656E8B">
            <w:rPr>
              <w:rFonts w:eastAsia="Times New Roman"/>
              <w:color w:val="000000"/>
            </w:rPr>
            <w:t>(2). https://doi.org/10.1038/s41587-023-01773-0</w:t>
          </w:r>
        </w:p>
        <w:p w14:paraId="167E1C96" w14:textId="77777777" w:rsidR="00656E8B" w:rsidRPr="00656E8B" w:rsidRDefault="00656E8B">
          <w:pPr>
            <w:autoSpaceDE w:val="0"/>
            <w:autoSpaceDN w:val="0"/>
            <w:ind w:hanging="480"/>
            <w:divId w:val="234512380"/>
            <w:rPr>
              <w:rFonts w:eastAsia="Times New Roman"/>
              <w:color w:val="000000"/>
            </w:rPr>
          </w:pPr>
          <w:r w:rsidRPr="00656E8B">
            <w:rPr>
              <w:rFonts w:eastAsia="Times New Roman"/>
              <w:color w:val="000000"/>
            </w:rPr>
            <w:t xml:space="preserve">Varadi, M., Anyango, S., Deshpande, M., Nair, S., Natassia, C., Yordanova, G., Yuan, D., Stroe, O., Wood, G., Laydon, A., </w:t>
          </w:r>
          <w:proofErr w:type="spellStart"/>
          <w:r w:rsidRPr="00656E8B">
            <w:rPr>
              <w:rFonts w:eastAsia="Times New Roman"/>
              <w:color w:val="000000"/>
            </w:rPr>
            <w:t>Zídek</w:t>
          </w:r>
          <w:proofErr w:type="spellEnd"/>
          <w:r w:rsidRPr="00656E8B">
            <w:rPr>
              <w:rFonts w:eastAsia="Times New Roman"/>
              <w:color w:val="000000"/>
            </w:rPr>
            <w:t xml:space="preserve">, A., Green, T., </w:t>
          </w:r>
          <w:proofErr w:type="spellStart"/>
          <w:r w:rsidRPr="00656E8B">
            <w:rPr>
              <w:rFonts w:eastAsia="Times New Roman"/>
              <w:color w:val="000000"/>
            </w:rPr>
            <w:t>Tunyasuvunakool</w:t>
          </w:r>
          <w:proofErr w:type="spellEnd"/>
          <w:r w:rsidRPr="00656E8B">
            <w:rPr>
              <w:rFonts w:eastAsia="Times New Roman"/>
              <w:color w:val="000000"/>
            </w:rPr>
            <w:t xml:space="preserve">, K., Petersen, S., Jumper, J., Clancy, E., Green, R., Vora, A., Lutfi, M., … Velankar, S. (2022). AlphaFold Protein Structure Database: Massively expanding the structural coverage of protein-sequence space with high-accuracy models. </w:t>
          </w:r>
          <w:r w:rsidRPr="00656E8B">
            <w:rPr>
              <w:rFonts w:eastAsia="Times New Roman"/>
              <w:i/>
              <w:iCs/>
              <w:color w:val="000000"/>
            </w:rPr>
            <w:t>Nucleic Acids Research</w:t>
          </w:r>
          <w:r w:rsidRPr="00656E8B">
            <w:rPr>
              <w:rFonts w:eastAsia="Times New Roman"/>
              <w:color w:val="000000"/>
            </w:rPr>
            <w:t xml:space="preserve">, </w:t>
          </w:r>
          <w:r w:rsidRPr="00656E8B">
            <w:rPr>
              <w:rFonts w:eastAsia="Times New Roman"/>
              <w:i/>
              <w:iCs/>
              <w:color w:val="000000"/>
            </w:rPr>
            <w:t>50</w:t>
          </w:r>
          <w:r w:rsidRPr="00656E8B">
            <w:rPr>
              <w:rFonts w:eastAsia="Times New Roman"/>
              <w:color w:val="000000"/>
            </w:rPr>
            <w:t>(D1). https://doi.org/10.1093/nar/gkab1061</w:t>
          </w:r>
        </w:p>
        <w:p w14:paraId="3EABD6E9" w14:textId="7F1B753D" w:rsidR="004D7BEE" w:rsidRPr="00624FC7" w:rsidRDefault="00656E8B" w:rsidP="006B60FA">
          <w:pPr>
            <w:jc w:val="both"/>
            <w:rPr>
              <w:rFonts w:eastAsia="Times New Roman" w:cs="Times New Roman"/>
              <w:kern w:val="0"/>
              <w:lang w:eastAsia="en-GB"/>
              <w14:ligatures w14:val="none"/>
            </w:rPr>
          </w:pPr>
          <w:r w:rsidRPr="00656E8B">
            <w:rPr>
              <w:rFonts w:eastAsia="Times New Roman"/>
              <w:color w:val="000000"/>
            </w:rPr>
            <w:t> </w:t>
          </w:r>
        </w:p>
      </w:sdtContent>
    </w:sdt>
    <w:p w14:paraId="1970B89C" w14:textId="39A3FB8A" w:rsidR="000440AA" w:rsidRPr="00624FC7" w:rsidRDefault="000440AA" w:rsidP="006B60FA">
      <w:pPr>
        <w:jc w:val="both"/>
      </w:pPr>
      <w:r w:rsidRPr="00624FC7">
        <w:rPr>
          <w:rFonts w:eastAsia="Times New Roman" w:cs="Times New Roman"/>
          <w:kern w:val="0"/>
          <w:lang w:eastAsia="en-GB"/>
          <w14:ligatures w14:val="none"/>
        </w:rPr>
        <w:t>.</w:t>
      </w:r>
    </w:p>
    <w:p w14:paraId="1466FE0F" w14:textId="77777777" w:rsidR="000440AA" w:rsidRPr="006E73A1" w:rsidRDefault="000440AA" w:rsidP="006B60FA">
      <w:pPr>
        <w:jc w:val="both"/>
      </w:pPr>
    </w:p>
    <w:p w14:paraId="149C873D" w14:textId="4E2D4091" w:rsidR="00871166" w:rsidRPr="00513B79" w:rsidRDefault="00871166" w:rsidP="006B60FA">
      <w:pPr>
        <w:pStyle w:val="NormalWeb"/>
        <w:jc w:val="both"/>
        <w:rPr>
          <w:rFonts w:asciiTheme="minorHAnsi" w:hAnsiTheme="minorHAnsi"/>
          <w:color w:val="000000"/>
        </w:rPr>
      </w:pPr>
    </w:p>
    <w:p w14:paraId="3F239CE2" w14:textId="77777777" w:rsidR="0010265E" w:rsidRDefault="0010265E"/>
    <w:sectPr w:rsidR="0010265E">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011563" w14:textId="77777777" w:rsidR="001C08AB" w:rsidRDefault="001C08AB" w:rsidP="001C08AB">
      <w:r>
        <w:separator/>
      </w:r>
    </w:p>
  </w:endnote>
  <w:endnote w:type="continuationSeparator" w:id="0">
    <w:p w14:paraId="008332A9" w14:textId="77777777" w:rsidR="001C08AB" w:rsidRDefault="001C08AB" w:rsidP="001C08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C95737" w14:textId="77777777" w:rsidR="001C08AB" w:rsidRDefault="001C08AB" w:rsidP="001C08AB">
      <w:r>
        <w:separator/>
      </w:r>
    </w:p>
  </w:footnote>
  <w:footnote w:type="continuationSeparator" w:id="0">
    <w:p w14:paraId="17EB98F7" w14:textId="77777777" w:rsidR="001C08AB" w:rsidRDefault="001C08AB" w:rsidP="001C08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0E0C69" w14:textId="04D1E17B" w:rsidR="001C08AB" w:rsidRDefault="001C08AB" w:rsidP="001C08A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6D39C0"/>
    <w:multiLevelType w:val="hybridMultilevel"/>
    <w:tmpl w:val="7884E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453372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678"/>
    <w:rsid w:val="00016EEB"/>
    <w:rsid w:val="0002031D"/>
    <w:rsid w:val="0004190E"/>
    <w:rsid w:val="000440AA"/>
    <w:rsid w:val="00070A49"/>
    <w:rsid w:val="000A205C"/>
    <w:rsid w:val="000B3A7D"/>
    <w:rsid w:val="000C0400"/>
    <w:rsid w:val="000D0CC5"/>
    <w:rsid w:val="000E0728"/>
    <w:rsid w:val="000E08C8"/>
    <w:rsid w:val="0010265E"/>
    <w:rsid w:val="00111191"/>
    <w:rsid w:val="001350FA"/>
    <w:rsid w:val="00145F35"/>
    <w:rsid w:val="001724A6"/>
    <w:rsid w:val="00184618"/>
    <w:rsid w:val="0019062E"/>
    <w:rsid w:val="001912A9"/>
    <w:rsid w:val="001A287B"/>
    <w:rsid w:val="001B675D"/>
    <w:rsid w:val="001C08AB"/>
    <w:rsid w:val="001F31EA"/>
    <w:rsid w:val="00200FCC"/>
    <w:rsid w:val="00235A9D"/>
    <w:rsid w:val="00237BC9"/>
    <w:rsid w:val="0024075E"/>
    <w:rsid w:val="002442F1"/>
    <w:rsid w:val="0026779F"/>
    <w:rsid w:val="00280771"/>
    <w:rsid w:val="00282B72"/>
    <w:rsid w:val="0028703D"/>
    <w:rsid w:val="002A607F"/>
    <w:rsid w:val="002B5C37"/>
    <w:rsid w:val="002D06E1"/>
    <w:rsid w:val="002E368F"/>
    <w:rsid w:val="002F1678"/>
    <w:rsid w:val="00327167"/>
    <w:rsid w:val="003406B6"/>
    <w:rsid w:val="00347E28"/>
    <w:rsid w:val="00365240"/>
    <w:rsid w:val="003839F4"/>
    <w:rsid w:val="0039297E"/>
    <w:rsid w:val="003D0C97"/>
    <w:rsid w:val="00445BFA"/>
    <w:rsid w:val="00453697"/>
    <w:rsid w:val="00463BF6"/>
    <w:rsid w:val="00473CF9"/>
    <w:rsid w:val="0048302D"/>
    <w:rsid w:val="00483341"/>
    <w:rsid w:val="00483C3D"/>
    <w:rsid w:val="004A2907"/>
    <w:rsid w:val="004B0D20"/>
    <w:rsid w:val="004B244C"/>
    <w:rsid w:val="004B476A"/>
    <w:rsid w:val="004D0A13"/>
    <w:rsid w:val="004D7BEE"/>
    <w:rsid w:val="004E147D"/>
    <w:rsid w:val="004E20F6"/>
    <w:rsid w:val="004E551E"/>
    <w:rsid w:val="004F0E39"/>
    <w:rsid w:val="004F4A6D"/>
    <w:rsid w:val="005029E1"/>
    <w:rsid w:val="00504084"/>
    <w:rsid w:val="00513B79"/>
    <w:rsid w:val="00516927"/>
    <w:rsid w:val="00534A59"/>
    <w:rsid w:val="005414FE"/>
    <w:rsid w:val="00556746"/>
    <w:rsid w:val="00593403"/>
    <w:rsid w:val="00597C18"/>
    <w:rsid w:val="005A19BB"/>
    <w:rsid w:val="005C4CE5"/>
    <w:rsid w:val="005F6A63"/>
    <w:rsid w:val="00622B35"/>
    <w:rsid w:val="00624FC7"/>
    <w:rsid w:val="00650F7B"/>
    <w:rsid w:val="00656E8B"/>
    <w:rsid w:val="00670F16"/>
    <w:rsid w:val="0067354E"/>
    <w:rsid w:val="00681666"/>
    <w:rsid w:val="00687485"/>
    <w:rsid w:val="0069187B"/>
    <w:rsid w:val="006A41AC"/>
    <w:rsid w:val="006B60FA"/>
    <w:rsid w:val="006D1BC8"/>
    <w:rsid w:val="006E0716"/>
    <w:rsid w:val="006F35DA"/>
    <w:rsid w:val="00717E04"/>
    <w:rsid w:val="00770942"/>
    <w:rsid w:val="007813D4"/>
    <w:rsid w:val="007923AA"/>
    <w:rsid w:val="0079475A"/>
    <w:rsid w:val="0079563F"/>
    <w:rsid w:val="007A6191"/>
    <w:rsid w:val="007C74F5"/>
    <w:rsid w:val="007D5769"/>
    <w:rsid w:val="007E4176"/>
    <w:rsid w:val="00824654"/>
    <w:rsid w:val="00824ED3"/>
    <w:rsid w:val="0083524A"/>
    <w:rsid w:val="00840026"/>
    <w:rsid w:val="0084458B"/>
    <w:rsid w:val="00860833"/>
    <w:rsid w:val="00871166"/>
    <w:rsid w:val="0089088B"/>
    <w:rsid w:val="008A2F06"/>
    <w:rsid w:val="008A59A9"/>
    <w:rsid w:val="008B47C0"/>
    <w:rsid w:val="008B5879"/>
    <w:rsid w:val="008C2BDF"/>
    <w:rsid w:val="008C3B7A"/>
    <w:rsid w:val="008E034E"/>
    <w:rsid w:val="008E5286"/>
    <w:rsid w:val="008E6999"/>
    <w:rsid w:val="0090428B"/>
    <w:rsid w:val="00913D49"/>
    <w:rsid w:val="0093600B"/>
    <w:rsid w:val="009423BD"/>
    <w:rsid w:val="0094277F"/>
    <w:rsid w:val="00981011"/>
    <w:rsid w:val="0099502C"/>
    <w:rsid w:val="009D5F56"/>
    <w:rsid w:val="00A404D8"/>
    <w:rsid w:val="00A40F7A"/>
    <w:rsid w:val="00A434B9"/>
    <w:rsid w:val="00A90E4C"/>
    <w:rsid w:val="00A9577A"/>
    <w:rsid w:val="00AA2DE8"/>
    <w:rsid w:val="00AC0122"/>
    <w:rsid w:val="00AC1CE9"/>
    <w:rsid w:val="00AC65E2"/>
    <w:rsid w:val="00B2478C"/>
    <w:rsid w:val="00B609D6"/>
    <w:rsid w:val="00B710F9"/>
    <w:rsid w:val="00B87CD4"/>
    <w:rsid w:val="00BA17C1"/>
    <w:rsid w:val="00BD4C36"/>
    <w:rsid w:val="00BD7DB8"/>
    <w:rsid w:val="00C02DC6"/>
    <w:rsid w:val="00C16C0C"/>
    <w:rsid w:val="00C254C3"/>
    <w:rsid w:val="00C305BE"/>
    <w:rsid w:val="00C52380"/>
    <w:rsid w:val="00C639BD"/>
    <w:rsid w:val="00C91E67"/>
    <w:rsid w:val="00CA2F61"/>
    <w:rsid w:val="00CB5313"/>
    <w:rsid w:val="00CD6496"/>
    <w:rsid w:val="00D06D84"/>
    <w:rsid w:val="00D100AA"/>
    <w:rsid w:val="00D144D5"/>
    <w:rsid w:val="00D41B89"/>
    <w:rsid w:val="00D4537E"/>
    <w:rsid w:val="00D61E69"/>
    <w:rsid w:val="00D711C9"/>
    <w:rsid w:val="00D77387"/>
    <w:rsid w:val="00D778BB"/>
    <w:rsid w:val="00DD36A5"/>
    <w:rsid w:val="00DE7148"/>
    <w:rsid w:val="00DE7363"/>
    <w:rsid w:val="00DF07E4"/>
    <w:rsid w:val="00DF4108"/>
    <w:rsid w:val="00E06837"/>
    <w:rsid w:val="00E068F8"/>
    <w:rsid w:val="00E0739C"/>
    <w:rsid w:val="00E22025"/>
    <w:rsid w:val="00E423F1"/>
    <w:rsid w:val="00E545FD"/>
    <w:rsid w:val="00E62724"/>
    <w:rsid w:val="00E66CA7"/>
    <w:rsid w:val="00E86F7E"/>
    <w:rsid w:val="00EB5475"/>
    <w:rsid w:val="00ED241D"/>
    <w:rsid w:val="00EE0D84"/>
    <w:rsid w:val="00F00898"/>
    <w:rsid w:val="00F3459C"/>
    <w:rsid w:val="00F35867"/>
    <w:rsid w:val="00F6343A"/>
    <w:rsid w:val="00F7030F"/>
    <w:rsid w:val="00F7618A"/>
    <w:rsid w:val="00F970A0"/>
    <w:rsid w:val="00FA2D4C"/>
    <w:rsid w:val="00FA3349"/>
    <w:rsid w:val="00FE21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464AB"/>
  <w15:chartTrackingRefBased/>
  <w15:docId w15:val="{D8095E18-7E04-3E46-A4EF-CD9075862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678"/>
  </w:style>
  <w:style w:type="paragraph" w:styleId="Heading1">
    <w:name w:val="heading 1"/>
    <w:basedOn w:val="Normal"/>
    <w:next w:val="Normal"/>
    <w:link w:val="Heading1Char"/>
    <w:uiPriority w:val="9"/>
    <w:qFormat/>
    <w:rsid w:val="002F16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F16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F16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F16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16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167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167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167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167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16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F16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F16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F16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16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16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16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16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1678"/>
    <w:rPr>
      <w:rFonts w:eastAsiaTheme="majorEastAsia" w:cstheme="majorBidi"/>
      <w:color w:val="272727" w:themeColor="text1" w:themeTint="D8"/>
    </w:rPr>
  </w:style>
  <w:style w:type="paragraph" w:styleId="Title">
    <w:name w:val="Title"/>
    <w:basedOn w:val="Normal"/>
    <w:next w:val="Normal"/>
    <w:link w:val="TitleChar"/>
    <w:uiPriority w:val="10"/>
    <w:qFormat/>
    <w:rsid w:val="002F167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16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167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16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167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F1678"/>
    <w:rPr>
      <w:i/>
      <w:iCs/>
      <w:color w:val="404040" w:themeColor="text1" w:themeTint="BF"/>
    </w:rPr>
  </w:style>
  <w:style w:type="paragraph" w:styleId="ListParagraph">
    <w:name w:val="List Paragraph"/>
    <w:basedOn w:val="Normal"/>
    <w:uiPriority w:val="34"/>
    <w:qFormat/>
    <w:rsid w:val="002F1678"/>
    <w:pPr>
      <w:ind w:left="720"/>
      <w:contextualSpacing/>
    </w:pPr>
  </w:style>
  <w:style w:type="character" w:styleId="IntenseEmphasis">
    <w:name w:val="Intense Emphasis"/>
    <w:basedOn w:val="DefaultParagraphFont"/>
    <w:uiPriority w:val="21"/>
    <w:qFormat/>
    <w:rsid w:val="002F1678"/>
    <w:rPr>
      <w:i/>
      <w:iCs/>
      <w:color w:val="0F4761" w:themeColor="accent1" w:themeShade="BF"/>
    </w:rPr>
  </w:style>
  <w:style w:type="paragraph" w:styleId="IntenseQuote">
    <w:name w:val="Intense Quote"/>
    <w:basedOn w:val="Normal"/>
    <w:next w:val="Normal"/>
    <w:link w:val="IntenseQuoteChar"/>
    <w:uiPriority w:val="30"/>
    <w:qFormat/>
    <w:rsid w:val="002F16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1678"/>
    <w:rPr>
      <w:i/>
      <w:iCs/>
      <w:color w:val="0F4761" w:themeColor="accent1" w:themeShade="BF"/>
    </w:rPr>
  </w:style>
  <w:style w:type="character" w:styleId="IntenseReference">
    <w:name w:val="Intense Reference"/>
    <w:basedOn w:val="DefaultParagraphFont"/>
    <w:uiPriority w:val="32"/>
    <w:qFormat/>
    <w:rsid w:val="002F1678"/>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2F1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2F1678"/>
    <w:rPr>
      <w:rFonts w:ascii="Courier New" w:eastAsia="Times New Roman" w:hAnsi="Courier New" w:cs="Courier New"/>
      <w:kern w:val="0"/>
      <w:sz w:val="20"/>
      <w:szCs w:val="20"/>
      <w:lang w:eastAsia="en-GB"/>
      <w14:ligatures w14:val="none"/>
    </w:rPr>
  </w:style>
  <w:style w:type="character" w:styleId="Hyperlink">
    <w:name w:val="Hyperlink"/>
    <w:basedOn w:val="DefaultParagraphFont"/>
    <w:uiPriority w:val="99"/>
    <w:unhideWhenUsed/>
    <w:rsid w:val="002F1678"/>
    <w:rPr>
      <w:color w:val="0000FF"/>
      <w:u w:val="single"/>
    </w:rPr>
  </w:style>
  <w:style w:type="character" w:customStyle="1" w:styleId="apple-converted-space">
    <w:name w:val="apple-converted-space"/>
    <w:basedOn w:val="DefaultParagraphFont"/>
    <w:rsid w:val="002F1678"/>
  </w:style>
  <w:style w:type="character" w:styleId="Emphasis">
    <w:name w:val="Emphasis"/>
    <w:basedOn w:val="DefaultParagraphFont"/>
    <w:uiPriority w:val="20"/>
    <w:qFormat/>
    <w:rsid w:val="002F1678"/>
    <w:rPr>
      <w:i/>
      <w:iCs/>
    </w:rPr>
  </w:style>
  <w:style w:type="character" w:styleId="Strong">
    <w:name w:val="Strong"/>
    <w:basedOn w:val="DefaultParagraphFont"/>
    <w:uiPriority w:val="22"/>
    <w:qFormat/>
    <w:rsid w:val="00E66CA7"/>
    <w:rPr>
      <w:b/>
      <w:bCs/>
    </w:rPr>
  </w:style>
  <w:style w:type="paragraph" w:styleId="NormalWeb">
    <w:name w:val="Normal (Web)"/>
    <w:basedOn w:val="Normal"/>
    <w:uiPriority w:val="99"/>
    <w:unhideWhenUsed/>
    <w:rsid w:val="004E551E"/>
    <w:pPr>
      <w:spacing w:before="100" w:beforeAutospacing="1" w:after="100" w:afterAutospacing="1"/>
    </w:pPr>
    <w:rPr>
      <w:rFonts w:ascii="Times New Roman" w:eastAsia="Times New Roman" w:hAnsi="Times New Roman" w:cs="Times New Roman"/>
      <w:kern w:val="0"/>
      <w:lang w:eastAsia="en-GB"/>
      <w14:ligatures w14:val="none"/>
    </w:rPr>
  </w:style>
  <w:style w:type="character" w:styleId="PlaceholderText">
    <w:name w:val="Placeholder Text"/>
    <w:basedOn w:val="DefaultParagraphFont"/>
    <w:uiPriority w:val="99"/>
    <w:semiHidden/>
    <w:rsid w:val="000A205C"/>
    <w:rPr>
      <w:color w:val="666666"/>
    </w:rPr>
  </w:style>
  <w:style w:type="paragraph" w:styleId="Header">
    <w:name w:val="header"/>
    <w:basedOn w:val="Normal"/>
    <w:link w:val="HeaderChar"/>
    <w:uiPriority w:val="99"/>
    <w:unhideWhenUsed/>
    <w:rsid w:val="001C08AB"/>
    <w:pPr>
      <w:tabs>
        <w:tab w:val="center" w:pos="4513"/>
        <w:tab w:val="right" w:pos="9026"/>
      </w:tabs>
    </w:pPr>
  </w:style>
  <w:style w:type="character" w:customStyle="1" w:styleId="HeaderChar">
    <w:name w:val="Header Char"/>
    <w:basedOn w:val="DefaultParagraphFont"/>
    <w:link w:val="Header"/>
    <w:uiPriority w:val="99"/>
    <w:rsid w:val="001C08AB"/>
  </w:style>
  <w:style w:type="paragraph" w:styleId="Footer">
    <w:name w:val="footer"/>
    <w:basedOn w:val="Normal"/>
    <w:link w:val="FooterChar"/>
    <w:uiPriority w:val="99"/>
    <w:unhideWhenUsed/>
    <w:rsid w:val="001C08AB"/>
    <w:pPr>
      <w:tabs>
        <w:tab w:val="center" w:pos="4513"/>
        <w:tab w:val="right" w:pos="9026"/>
      </w:tabs>
    </w:pPr>
  </w:style>
  <w:style w:type="character" w:customStyle="1" w:styleId="FooterChar">
    <w:name w:val="Footer Char"/>
    <w:basedOn w:val="DefaultParagraphFont"/>
    <w:link w:val="Footer"/>
    <w:uiPriority w:val="99"/>
    <w:rsid w:val="001C08AB"/>
  </w:style>
  <w:style w:type="character" w:customStyle="1" w:styleId="label">
    <w:name w:val="label"/>
    <w:basedOn w:val="DefaultParagraphFont"/>
    <w:rsid w:val="00DD36A5"/>
  </w:style>
  <w:style w:type="character" w:styleId="UnresolvedMention">
    <w:name w:val="Unresolved Mention"/>
    <w:basedOn w:val="DefaultParagraphFont"/>
    <w:uiPriority w:val="99"/>
    <w:semiHidden/>
    <w:unhideWhenUsed/>
    <w:rsid w:val="00E627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597544">
      <w:bodyDiv w:val="1"/>
      <w:marLeft w:val="0"/>
      <w:marRight w:val="0"/>
      <w:marTop w:val="0"/>
      <w:marBottom w:val="0"/>
      <w:divBdr>
        <w:top w:val="none" w:sz="0" w:space="0" w:color="auto"/>
        <w:left w:val="none" w:sz="0" w:space="0" w:color="auto"/>
        <w:bottom w:val="none" w:sz="0" w:space="0" w:color="auto"/>
        <w:right w:val="none" w:sz="0" w:space="0" w:color="auto"/>
      </w:divBdr>
    </w:div>
    <w:div w:id="346173064">
      <w:bodyDiv w:val="1"/>
      <w:marLeft w:val="0"/>
      <w:marRight w:val="0"/>
      <w:marTop w:val="0"/>
      <w:marBottom w:val="0"/>
      <w:divBdr>
        <w:top w:val="none" w:sz="0" w:space="0" w:color="auto"/>
        <w:left w:val="none" w:sz="0" w:space="0" w:color="auto"/>
        <w:bottom w:val="none" w:sz="0" w:space="0" w:color="auto"/>
        <w:right w:val="none" w:sz="0" w:space="0" w:color="auto"/>
      </w:divBdr>
      <w:divsChild>
        <w:div w:id="1044909762">
          <w:marLeft w:val="0"/>
          <w:marRight w:val="0"/>
          <w:marTop w:val="0"/>
          <w:marBottom w:val="0"/>
          <w:divBdr>
            <w:top w:val="none" w:sz="0" w:space="0" w:color="auto"/>
            <w:left w:val="none" w:sz="0" w:space="0" w:color="auto"/>
            <w:bottom w:val="none" w:sz="0" w:space="0" w:color="auto"/>
            <w:right w:val="none" w:sz="0" w:space="0" w:color="auto"/>
          </w:divBdr>
        </w:div>
        <w:div w:id="903636229">
          <w:marLeft w:val="0"/>
          <w:marRight w:val="0"/>
          <w:marTop w:val="0"/>
          <w:marBottom w:val="0"/>
          <w:divBdr>
            <w:top w:val="none" w:sz="0" w:space="0" w:color="auto"/>
            <w:left w:val="none" w:sz="0" w:space="0" w:color="auto"/>
            <w:bottom w:val="none" w:sz="0" w:space="0" w:color="auto"/>
            <w:right w:val="none" w:sz="0" w:space="0" w:color="auto"/>
          </w:divBdr>
        </w:div>
      </w:divsChild>
    </w:div>
    <w:div w:id="886333527">
      <w:bodyDiv w:val="1"/>
      <w:marLeft w:val="0"/>
      <w:marRight w:val="0"/>
      <w:marTop w:val="0"/>
      <w:marBottom w:val="0"/>
      <w:divBdr>
        <w:top w:val="none" w:sz="0" w:space="0" w:color="auto"/>
        <w:left w:val="none" w:sz="0" w:space="0" w:color="auto"/>
        <w:bottom w:val="none" w:sz="0" w:space="0" w:color="auto"/>
        <w:right w:val="none" w:sz="0" w:space="0" w:color="auto"/>
      </w:divBdr>
    </w:div>
    <w:div w:id="1089615918">
      <w:bodyDiv w:val="1"/>
      <w:marLeft w:val="0"/>
      <w:marRight w:val="0"/>
      <w:marTop w:val="0"/>
      <w:marBottom w:val="0"/>
      <w:divBdr>
        <w:top w:val="none" w:sz="0" w:space="0" w:color="auto"/>
        <w:left w:val="none" w:sz="0" w:space="0" w:color="auto"/>
        <w:bottom w:val="none" w:sz="0" w:space="0" w:color="auto"/>
        <w:right w:val="none" w:sz="0" w:space="0" w:color="auto"/>
      </w:divBdr>
      <w:divsChild>
        <w:div w:id="1012147280">
          <w:marLeft w:val="480"/>
          <w:marRight w:val="0"/>
          <w:marTop w:val="0"/>
          <w:marBottom w:val="0"/>
          <w:divBdr>
            <w:top w:val="none" w:sz="0" w:space="0" w:color="auto"/>
            <w:left w:val="none" w:sz="0" w:space="0" w:color="auto"/>
            <w:bottom w:val="none" w:sz="0" w:space="0" w:color="auto"/>
            <w:right w:val="none" w:sz="0" w:space="0" w:color="auto"/>
          </w:divBdr>
        </w:div>
        <w:div w:id="2002157502">
          <w:marLeft w:val="480"/>
          <w:marRight w:val="0"/>
          <w:marTop w:val="0"/>
          <w:marBottom w:val="0"/>
          <w:divBdr>
            <w:top w:val="none" w:sz="0" w:space="0" w:color="auto"/>
            <w:left w:val="none" w:sz="0" w:space="0" w:color="auto"/>
            <w:bottom w:val="none" w:sz="0" w:space="0" w:color="auto"/>
            <w:right w:val="none" w:sz="0" w:space="0" w:color="auto"/>
          </w:divBdr>
        </w:div>
        <w:div w:id="1353414802">
          <w:marLeft w:val="480"/>
          <w:marRight w:val="0"/>
          <w:marTop w:val="0"/>
          <w:marBottom w:val="0"/>
          <w:divBdr>
            <w:top w:val="none" w:sz="0" w:space="0" w:color="auto"/>
            <w:left w:val="none" w:sz="0" w:space="0" w:color="auto"/>
            <w:bottom w:val="none" w:sz="0" w:space="0" w:color="auto"/>
            <w:right w:val="none" w:sz="0" w:space="0" w:color="auto"/>
          </w:divBdr>
        </w:div>
        <w:div w:id="1083642525">
          <w:marLeft w:val="480"/>
          <w:marRight w:val="0"/>
          <w:marTop w:val="0"/>
          <w:marBottom w:val="0"/>
          <w:divBdr>
            <w:top w:val="none" w:sz="0" w:space="0" w:color="auto"/>
            <w:left w:val="none" w:sz="0" w:space="0" w:color="auto"/>
            <w:bottom w:val="none" w:sz="0" w:space="0" w:color="auto"/>
            <w:right w:val="none" w:sz="0" w:space="0" w:color="auto"/>
          </w:divBdr>
        </w:div>
        <w:div w:id="542719064">
          <w:marLeft w:val="480"/>
          <w:marRight w:val="0"/>
          <w:marTop w:val="0"/>
          <w:marBottom w:val="0"/>
          <w:divBdr>
            <w:top w:val="none" w:sz="0" w:space="0" w:color="auto"/>
            <w:left w:val="none" w:sz="0" w:space="0" w:color="auto"/>
            <w:bottom w:val="none" w:sz="0" w:space="0" w:color="auto"/>
            <w:right w:val="none" w:sz="0" w:space="0" w:color="auto"/>
          </w:divBdr>
        </w:div>
        <w:div w:id="1807891824">
          <w:marLeft w:val="480"/>
          <w:marRight w:val="0"/>
          <w:marTop w:val="0"/>
          <w:marBottom w:val="0"/>
          <w:divBdr>
            <w:top w:val="none" w:sz="0" w:space="0" w:color="auto"/>
            <w:left w:val="none" w:sz="0" w:space="0" w:color="auto"/>
            <w:bottom w:val="none" w:sz="0" w:space="0" w:color="auto"/>
            <w:right w:val="none" w:sz="0" w:space="0" w:color="auto"/>
          </w:divBdr>
        </w:div>
        <w:div w:id="173230888">
          <w:marLeft w:val="480"/>
          <w:marRight w:val="0"/>
          <w:marTop w:val="0"/>
          <w:marBottom w:val="0"/>
          <w:divBdr>
            <w:top w:val="none" w:sz="0" w:space="0" w:color="auto"/>
            <w:left w:val="none" w:sz="0" w:space="0" w:color="auto"/>
            <w:bottom w:val="none" w:sz="0" w:space="0" w:color="auto"/>
            <w:right w:val="none" w:sz="0" w:space="0" w:color="auto"/>
          </w:divBdr>
        </w:div>
        <w:div w:id="1399404035">
          <w:marLeft w:val="480"/>
          <w:marRight w:val="0"/>
          <w:marTop w:val="0"/>
          <w:marBottom w:val="0"/>
          <w:divBdr>
            <w:top w:val="none" w:sz="0" w:space="0" w:color="auto"/>
            <w:left w:val="none" w:sz="0" w:space="0" w:color="auto"/>
            <w:bottom w:val="none" w:sz="0" w:space="0" w:color="auto"/>
            <w:right w:val="none" w:sz="0" w:space="0" w:color="auto"/>
          </w:divBdr>
        </w:div>
        <w:div w:id="234512380">
          <w:marLeft w:val="480"/>
          <w:marRight w:val="0"/>
          <w:marTop w:val="0"/>
          <w:marBottom w:val="0"/>
          <w:divBdr>
            <w:top w:val="none" w:sz="0" w:space="0" w:color="auto"/>
            <w:left w:val="none" w:sz="0" w:space="0" w:color="auto"/>
            <w:bottom w:val="none" w:sz="0" w:space="0" w:color="auto"/>
            <w:right w:val="none" w:sz="0" w:space="0" w:color="auto"/>
          </w:divBdr>
        </w:div>
      </w:divsChild>
    </w:div>
    <w:div w:id="1508328068">
      <w:bodyDiv w:val="1"/>
      <w:marLeft w:val="0"/>
      <w:marRight w:val="0"/>
      <w:marTop w:val="0"/>
      <w:marBottom w:val="0"/>
      <w:divBdr>
        <w:top w:val="none" w:sz="0" w:space="0" w:color="auto"/>
        <w:left w:val="none" w:sz="0" w:space="0" w:color="auto"/>
        <w:bottom w:val="none" w:sz="0" w:space="0" w:color="auto"/>
        <w:right w:val="none" w:sz="0" w:space="0" w:color="auto"/>
      </w:divBdr>
    </w:div>
    <w:div w:id="1683431496">
      <w:bodyDiv w:val="1"/>
      <w:marLeft w:val="0"/>
      <w:marRight w:val="0"/>
      <w:marTop w:val="0"/>
      <w:marBottom w:val="0"/>
      <w:divBdr>
        <w:top w:val="none" w:sz="0" w:space="0" w:color="auto"/>
        <w:left w:val="none" w:sz="0" w:space="0" w:color="auto"/>
        <w:bottom w:val="none" w:sz="0" w:space="0" w:color="auto"/>
        <w:right w:val="none" w:sz="0" w:space="0" w:color="auto"/>
      </w:divBdr>
    </w:div>
    <w:div w:id="1864515200">
      <w:bodyDiv w:val="1"/>
      <w:marLeft w:val="0"/>
      <w:marRight w:val="0"/>
      <w:marTop w:val="0"/>
      <w:marBottom w:val="0"/>
      <w:divBdr>
        <w:top w:val="none" w:sz="0" w:space="0" w:color="auto"/>
        <w:left w:val="none" w:sz="0" w:space="0" w:color="auto"/>
        <w:bottom w:val="none" w:sz="0" w:space="0" w:color="auto"/>
        <w:right w:val="none" w:sz="0" w:space="0" w:color="auto"/>
      </w:divBdr>
    </w:div>
    <w:div w:id="1939094064">
      <w:bodyDiv w:val="1"/>
      <w:marLeft w:val="0"/>
      <w:marRight w:val="0"/>
      <w:marTop w:val="0"/>
      <w:marBottom w:val="0"/>
      <w:divBdr>
        <w:top w:val="none" w:sz="0" w:space="0" w:color="auto"/>
        <w:left w:val="none" w:sz="0" w:space="0" w:color="auto"/>
        <w:bottom w:val="none" w:sz="0" w:space="0" w:color="auto"/>
        <w:right w:val="none" w:sz="0" w:space="0" w:color="auto"/>
      </w:divBdr>
    </w:div>
    <w:div w:id="1987002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esdaghi/Candida_albicans_analysis/tree/main"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44AA73FA-3581-4735-89AD-264D51CC9FB7}"/>
      </w:docPartPr>
      <w:docPartBody>
        <w:p w:rsidR="00C70FF2" w:rsidRDefault="00C70FF2">
          <w:r w:rsidRPr="00F057F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FF2"/>
    <w:rsid w:val="007A6191"/>
    <w:rsid w:val="00C70FF2"/>
    <w:rsid w:val="00E068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0FF2"/>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44CCEFE-ECCC-4B25-AFA9-58CF61DEBB74}">
  <we:reference id="wa104382081" version="1.55.1.0" store="en-US" storeType="OMEX"/>
  <we:alternateReferences>
    <we:reference id="WA104382081" version="1.55.1.0" store="" storeType="OMEX"/>
  </we:alternateReferences>
  <we:properties>
    <we:property name="MENDELEY_CITATIONS" value="[{&quot;citationID&quot;:&quot;MENDELEY_CITATION_e4635c2d-add6-4098-a34a-02b276ca7430&quot;,&quot;properties&quot;:{&quot;noteIndex&quot;:0},&quot;isEdited&quot;:false,&quot;manualOverride&quot;:{&quot;isManuallyOverridden&quot;:false,&quot;citeprocText&quot;:&quot;(Jumper et al., 2021)&quot;,&quot;manualOverrideText&quot;:&quot;&quot;},&quot;citationTag&quot;:&quot;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&quot;,&quot;citationItems&quot;:[{&quot;id&quot;:&quot;770d3871-c683-3d66-9fd4-8659c2ab715f&quot;,&quot;itemData&quot;:{&quot;type&quot;:&quot;article-journal&quot;,&quot;id&quot;:&quot;770d3871-c683-3d66-9fd4-8659c2ab715f&quot;,&quot;title&quot;:&quot;Highly accurate protein structure prediction with AlphaFold&quot;,&quot;author&quot;:[{&quot;family&quot;:&quot;Jumper&quot;,&quot;given&quot;:&quot;John&quot;,&quot;parse-names&quot;:false,&quot;dropping-particle&quot;:&quot;&quot;,&quot;non-dropping-particle&quot;:&quot;&quot;},{&quot;family&quot;:&quot;Evans&quot;,&quot;given&quot;:&quot;Richard&quot;,&quot;parse-names&quot;:false,&quot;dropping-particle&quot;:&quot;&quot;,&quot;non-dropping-particle&quot;:&quot;&quot;},{&quot;family&quot;:&quot;Pritzel&quot;,&quot;given&quot;:&quot;Alexander&quot;,&quot;parse-names&quot;:false,&quot;dropping-particle&quot;:&quot;&quot;,&quot;non-dropping-particle&quot;:&quot;&quot;},{&quot;family&quot;:&quot;Green&quot;,&quot;given&quot;:&quot;Tim&quot;,&quot;parse-names&quot;:false,&quot;dropping-particle&quot;:&quot;&quot;,&quot;non-dropping-particle&quot;:&quot;&quot;},{&quot;family&quot;:&quot;Figurnov&quot;,&quot;given&quot;:&quot;Michael&quot;,&quot;parse-names&quot;:false,&quot;dropping-particle&quot;:&quot;&quot;,&quot;non-dropping-particle&quot;:&quot;&quot;},{&quot;family&quot;:&quot;Ronneberger&quot;,&quot;given&quot;:&quot;Olaf&quot;,&quot;parse-names&quot;:false,&quot;dropping-particle&quot;:&quot;&quot;,&quot;non-dropping-particle&quot;:&quot;&quot;},{&quot;family&quot;:&quot;Tunyasuvunakool&quot;,&quot;given&quot;:&quot;Kathryn&quot;,&quot;parse-names&quot;:false,&quot;dropping-particle&quot;:&quot;&quot;,&quot;non-dropping-particle&quot;:&quot;&quot;},{&quot;family&quot;:&quot;Bates&quot;,&quot;given&quot;:&quot;Russ&quot;,&quot;parse-names&quot;:false,&quot;dropping-particle&quot;:&quot;&quot;,&quot;non-dropping-particle&quot;:&quot;&quot;},{&quot;family&quot;:&quot;Žídek&quot;,&quot;given&quot;:&quot;Augustin&quot;,&quot;parse-names&quot;:false,&quot;dropping-particle&quot;:&quot;&quot;,&quot;non-dropping-particle&quot;:&quot;&quot;},{&quot;family&quot;:&quot;Potapenko&quot;,&quot;given&quot;:&quot;Anna&quot;,&quot;parse-names&quot;:false,&quot;dropping-particle&quot;:&quot;&quot;,&quot;non-dropping-particle&quot;:&quot;&quot;},{&quot;family&quot;:&quot;Bridgland&quot;,&quot;given&quot;:&quot;Alex&quot;,&quot;parse-names&quot;:false,&quot;dropping-particle&quot;:&quot;&quot;,&quot;non-dropping-particle&quot;:&quot;&quot;},{&quot;family&quot;:&quot;Meyer&quot;,&quot;given&quot;:&quot;Clemens&quot;,&quot;parse-names&quot;:false,&quot;dropping-particle&quot;:&quot;&quot;,&quot;non-dropping-particle&quot;:&quot;&quot;},{&quot;family&quot;:&quot;Kohl&quot;,&quot;given&quot;:&quot;Simon A.A.&quot;,&quot;parse-names&quot;:false,&quot;dropping-particle&quot;:&quot;&quot;,&quot;non-dropping-particle&quot;:&quot;&quot;},{&quot;family&quot;:&quot;Ballard&quot;,&quot;given&quot;:&quot;Andrew J.&quot;,&quot;parse-names&quot;:false,&quot;dropping-particle&quot;:&quot;&quot;,&quot;non-dropping-particle&quot;:&quot;&quot;},{&quot;family&quot;:&quot;Cowie&quot;,&quot;given&quot;:&quot;Andrew&quot;,&quot;parse-names&quot;:false,&quot;dropping-particle&quot;:&quot;&quot;,&quot;non-dropping-particle&quot;:&quot;&quot;},{&quot;family&quot;:&quot;Romera-Paredes&quot;,&quot;given&quot;:&quot;Bernardino&quot;,&quot;parse-names&quot;:false,&quot;dropping-particle&quot;:&quot;&quot;,&quot;non-dropping-particle&quot;:&quot;&quot;},{&quot;family&quot;:&quot;Nikolov&quot;,&quot;given&quot;:&quot;Stanislav&quot;,&quot;parse-names&quot;:false,&quot;dropping-particle&quot;:&quot;&quot;,&quot;non-dropping-particle&quot;:&quot;&quot;},{&quot;family&quot;:&quot;Jain&quot;,&quot;given&quot;:&quot;Rishub&quot;,&quot;parse-names&quot;:false,&quot;dropping-particle&quot;:&quot;&quot;,&quot;non-dropping-particle&quot;:&quot;&quot;},{&quot;family&quot;:&quot;Adler&quot;,&quot;given&quot;:&quot;Jonas&quot;,&quot;parse-names&quot;:false,&quot;dropping-particle&quot;:&quot;&quot;,&quot;non-dropping-particle&quot;:&quot;&quot;},{&quot;family&quot;:&quot;Back&quot;,&quot;given&quot;:&quot;Trevor&quot;,&quot;parse-names&quot;:false,&quot;dropping-particle&quot;:&quot;&quot;,&quot;non-dropping-particle&quot;:&quot;&quot;},{&quot;family&quot;:&quot;Petersen&quot;,&quot;given&quot;:&quot;Stig&quot;,&quot;parse-names&quot;:false,&quot;dropping-particle&quot;:&quot;&quot;,&quot;non-dropping-particle&quot;:&quot;&quot;},{&quot;family&quot;:&quot;Reiman&quot;,&quot;given&quot;:&quot;David&quot;,&quot;parse-names&quot;:false,&quot;dropping-particle&quot;:&quot;&quot;,&quot;non-dropping-particle&quot;:&quot;&quot;},{&quot;family&quot;:&quot;Clancy&quot;,&quot;given&quot;:&quot;Ellen&quot;,&quot;parse-names&quot;:false,&quot;dropping-particle&quot;:&quot;&quot;,&quot;non-dropping-particle&quot;:&quot;&quot;},{&quot;family&quot;:&quot;Zielinski&quot;,&quot;given&quot;:&quot;Michal&quot;,&quot;parse-names&quot;:false,&quot;dropping-particle&quot;:&quot;&quot;,&quot;non-dropping-particle&quot;:&quot;&quot;},{&quot;family&quot;:&quot;Steinegger&quot;,&quot;given&quot;:&quot;Martin&quot;,&quot;parse-names&quot;:false,&quot;dropping-particle&quot;:&quot;&quot;,&quot;non-dropping-particle&quot;:&quot;&quot;},{&quot;family&quot;:&quot;Pacholska&quot;,&quot;given&quot;:&quot;Michalina&quot;,&quot;parse-names&quot;:false,&quot;dropping-particle&quot;:&quot;&quot;,&quot;non-dropping-particle&quot;:&quot;&quot;},{&quot;family&quot;:&quot;Berghammer&quot;,&quot;given&quot;:&quot;Tamas&quot;,&quot;parse-names&quot;:false,&quot;dropping-particle&quot;:&quot;&quot;,&quot;non-dropping-particle&quot;:&quot;&quot;},{&quot;family&quot;:&quot;Bodenstein&quot;,&quot;given&quot;:&quot;Sebastian&quot;,&quot;parse-names&quot;:false,&quot;dropping-particle&quot;:&quot;&quot;,&quot;non-dropping-particle&quot;:&quot;&quot;},{&quot;family&quot;:&quot;Silver&quot;,&quot;given&quot;:&quot;David&quot;,&quot;parse-names&quot;:false,&quot;dropping-particle&quot;:&quot;&quot;,&quot;non-dropping-particle&quot;:&quot;&quot;},{&quot;family&quot;:&quot;Vinyals&quot;,&quot;given&quot;:&quot;Oriol&quot;,&quot;parse-names&quot;:false,&quot;dropping-particle&quot;:&quot;&quot;,&quot;non-dropping-particle&quot;:&quot;&quot;},{&quot;family&quot;:&quot;Senior&quot;,&quot;given&quot;:&quot;Andrew W.&quot;,&quot;parse-names&quot;:false,&quot;dropping-particle&quot;:&quot;&quot;,&quot;non-dropping-particle&quot;:&quot;&quot;},{&quot;family&quot;:&quot;Kavukcuoglu&quot;,&quot;given&quot;:&quot;Koray&quot;,&quot;parse-names&quot;:false,&quot;dropping-particle&quot;:&quot;&quot;,&quot;non-dropping-particle&quot;:&quot;&quot;},{&quot;family&quot;:&quot;Kohli&quot;,&quot;given&quot;:&quot;Pushmeet&quot;,&quot;parse-names&quot;:false,&quot;dropping-particle&quot;:&quot;&quot;,&quot;non-dropping-particle&quot;:&quot;&quot;},{&quot;family&quot;:&quot;Hassabis&quot;,&quot;given&quot;:&quot;Demis&quot;,&quot;parse-names&quot;:false,&quot;dropping-particle&quot;:&quot;&quot;,&quot;non-dropping-particle&quot;:&quot;&quot;}],&quot;container-title&quot;:&quot;Nature&quot;,&quot;container-title-short&quot;:&quot;Nature&quot;,&quot;DOI&quot;:&quot;10.1038/s41586-021-03819-2&quot;,&quot;ISSN&quot;:&quot;14764687&quot;,&quot;issued&quot;:{&quot;date-parts&quot;:[[2021]]},&quot;abstract&quot;:&quot;Proteins are essential to life, and understanding their structure can facilitate a mechanistic understanding of their function. Through an enormous experimental effort1–4, the structures of around 100,000 unique proteins have been determined5, but this represents a small fraction of the billions of known protein sequences6,7. Structural coverage is bottlenecked by the months to years of painstaking effort required to determine a single protein structure. Accurate computational approaches are needed to address this gap and to enable large-scale structural bioinformatics. Predicting the three-dimensional structure that a protein will adopt based solely on its amino acid sequence—the structure prediction component of the ‘protein folding problem’8—has been an important open research problem for more than 50 years9. Despite recent progress10–14, existing methods fall far short of atomic accuracy, especially when no homologous structure is available. Here we provide the first computational method that can regularly predict protein structures with atomic accuracy even in cases in which no similar structure is known. We validated an entirely redesigned version of our neural network-based model, AlphaFold, in the challenging 14th Critical Assessment of protein Structure Prediction (CASP14)15, demonstrating accuracy competitive with experimental structures in a majority of cases and greatly outperforming other methods. Underpinning the latest version of AlphaFold is a novel machine learning approach that incorporates physical and biological knowledge about protein structure, leveraging multi-sequence alignments, into the design of the deep learning algorithm.&quot;,&quot;issue&quot;:&quot;7873&quot;,&quot;volume&quot;:&quot;596&quot;},&quot;isTemporary&quot;:false}]},{&quot;citationID&quot;:&quot;MENDELEY_CITATION_3e41662d-d3a8-4928-a2cb-c567a8f371c7&quot;,&quot;properties&quot;:{&quot;noteIndex&quot;:0},&quot;isEdited&quot;:false,&quot;manualOverride&quot;:{&quot;isManuallyOverridden&quot;:false,&quot;citeprocText&quot;:&quot;(Bateman et al., 2023)&quot;,&quot;manualOverrideText&quot;:&quot;&quot;},&quot;citationTag&quot;:&quot;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&quot;,&quot;citationItems&quot;:[{&quot;id&quot;:&quot;61c50df9-30f4-3f17-91b0-f94502d71887&quot;,&quot;itemData&quot;:{&quot;type&quot;:&quot;article-journal&quot;,&quot;id&quot;:&quot;61c50df9-30f4-3f17-91b0-f94502d71887&quot;,&quot;title&quot;:&quot;UniProt: the Universal Protein Knowledgebase in 2023&quot;,&quot;author&quot;:[{&quot;family&quot;:&quot;Bateman&quot;,&quot;given&quot;:&quot;Alex&quot;,&quot;parse-names&quot;:false,&quot;dropping-particle&quot;:&quot;&quot;,&quot;non-dropping-particle&quot;:&quot;&quot;},{&quot;family&quot;:&quot;Martin&quot;,&quot;given&quot;:&quot;Maria-Jesus&quot;,&quot;parse-names&quot;:false,&quot;dropping-particle&quot;:&quot;&quot;,&quot;non-dropping-particle&quot;:&quot;&quot;},{&quot;family&quot;:&quot;Orchard&quot;,&quot;given&quot;:&quot;Sandra&quot;,&quot;parse-names&quot;:false,&quot;dropping-particle&quot;:&quot;&quot;,&quot;non-dropping-particle&quot;:&quot;&quot;},{&quot;family&quot;:&quot;Magrane&quot;,&quot;given&quot;:&quot;Michele&quot;,&quot;parse-names&quot;:false,&quot;dropping-particle&quot;:&quot;&quot;,&quot;non-dropping-particle&quot;:&quot;&quot;},{&quot;family&quot;:&quot;Ahmad&quot;,&quot;given&quot;:&quot;Shadab&quot;,&quot;parse-names&quot;:false,&quot;dropping-particle&quot;:&quot;&quot;,&quot;non-dropping-particle&quot;:&quot;&quot;},{&quot;family&quot;:&quot;Alpi&quot;,&quot;given&quot;:&quot;Emanuele&quot;,&quot;parse-names&quot;:false,&quot;dropping-particle&quot;:&quot;&quot;,&quot;non-dropping-particle&quot;:&quot;&quot;},{&quot;family&quot;:&quot;Bowler-Barnett&quot;,&quot;given&quot;:&quot;Emily H&quot;,&quot;parse-names&quot;:false,&quot;dropping-particle&quot;:&quot;&quot;,&quot;non-dropping-particle&quot;:&quot;&quot;},{&quot;family&quot;:&quot;Britto&quot;,&quot;given&quot;:&quot;Ramona&quot;,&quot;parse-names&quot;:false,&quot;dropping-particle&quot;:&quot;&quot;,&quot;non-dropping-particle&quot;:&quot;&quot;},{&quot;family&quot;:&quot;Bye-A-Jee&quot;,&quot;given&quot;:&quot;Hema&quot;,&quot;parse-names&quot;:false,&quot;dropping-particle&quot;:&quot;&quot;,&quot;non-dropping-particle&quot;:&quot;&quot;},{&quot;family&quot;:&quot;Cukura&quot;,&quot;given&quot;:&quot;Austra&quot;,&quot;parse-names&quot;:false,&quot;dropping-particle&quot;:&quot;&quot;,&quot;non-dropping-particle&quot;:&quot;&quot;},{&quot;family&quot;:&quot;Denny&quot;,&quot;given&quot;:&quot;Paul&quot;,&quot;parse-names&quot;:false,&quot;dropping-particle&quot;:&quot;&quot;,&quot;non-dropping-particle&quot;:&quot;&quot;},{&quot;family&quot;:&quot;Dogan&quot;,&quot;given&quot;:&quot;Tunca&quot;,&quot;parse-names&quot;:false,&quot;dropping-particle&quot;:&quot;&quot;,&quot;non-dropping-particle&quot;:&quot;&quot;},{&quot;family&quot;:&quot;Ebenezer&quot;,&quot;given&quot;:&quot;ThankGod&quot;,&quot;parse-names&quot;:false,&quot;dropping-particle&quot;:&quot;&quot;,&quot;non-dropping-particle&quot;:&quot;&quot;},{&quot;family&quot;:&quot;Fan&quot;,&quot;given&quot;:&quot;Jun&quot;,&quot;parse-names&quot;:false,&quot;dropping-particle&quot;:&quot;&quot;,&quot;non-dropping-particle&quot;:&quot;&quot;},{&quot;family&quot;:&quot;Garmiri&quot;,&quot;given&quot;:&quot;Penelope&quot;,&quot;parse-names&quot;:false,&quot;dropping-particle&quot;:&quot;&quot;,&quot;non-dropping-particle&quot;:&quot;&quot;},{&quot;family&quot;:&quot;Costa Gonzales&quot;,&quot;given&quot;:&quot;Leonardo Jose&quot;,&quot;parse-names&quot;:false,&quot;dropping-particle&quot;:&quot;&quot;,&quot;non-dropping-particle&quot;:&quot;da&quot;},{&quot;family&quot;:&quot;Hatton-Ellis&quot;,&quot;given&quot;:&quot;Emma&quot;,&quot;parse-names&quot;:false,&quot;dropping-particle&quot;:&quot;&quot;,&quot;non-dropping-particle&quot;:&quot;&quot;},{&quot;family&quot;:&quot;Hussein&quot;,&quot;given&quot;:&quot;Abdulrahman&quot;,&quot;parse-names&quot;:false,&quot;dropping-particle&quot;:&quot;&quot;,&quot;non-dropping-particle&quot;:&quot;&quot;},{&quot;family&quot;:&quot;Ignatchenko&quot;,&quot;given&quot;:&quot;Alexandr&quot;,&quot;parse-names&quot;:false,&quot;dropping-particle&quot;:&quot;&quot;,&quot;non-dropping-particle&quot;:&quot;&quot;},{&quot;family&quot;:&quot;Insana&quot;,&quot;given&quot;:&quot;Giuseppe&quot;,&quot;parse-names&quot;:false,&quot;dropping-particle&quot;:&quot;&quot;,&quot;non-dropping-particle&quot;:&quot;&quot;},{&quot;family&quot;:&quot;Ishtiaq&quot;,&quot;given&quot;:&quot;Rizwan&quot;,&quot;parse-names&quot;:false,&quot;dropping-particle&quot;:&quot;&quot;,&quot;non-dropping-particle&quot;:&quot;&quot;},{&quot;family&quot;:&quot;Joshi&quot;,&quot;given&quot;:&quot;Vishal&quot;,&quot;parse-names&quot;:false,&quot;dropping-particle&quot;:&quot;&quot;,&quot;non-dropping-particle&quot;:&quot;&quot;},{&quot;family&quot;:&quot;Jyothi&quot;,&quot;given&quot;:&quot;Dushyanth&quot;,&quot;parse-names&quot;:false,&quot;dropping-particle&quot;:&quot;&quot;,&quot;non-dropping-particle&quot;:&quot;&quot;},{&quot;family&quot;:&quot;Kandasaamy&quot;,&quot;given&quot;:&quot;Swaathi&quot;,&quot;parse-names&quot;:false,&quot;dropping-particle&quot;:&quot;&quot;,&quot;non-dropping-particle&quot;:&quot;&quot;},{&quot;family&quot;:&quot;Lock&quot;,&quot;given&quot;:&quot;Antonia&quot;,&quot;parse-names&quot;:false,&quot;dropping-particle&quot;:&quot;&quot;,&quot;non-dropping-particle&quot;:&quot;&quot;},{&quot;family&quot;:&quot;Luciani&quot;,&quot;given&quot;:&quot;Aurelien&quot;,&quot;parse-names&quot;:false,&quot;dropping-particle&quot;:&quot;&quot;,&quot;non-dropping-particle&quot;:&quot;&quot;},{&quot;family&quot;:&quot;Lugaric&quot;,&quot;given&quot;:&quot;Marija&quot;,&quot;parse-names&quot;:false,&quot;dropping-particle&quot;:&quot;&quot;,&quot;non-dropping-particle&quot;:&quot;&quot;},{&quot;family&quot;:&quot;Luo&quot;,&quot;given&quot;:&quot;Jie&quot;,&quot;parse-names&quot;:false,&quot;dropping-particle&quot;:&quot;&quot;,&quot;non-dropping-particle&quot;:&quot;&quot;},{&quot;family&quot;:&quot;Lussi&quot;,&quot;given&quot;:&quot;Yvonne&quot;,&quot;parse-names&quot;:false,&quot;dropping-particle&quot;:&quot;&quot;,&quot;non-dropping-particle&quot;:&quot;&quot;},{&quot;family&quot;:&quot;MacDougall&quot;,&quot;given&quot;:&quot;Alistair&quot;,&quot;parse-names&quot;:false,&quot;dropping-particle&quot;:&quot;&quot;,&quot;non-dropping-particle&quot;:&quot;&quot;},{&quot;family&quot;:&quot;Madeira&quot;,&quot;given&quot;:&quot;Fabio&quot;,&quot;parse-names&quot;:false,&quot;dropping-particle&quot;:&quot;&quot;,&quot;non-dropping-particle&quot;:&quot;&quot;},{&quot;family&quot;:&quot;Mahmoudy&quot;,&quot;given&quot;:&quot;Mahdi&quot;,&quot;parse-names&quot;:false,&quot;dropping-particle&quot;:&quot;&quot;,&quot;non-dropping-particle&quot;:&quot;&quot;},{&quot;family&quot;:&quot;Mishra&quot;,&quot;given&quot;:&quot;Alok&quot;,&quot;parse-names&quot;:false,&quot;dropping-particle&quot;:&quot;&quot;,&quot;non-dropping-particle&quot;:&quot;&quot;},{&quot;family&quot;:&quot;Moulang&quot;,&quot;given&quot;:&quot;Katie&quot;,&quot;parse-names&quot;:false,&quot;dropping-particle&quot;:&quot;&quot;,&quot;non-dropping-particle&quot;:&quot;&quot;},{&quot;family&quot;:&quot;Nightingale&quot;,&quot;given&quot;:&quot;Andrew&quot;,&quot;parse-names&quot;:false,&quot;dropping-particle&quot;:&quot;&quot;,&quot;non-dropping-particle&quot;:&quot;&quot;},{&quot;family&quot;:&quot;Pundir&quot;,&quot;given&quot;:&quot;Sangya&quot;,&quot;parse-names&quot;:false,&quot;dropping-particle&quot;:&quot;&quot;,&quot;non-dropping-particle&quot;:&quot;&quot;},{&quot;family&quot;:&quot;Qi&quot;,&quot;given&quot;:&quot;Guoying&quot;,&quot;parse-names&quot;:false,&quot;dropping-particle&quot;:&quot;&quot;,&quot;non-dropping-particle&quot;:&quot;&quot;},{&quot;family&quot;:&quot;Raj&quot;,&quot;given&quot;:&quot;Shriya&quot;,&quot;parse-names&quot;:false,&quot;dropping-particle&quot;:&quot;&quot;,&quot;non-dropping-particle&quot;:&quot;&quot;},{&quot;family&quot;:&quot;Raposo&quot;,&quot;given&quot;:&quot;Pedro&quot;,&quot;parse-names&quot;:false,&quot;dropping-particle&quot;:&quot;&quot;,&quot;non-dropping-particle&quot;:&quot;&quot;},{&quot;family&quot;:&quot;Rice&quot;,&quot;given&quot;:&quot;Daniel L&quot;,&quot;parse-names&quot;:false,&quot;dropping-particle&quot;:&quot;&quot;,&quot;non-dropping-particle&quot;:&quot;&quot;},{&quot;family&quot;:&quot;Saidi&quot;,&quot;given&quot;:&quot;Rabie&quot;,&quot;parse-names&quot;:false,&quot;dropping-particle&quot;:&quot;&quot;,&quot;non-dropping-particle&quot;:&quot;&quot;},{&quot;family&quot;:&quot;Santos&quot;,&quot;given&quot;:&quot;Rafael&quot;,&quot;parse-names&quot;:false,&quot;dropping-particle&quot;:&quot;&quot;,&quot;non-dropping-particle&quot;:&quot;&quot;},{&quot;family&quot;:&quot;Speretta&quot;,&quot;given&quot;:&quot;Elena&quot;,&quot;parse-names&quot;:false,&quot;dropping-particle&quot;:&quot;&quot;,&quot;non-dropping-particle&quot;:&quot;&quot;},{&quot;family&quot;:&quot;Stephenson&quot;,&quot;given&quot;:&quot;James&quot;,&quot;parse-names&quot;:false,&quot;dropping-particle&quot;:&quot;&quot;,&quot;non-dropping-particle&quot;:&quot;&quot;},{&quot;family&quot;:&quot;Totoo&quot;,&quot;given&quot;:&quot;Prabhat&quot;,&quot;parse-names&quot;:false,&quot;dropping-particle&quot;:&quot;&quot;,&quot;non-dropping-particle&quot;:&quot;&quot;},{&quot;family&quot;:&quot;Turner&quot;,&quot;given&quot;:&quot;Edward&quot;,&quot;parse-names&quot;:false,&quot;dropping-particle&quot;:&quot;&quot;,&quot;non-dropping-particle&quot;:&quot;&quot;},{&quot;family&quot;:&quot;Tyagi&quot;,&quot;given&quot;:&quot;Nidhi&quot;,&quot;parse-names&quot;:false,&quot;dropping-particle&quot;:&quot;&quot;,&quot;non-dropping-particle&quot;:&quot;&quot;},{&quot;family&quot;:&quot;Vasudev&quot;,&quot;given&quot;:&quot;Preethi&quot;,&quot;parse-names&quot;:false,&quot;dropping-particle&quot;:&quot;&quot;,&quot;non-dropping-particle&quot;:&quot;&quot;},{&quot;family&quot;:&quot;Warner&quot;,&quot;given&quot;:&quot;Kate&quot;,&quot;parse-names&quot;:false,&quot;dropping-particle&quot;:&quot;&quot;,&quot;non-dropping-particle&quot;:&quot;&quot;},{&quot;family&quot;:&quot;Watkins&quot;,&quot;given&quot;:&quot;Xavier&quot;,&quot;parse-names&quot;:false,&quot;dropping-particle&quot;:&quot;&quot;,&quot;non-dropping-particle&quot;:&quot;&quot;},{&quot;family&quot;:&quot;Zaru&quot;,&quot;given&quot;:&quot;Rossana&quot;,&quot;parse-names&quot;:false,&quot;dropping-particle&quot;:&quot;&quot;,&quot;non-dropping-particle&quot;:&quot;&quot;},{&quot;family&quot;:&quot;Zellner&quot;,&quot;given&quot;:&quot;Hermann&quot;,&quot;parse-names&quot;:false,&quot;dropping-particle&quot;:&quot;&quot;,&quot;non-dropping-particle&quot;:&quot;&quot;},{&quot;family&quot;:&quot;Bridge&quot;,&quot;given&quot;:&quot;Alan J&quot;,&quot;parse-names&quot;:false,&quot;dropping-particle&quot;:&quot;&quot;,&quot;non-dropping-particle&quot;:&quot;&quot;},{&quot;family&quot;:&quot;Aimo&quot;,&quot;given&quot;:&quot;Lucila&quot;,&quot;parse-names&quot;:false,&quot;dropping-particle&quot;:&quot;&quot;,&quot;non-dropping-particle&quot;:&quot;&quot;},{&quot;family&quot;:&quot;Argoud-Puy&quot;,&quot;given&quot;:&quot;Ghislaine&quot;,&quot;parse-names&quot;:false,&quot;dropping-particle&quot;:&quot;&quot;,&quot;non-dropping-particle&quot;:&quot;&quot;},{&quot;family&quot;:&quot;Auchincloss&quot;,&quot;given&quot;:&quot;Andrea H&quot;,&quot;parse-names&quot;:false,&quot;dropping-particle&quot;:&quot;&quot;,&quot;non-dropping-particle&quot;:&quot;&quot;},{&quot;family&quot;:&quot;Axelsen&quot;,&quot;given&quot;:&quot;Kristian B&quot;,&quot;parse-names&quot;:false,&quot;dropping-particle&quot;:&quot;&quot;,&quot;non-dropping-particle&quot;:&quot;&quot;},{&quot;family&quot;:&quot;Bansal&quot;,&quot;given&quot;:&quot;Parit&quot;,&quot;parse-names&quot;:false,&quot;dropping-particle&quot;:&quot;&quot;,&quot;non-dropping-particle&quot;:&quot;&quot;},{&quot;family&quot;:&quot;Baratin&quot;,&quot;given&quot;:&quot;Delphine&quot;,&quot;parse-names&quot;:false,&quot;dropping-particle&quot;:&quot;&quot;,&quot;non-dropping-particle&quot;:&quot;&quot;},{&quot;family&quot;:&quot;Batista Neto&quot;,&quot;given&quot;:&quot;Teresa M&quot;,&quot;parse-names&quot;:false,&quot;dropping-particle&quot;:&quot;&quot;,&quot;non-dropping-particle&quot;:&quot;&quot;},{&quot;family&quot;:&quot;Blatter&quot;,&quot;given&quot;:&quot;Marie-Claude&quot;,&quot;parse-names&quot;:false,&quot;dropping-particle&quot;:&quot;&quot;,&quot;non-dropping-particle&quot;:&quot;&quot;},{&quot;family&quot;:&quot;Bolleman&quot;,&quot;given&quot;:&quot;Jerven T&quot;,&quot;parse-names&quot;:false,&quot;dropping-particle&quot;:&quot;&quot;,&quot;non-dropping-particle&quot;:&quot;&quot;},{&quot;family&quot;:&quot;Boutet&quot;,&quot;given&quot;:&quot;Emmanuel&quot;,&quot;parse-names&quot;:false,&quot;dropping-particle&quot;:&quot;&quot;,&quot;non-dropping-particle&quot;:&quot;&quot;},{&quot;family&quot;:&quot;Breuza&quot;,&quot;given&quot;:&quot;Lionel&quot;,&quot;parse-names&quot;:false,&quot;dropping-particle&quot;:&quot;&quot;,&quot;non-dropping-particle&quot;:&quot;&quot;},{&quot;family&quot;:&quot;Gil&quot;,&quot;given&quot;:&quot;Blanca Cabrera&quot;,&quot;parse-names&quot;:false,&quot;dropping-particle&quot;:&quot;&quot;,&quot;non-dropping-particle&quot;:&quot;&quot;},{&quot;family&quot;:&quot;Casals-Casas&quot;,&quot;given&quot;:&quot;Cristina&quot;,&quot;parse-names&quot;:false,&quot;dropping-particle&quot;:&quot;&quot;,&quot;non-dropping-particle&quot;:&quot;&quot;},{&quot;family&quot;:&quot;Echioukh&quot;,&quot;given&quot;:&quot;Kamal Chikh&quot;,&quot;parse-names&quot;:false,&quot;dropping-particle&quot;:&quot;&quot;,&quot;non-dropping-particle&quot;:&quot;&quot;},{&quot;family&quot;:&quot;Coudert&quot;,&quot;given&quot;:&quot;Elisabeth&quot;,&quot;parse-names&quot;:false,&quot;dropping-particle&quot;:&quot;&quot;,&quot;non-dropping-particle&quot;:&quot;&quot;},{&quot;family&quot;:&quot;Cuche&quot;,&quot;given&quot;:&quot;Beatrice&quot;,&quot;parse-names&quot;:false,&quot;dropping-particle&quot;:&quot;&quot;,&quot;non-dropping-particle&quot;:&quot;&quot;},{&quot;family&quot;:&quot;Castro&quot;,&quot;given&quot;:&quot;Edouard&quot;,&quot;parse-names&quot;:false,&quot;dropping-particle&quot;:&quot;&quot;,&quot;non-dropping-particle&quot;:&quot;de&quot;},{&quot;family&quot;:&quot;Estreicher&quot;,&quot;given&quot;:&quot;Anne&quot;,&quot;parse-names&quot;:false,&quot;dropping-particle&quot;:&quot;&quot;,&quot;non-dropping-particle&quot;:&quot;&quot;},{&quot;family&quot;:&quot;Famiglietti&quot;,&quot;given&quot;:&quot;Maria L&quot;,&quot;parse-names&quot;:false,&quot;dropping-particle&quot;:&quot;&quot;,&quot;non-dropping-particle&quot;:&quot;&quot;},{&quot;family&quot;:&quot;Feuermann&quot;,&quot;given&quot;:&quot;Marc&quot;,&quot;parse-names&quot;:false,&quot;dropping-particle&quot;:&quot;&quot;,&quot;non-dropping-particle&quot;:&quot;&quot;},{&quot;family&quot;:&quot;Gasteiger&quot;,&quot;given&quot;:&quot;Elisabeth&quot;,&quot;parse-names&quot;:false,&quot;dropping-particle&quot;:&quot;&quot;,&quot;non-dropping-particle&quot;:&quot;&quot;},{&quot;family&quot;:&quot;Gaudet&quot;,&quot;given&quot;:&quot;Pascale&quot;,&quot;parse-names&quot;:false,&quot;dropping-particle&quot;:&quot;&quot;,&quot;non-dropping-particle&quot;:&quot;&quot;},{&quot;family&quot;:&quot;Gehant&quot;,&quot;given&quot;:&quot;Sebastien&quot;,&quot;parse-names&quot;:false,&quot;dropping-particle&quot;:&quot;&quot;,&quot;non-dropping-particle&quot;:&quot;&quot;},{&quot;family&quot;:&quot;Gerritsen&quot;,&quot;given&quot;:&quot;Vivienne&quot;,&quot;parse-names&quot;:false,&quot;dropping-particle&quot;:&quot;&quot;,&quot;non-dropping-particle&quot;:&quot;&quot;},{&quot;family&quot;:&quot;Gos&quot;,&quot;given&quot;:&quot;Arnaud&quot;,&quot;parse-names&quot;:false,&quot;dropping-particle&quot;:&quot;&quot;,&quot;non-dropping-particle&quot;:&quot;&quot;},{&quot;family&quot;:&quot;Gruaz&quot;,&quot;given&quot;:&quot;Nadine&quot;,&quot;parse-names&quot;:false,&quot;dropping-particle&quot;:&quot;&quot;,&quot;non-dropping-particle&quot;:&quot;&quot;},{&quot;family&quot;:&quot;Hulo&quot;,&quot;given&quot;:&quot;Chantal&quot;,&quot;parse-names&quot;:false,&quot;dropping-particle&quot;:&quot;&quot;,&quot;non-dropping-particle&quot;:&quot;&quot;},{&quot;family&quot;:&quot;Hyka-Nouspikel&quot;,&quot;given&quot;:&quot;Nevila&quot;,&quot;parse-names&quot;:false,&quot;dropping-particle&quot;:&quot;&quot;,&quot;non-dropping-particle&quot;:&quot;&quot;},{&quot;family&quot;:&quot;Jungo&quot;,&quot;given&quot;:&quot;Florence&quot;,&quot;parse-names&quot;:false,&quot;dropping-particle&quot;:&quot;&quot;,&quot;non-dropping-particle&quot;:&quot;&quot;},{&quot;family&quot;:&quot;Kerhornou&quot;,&quot;given&quot;:&quot;Arnaud&quot;,&quot;parse-names&quot;:false,&quot;dropping-particle&quot;:&quot;&quot;,&quot;non-dropping-particle&quot;:&quot;&quot;},{&quot;family&quot;:&quot;Mercier&quot;,&quot;given&quot;:&quot;Philippe&quot;,&quot;parse-names&quot;:false,&quot;dropping-particle&quot;:&quot;&quot;,&quot;non-dropping-particle&quot;:&quot;Le&quot;},{&quot;family&quot;:&quot;Lieberherr&quot;,&quot;given&quot;:&quot;Damien&quot;,&quot;parse-names&quot;:false,&quot;dropping-particle&quot;:&quot;&quot;,&quot;non-dropping-particle&quot;:&quot;&quot;},{&quot;family&quot;:&quot;Masson&quot;,&quot;given&quot;:&quot;Patrick&quot;,&quot;parse-names&quot;:false,&quot;dropping-particle&quot;:&quot;&quot;,&quot;non-dropping-particle&quot;:&quot;&quot;},{&quot;family&quot;:&quot;Morgat&quot;,&quot;given&quot;:&quot;Anne&quot;,&quot;parse-names&quot;:false,&quot;dropping-particle&quot;:&quot;&quot;,&quot;non-dropping-particle&quot;:&quot;&quot;},{&quot;family&quot;:&quot;Muthukrishnan&quot;,&quot;given&quot;:&quot;Venkatesh&quot;,&quot;parse-names&quot;:false,&quot;dropping-particle&quot;:&quot;&quot;,&quot;non-dropping-particle&quot;:&quot;&quot;},{&quot;family&quot;:&quot;Paesano&quot;,&quot;given&quot;:&quot;Salvo&quot;,&quot;parse-names&quot;:false,&quot;dropping-particle&quot;:&quot;&quot;,&quot;non-dropping-particle&quot;:&quot;&quot;},{&quot;family&quot;:&quot;Pedruzzi&quot;,&quot;given&quot;:&quot;Ivo&quot;,&quot;parse-names&quot;:false,&quot;dropping-particle&quot;:&quot;&quot;,&quot;non-dropping-particle&quot;:&quot;&quot;},{&quot;family&quot;:&quot;Pilbout&quot;,&quot;given&quot;:&quot;Sandrine&quot;,&quot;parse-names&quot;:false,&quot;dropping-particle&quot;:&quot;&quot;,&quot;non-dropping-particle&quot;:&quot;&quot;},{&quot;family&quot;:&quot;Pourcel&quot;,&quot;given&quot;:&quot;Lucille&quot;,&quot;parse-names&quot;:false,&quot;dropping-particle&quot;:&quot;&quot;,&quot;non-dropping-particle&quot;:&quot;&quot;},{&quot;family&quot;:&quot;Poux&quot;,&quot;given&quot;:&quot;Sylvain&quot;,&quot;parse-names&quot;:false,&quot;dropping-particle&quot;:&quot;&quot;,&quot;non-dropping-particle&quot;:&quot;&quot;},{&quot;family&quot;:&quot;Pozzato&quot;,&quot;given&quot;:&quot;Monica&quot;,&quot;parse-names&quot;:false,&quot;dropping-particle&quot;:&quot;&quot;,&quot;non-dropping-particle&quot;:&quot;&quot;},{&quot;family&quot;:&quot;Pruess&quot;,&quot;given&quot;:&quot;Manuela&quot;,&quot;parse-names&quot;:false,&quot;dropping-particle&quot;:&quot;&quot;,&quot;non-dropping-particle&quot;:&quot;&quot;},{&quot;family&quot;:&quot;Redaschi&quot;,&quot;given&quot;:&quot;Nicole&quot;,&quot;parse-names&quot;:false,&quot;dropping-particle&quot;:&quot;&quot;,&quot;non-dropping-particle&quot;:&quot;&quot;},{&quot;family&quot;:&quot;Rivoire&quot;,&quot;given&quot;:&quot;Catherine&quot;,&quot;parse-names&quot;:false,&quot;dropping-particle&quot;:&quot;&quot;,&quot;non-dropping-particle&quot;:&quot;&quot;},{&quot;family&quot;:&quot;Sigrist&quot;,&quot;given&quot;:&quot;Christian J A&quot;,&quot;parse-names&quot;:false,&quot;dropping-particle&quot;:&quot;&quot;,&quot;non-dropping-particle&quot;:&quot;&quot;},{&quot;family&quot;:&quot;Sonesson&quot;,&quot;given&quot;:&quot;Karin&quot;,&quot;parse-names&quot;:false,&quot;dropping-particle&quot;:&quot;&quot;,&quot;non-dropping-particle&quot;:&quot;&quot;},{&quot;family&quot;:&quot;Sundaram&quot;,&quot;given&quot;:&quot;Shyamala&quot;,&quot;parse-names&quot;:false,&quot;dropping-particle&quot;:&quot;&quot;,&quot;non-dropping-particle&quot;:&quot;&quot;},{&quot;family&quot;:&quot;Wu&quot;,&quot;given&quot;:&quot;Cathy H&quot;,&quot;parse-names&quot;:false,&quot;dropping-particle&quot;:&quot;&quot;,&quot;non-dropping-particle&quot;:&quot;&quot;},{&quot;family&quot;:&quot;Arighi&quot;,&quot;given&quot;:&quot;Cecilia N&quot;,&quot;parse-names&quot;:false,&quot;dropping-particle&quot;:&quot;&quot;,&quot;non-dropping-particle&quot;:&quot;&quot;},{&quot;family&quot;:&quot;Arminski&quot;,&quot;given&quot;:&quot;Leslie&quot;,&quot;parse-names&quot;:false,&quot;dropping-particle&quot;:&quot;&quot;,&quot;non-dropping-particle&quot;:&quot;&quot;},{&quot;family&quot;:&quot;Chen&quot;,&quot;given&quot;:&quot;Chuming&quot;,&quot;parse-names&quot;:false,&quot;dropping-particle&quot;:&quot;&quot;,&quot;non-dropping-particle&quot;:&quot;&quot;},{&quot;family&quot;:&quot;Chen&quot;,&quot;given&quot;:&quot;Yongxing&quot;,&quot;parse-names&quot;:false,&quot;dropping-particle&quot;:&quot;&quot;,&quot;non-dropping-particle&quot;:&quot;&quot;},{&quot;family&quot;:&quot;Huang&quot;,&quot;given&quot;:&quot;Hongzhan&quot;,&quot;parse-names&quot;:false,&quot;dropping-particle&quot;:&quot;&quot;,&quot;non-dropping-particle&quot;:&quot;&quot;},{&quot;family&quot;:&quot;Laiho&quot;,&quot;given&quot;:&quot;Kati&quot;,&quot;parse-names&quot;:false,&quot;dropping-particle&quot;:&quot;&quot;,&quot;non-dropping-particle&quot;:&quot;&quot;},{&quot;family&quot;:&quot;McGarvey&quot;,&quot;given&quot;:&quot;Peter&quot;,&quot;parse-names&quot;:false,&quot;dropping-particle&quot;:&quot;&quot;,&quot;non-dropping-particle&quot;:&quot;&quot;},{&quot;family&quot;:&quot;Natale&quot;,&quot;given&quot;:&quot;Darren A&quot;,&quot;parse-names&quot;:false,&quot;dropping-particle&quot;:&quot;&quot;,&quot;non-dropping-particle&quot;:&quot;&quot;},{&quot;family&quot;:&quot;Ross&quot;,&quot;given&quot;:&quot;Karen&quot;,&quot;parse-names&quot;:false,&quot;dropping-particle&quot;:&quot;&quot;,&quot;non-dropping-particle&quot;:&quot;&quot;},{&quot;family&quot;:&quot;Vinayaka&quot;,&quot;given&quot;:&quot;C R&quot;,&quot;parse-names&quot;:false,&quot;dropping-particle&quot;:&quot;&quot;,&quot;non-dropping-particle&quot;:&quot;&quot;},{&quot;family&quot;:&quot;Wang&quot;,&quot;given&quot;:&quot;Qinghua&quot;,&quot;parse-names&quot;:false,&quot;dropping-particle&quot;:&quot;&quot;,&quot;non-dropping-particle&quot;:&quot;&quot;},{&quot;family&quot;:&quot;Wang&quot;,&quot;given&quot;:&quot;Yuqi&quot;,&quot;parse-names&quot;:false,&quot;dropping-particle&quot;:&quot;&quot;,&quot;non-dropping-particle&quot;:&quot;&quot;},{&quot;family&quot;:&quot;Zhang&quot;,&quot;given&quot;:&quot;Jian&quot;,&quot;parse-names&quot;:false,&quot;dropping-particle&quot;:&quot;&quot;,&quot;non-dropping-particle&quot;:&quot;&quot;},{&quot;family&quot;:&quot;Zhang&quot;,&quot;given&quot;:&quot;Jian&quot;,&quot;parse-names&quot;:false,&quot;dropping-particle&quot;:&quot;&quot;,&quot;non-dropping-particle&quot;:&quot;&quot;}],&quot;container-title&quot;:&quot;Nucleic Acids Research&quot;,&quot;container-title-short&quot;:&quot;Nucleic Acids Res&quot;,&quot;accessed&quot;:{&quot;date-parts&quot;:[[2024,7,27]]},&quot;DOI&quot;:&quot;10.1093/nar/gkac1052&quot;,&quot;ISSN&quot;:&quot;0305-1048&quot;,&quot;URL&quot;:&quot;https://academic.oup.com/nar/article/51/D1/D523/6835362&quot;,&quot;issued&quot;:{&quot;date-parts&quot;:[[2023,1,6]]},&quot;page&quot;:&quot;D523-D531&quot;,&quot;abstract&quot;:&quot;&lt;p&gt;The aim of the UniProt Knowledgebase is to provide users with a comprehensive, high-quality and freely accessible set of protein sequences annotated with functional information. In this publication we describe enhancements made to our data processing pipeline and to our website to adapt to an ever-increasing information content. The number of sequences in UniProtKB has risen to over 227 million and we are working towards including a reference proteome for each taxonomic group. We continue to extract detailed annotations from the literature to update or create reviewed entries, while unreviewed entries are supplemented with annotations provided by automated systems using a variety of machine-learning techniques. In addition, the scientific community continues their contributions of publications and annotations to UniProt entries of their interest. Finally, we describe our new website (https://www.uniprot.org/), designed to enhance our users’ experience and make our data easily accessible to the research community. This interface includes access to AlphaFold structures for more than 85% of all entries as well as improved visualisations for subcellular localisation of proteins.&lt;/p&gt;&quot;,&quot;publisher&quot;:&quot;Oxford Academic&quot;,&quot;issue&quot;:&quot;D1&quot;,&quot;volume&quot;:&quot;51&quot;},&quot;isTemporary&quot;:false}]},{&quot;citationID&quot;:&quot;MENDELEY_CITATION_84aca1a8-94ab-4c9f-b573-f8a9ba2663e0&quot;,&quot;properties&quot;:{&quot;noteIndex&quot;:0},&quot;isEdited&quot;:false,&quot;manualOverride&quot;:{&quot;isManuallyOverridden&quot;:false,&quot;citeprocText&quot;:&quot;(Basenko et al., 2018)&quot;,&quot;manualOverrideText&quot;:&quot;&quot;},&quot;citationTag&quot;:&quot;MENDELEY_CITATION_v3_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&quot;,&quot;citationItems&quot;:[{&quot;id&quot;:&quot;68466340-0ec5-361e-a44c-27f786accb4c&quot;,&quot;itemData&quot;:{&quot;type&quot;:&quot;article-journal&quot;,&quot;id&quot;:&quot;68466340-0ec5-361e-a44c-27f786accb4c&quot;,&quot;title&quot;:&quot;FungiDB: An integrated bioinformatic resource for fungi and oomycetes&quot;,&quot;author&quot;:[{&quot;family&quot;:&quot;Basenko&quot;,&quot;given&quot;:&quot;Evelina Y.&quot;,&quot;parse-names&quot;:false,&quot;dropping-particle&quot;:&quot;&quot;,&quot;non-dropping-particle&quot;:&quot;&quot;},{&quot;family&quot;:&quot;Pulman&quot;,&quot;given&quot;:&quot;Jane A.&quot;,&quot;parse-names&quot;:false,&quot;dropping-particle&quot;:&quot;&quot;,&quot;non-dropping-particle&quot;:&quot;&quot;},{&quot;family&quot;:&quot;Shanmugasundram&quot;,&quot;given&quot;:&quot;Achchuthan&quot;,&quot;parse-names&quot;:false,&quot;dropping-particle&quot;:&quot;&quot;,&quot;non-dropping-particle&quot;:&quot;&quot;},{&quot;family&quot;:&quot;Harb&quot;,&quot;given&quot;:&quot;Omar S.&quot;,&quot;parse-names&quot;:false,&quot;dropping-particle&quot;:&quot;&quot;,&quot;non-dropping-particle&quot;:&quot;&quot;},{&quot;family&quot;:&quot;Crouch&quot;,&quot;given&quot;:&quot;Kathryn&quot;,&quot;parse-names&quot;:false,&quot;dropping-particle&quot;:&quot;&quot;,&quot;non-dropping-particle&quot;:&quot;&quot;},{&quot;family&quot;:&quot;Starns&quot;,&quot;given&quot;:&quot;David&quot;,&quot;parse-names&quot;:false,&quot;dropping-particle&quot;:&quot;&quot;,&quot;non-dropping-particle&quot;:&quot;&quot;},{&quot;family&quot;:&quot;Warrenfeltz&quot;,&quot;given&quot;:&quot;Susanne&quot;,&quot;parse-names&quot;:false,&quot;dropping-particle&quot;:&quot;&quot;,&quot;non-dropping-particle&quot;:&quot;&quot;},{&quot;family&quot;:&quot;Aurrecoechea&quot;,&quot;given&quot;:&quot;Cristina&quot;,&quot;parse-names&quot;:false,&quot;dropping-particle&quot;:&quot;&quot;,&quot;non-dropping-particle&quot;:&quot;&quot;},{&quot;family&quot;:&quot;Stoeckert&quot;,&quot;given&quot;:&quot;Christian J.&quot;,&quot;parse-names&quot;:false,&quot;dropping-particle&quot;:&quot;&quot;,&quot;non-dropping-particle&quot;:&quot;&quot;},{&quot;family&quot;:&quot;Kissinger&quot;,&quot;given&quot;:&quot;Jessica C.&quot;,&quot;parse-names&quot;:false,&quot;dropping-particle&quot;:&quot;&quot;,&quot;non-dropping-particle&quot;:&quot;&quot;},{&quot;family&quot;:&quot;Roos&quot;,&quot;given&quot;:&quot;David S.&quot;,&quot;parse-names&quot;:false,&quot;dropping-particle&quot;:&quot;&quot;,&quot;non-dropping-particle&quot;:&quot;&quot;},{&quot;family&quot;:&quot;Hertz-Fowler&quot;,&quot;given&quot;:&quot;Christiane&quot;,&quot;parse-names&quot;:false,&quot;dropping-particle&quot;:&quot;&quot;,&quot;non-dropping-particle&quot;:&quot;&quot;}],&quot;container-title&quot;:&quot;Journal of Fungi&quot;,&quot;DOI&quot;:&quot;10.3390/jof4010039&quot;,&quot;ISSN&quot;:&quot;2309608X&quot;,&quot;issued&quot;:{&quot;date-parts&quot;:[[2018]]},&quot;abstract&quot;:&quot;FungiDB (fungidb.org) is a free online resource for data mining and functional genomics analysis for fungal and oomycete species. FungiDB is part of the Eukaryotic Pathogen Genomics Database Resource (EuPathDB, eupathdb.org) platform that integrates genomic, transcriptomic, proteomic, and phenotypic datasets, and other types of data for pathogenic and nonpathogenic, free-living and parasitic organisms. FungiDB is one of the largest EuPathDB databases containing nearly 100 genomes obtained from GenBank, Aspergillus Genome Database (AspGD), The Broad Institute, Joint Genome Institute (JGI), Ensembl, and other sources. FungiDB offers a user-friendly web interface with embedded bioinformatics tools that support custom in silico experiments that leverage FungiDB-integrated data. In addition, a Galaxy-based workspace enables users to generate custom pipelines for large-scale data analysis (e.g., RNA-Seq, variant calling, etc.). This review provides an introduction to the FungiDB resources and focuses on available features, tools, and queries and how they can be used to mine data across a diverse range of integrated FungiDB datasets and records.&quot;,&quot;issue&quot;:&quot;1&quot;,&quot;volume&quot;:&quot;4&quot;,&quot;container-title-short&quot;:&quot;&quot;},&quot;isTemporary&quot;:false,&quot;suppress-author&quot;:false,&quot;composite&quot;:false,&quot;author-only&quot;:false}]},{&quot;citationID&quot;:&quot;MENDELEY_CITATION_6a9dcf1a-8218-4f82-ae1f-8800f885c770&quot;,&quot;properties&quot;:{&quot;noteIndex&quot;:0},&quot;isEdited&quot;:false,&quot;manualOverride&quot;:{&quot;isManuallyOverridden&quot;:false,&quot;citeprocText&quot;:&quot;(Varadi et al., 2022)&quot;,&quot;manualOverrideText&quot;:&quot;&quot;},&quot;citationTag&quot;:&quot;MENDELEY_CITATION_v3_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&quot;,&quot;citationItems&quot;:[{&quot;id&quot;:&quot;bb2c92e6-4249-3eb8-9655-4f9200976de1&quot;,&quot;itemData&quot;:{&quot;type&quot;:&quot;article-journal&quot;,&quot;id&quot;:&quot;bb2c92e6-4249-3eb8-9655-4f9200976de1&quot;,&quot;title&quot;:&quot;AlphaFold Protein Structure Database: Massively expanding the structural coverage of protein-sequence space with high-accuracy models&quot;,&quot;author&quot;:[{&quot;family&quot;:&quot;Varadi&quot;,&quot;given&quot;:&quot;Mihaly&quot;,&quot;parse-names&quot;:false,&quot;dropping-particle&quot;:&quot;&quot;,&quot;non-dropping-particle&quot;:&quot;&quot;},{&quot;family&quot;:&quot;Anyango&quot;,&quot;given&quot;:&quot;Stephen&quot;,&quot;parse-names&quot;:false,&quot;dropping-particle&quot;:&quot;&quot;,&quot;non-dropping-particle&quot;:&quot;&quot;},{&quot;family&quot;:&quot;Deshpande&quot;,&quot;given&quot;:&quot;Mandar&quot;,&quot;parse-names&quot;:false,&quot;dropping-particle&quot;:&quot;&quot;,&quot;non-dropping-particle&quot;:&quot;&quot;},{&quot;family&quot;:&quot;Nair&quot;,&quot;given&quot;:&quot;Sreenath&quot;,&quot;parse-names&quot;:false,&quot;dropping-particle&quot;:&quot;&quot;,&quot;non-dropping-particle&quot;:&quot;&quot;},{&quot;family&quot;:&quot;Natassia&quot;,&quot;given&quot;:&quot;Cindy&quot;,&quot;parse-names&quot;:false,&quot;dropping-particle&quot;:&quot;&quot;,&quot;non-dropping-particle&quot;:&quot;&quot;},{&quot;family&quot;:&quot;Yordanova&quot;,&quot;given&quot;:&quot;Galabina&quot;,&quot;parse-names&quot;:false,&quot;dropping-particle&quot;:&quot;&quot;,&quot;non-dropping-particle&quot;:&quot;&quot;},{&quot;family&quot;:&quot;Yuan&quot;,&quot;given&quot;:&quot;David&quot;,&quot;parse-names&quot;:false,&quot;dropping-particle&quot;:&quot;&quot;,&quot;non-dropping-particle&quot;:&quot;&quot;},{&quot;family&quot;:&quot;Stroe&quot;,&quot;given&quot;:&quot;Oana&quot;,&quot;parse-names&quot;:false,&quot;dropping-particle&quot;:&quot;&quot;,&quot;non-dropping-particle&quot;:&quot;&quot;},{&quot;family&quot;:&quot;Wood&quot;,&quot;given&quot;:&quot;Gemma&quot;,&quot;parse-names&quot;:false,&quot;dropping-particle&quot;:&quot;&quot;,&quot;non-dropping-particle&quot;:&quot;&quot;},{&quot;family&quot;:&quot;Laydon&quot;,&quot;given&quot;:&quot;Agata&quot;,&quot;parse-names&quot;:false,&quot;dropping-particle&quot;:&quot;&quot;,&quot;non-dropping-particle&quot;:&quot;&quot;},{&quot;family&quot;:&quot;Zídek&quot;,&quot;given&quot;:&quot;Augustin&quot;,&quot;parse-names&quot;:false,&quot;dropping-particle&quot;:&quot;&quot;,&quot;non-dropping-particle&quot;:&quot;&quot;},{&quot;family&quot;:&quot;Green&quot;,&quot;given&quot;:&quot;Tim&quot;,&quot;parse-names&quot;:false,&quot;dropping-particle&quot;:&quot;&quot;,&quot;non-dropping-particle&quot;:&quot;&quot;},{&quot;family&quot;:&quot;Tunyasuvunakool&quot;,&quot;given&quot;:&quot;Kathryn&quot;,&quot;parse-names&quot;:false,&quot;dropping-particle&quot;:&quot;&quot;,&quot;non-dropping-particle&quot;:&quot;&quot;},{&quot;family&quot;:&quot;Petersen&quot;,&quot;given&quot;:&quot;Stig&quot;,&quot;parse-names&quot;:false,&quot;dropping-particle&quot;:&quot;&quot;,&quot;non-dropping-particle&quot;:&quot;&quot;},{&quot;family&quot;:&quot;Jumper&quot;,&quot;given&quot;:&quot;John&quot;,&quot;parse-names&quot;:false,&quot;dropping-particle&quot;:&quot;&quot;,&quot;non-dropping-particle&quot;:&quot;&quot;},{&quot;family&quot;:&quot;Clancy&quot;,&quot;given&quot;:&quot;Ellen&quot;,&quot;parse-names&quot;:false,&quot;dropping-particle&quot;:&quot;&quot;,&quot;non-dropping-particle&quot;:&quot;&quot;},{&quot;family&quot;:&quot;Green&quot;,&quot;given&quot;:&quot;Richard&quot;,&quot;parse-names&quot;:false,&quot;dropping-particle&quot;:&quot;&quot;,&quot;non-dropping-particle&quot;:&quot;&quot;},{&quot;family&quot;:&quot;Vora&quot;,&quot;given&quot;:&quot;Ankur&quot;,&quot;parse-names&quot;:false,&quot;dropping-particle&quot;:&quot;&quot;,&quot;non-dropping-particle&quot;:&quot;&quot;},{&quot;family&quot;:&quot;Lutfi&quot;,&quot;given&quot;:&quot;Mira&quot;,&quot;parse-names&quot;:false,&quot;dropping-particle&quot;:&quot;&quot;,&quot;non-dropping-particle&quot;:&quot;&quot;},{&quot;family&quot;:&quot;Figurnov&quot;,&quot;given&quot;:&quot;Michael&quot;,&quot;parse-names&quot;:false,&quot;dropping-particle&quot;:&quot;&quot;,&quot;non-dropping-particle&quot;:&quot;&quot;},{&quot;family&quot;:&quot;Cowie&quot;,&quot;given&quot;:&quot;Andrew&quot;,&quot;parse-names&quot;:false,&quot;dropping-particle&quot;:&quot;&quot;,&quot;non-dropping-particle&quot;:&quot;&quot;},{&quot;family&quot;:&quot;Hobbs&quot;,&quot;given&quot;:&quot;Nicole&quot;,&quot;parse-names&quot;:false,&quot;dropping-particle&quot;:&quot;&quot;,&quot;non-dropping-particle&quot;:&quot;&quot;},{&quot;family&quot;:&quot;Kohli&quot;,&quot;given&quot;:&quot;Pushmeet&quot;,&quot;parse-names&quot;:false,&quot;dropping-particle&quot;:&quot;&quot;,&quot;non-dropping-particle&quot;:&quot;&quot;},{&quot;family&quot;:&quot;Kleywegt&quot;,&quot;given&quot;:&quot;Gerard&quot;,&quot;parse-names&quot;:false,&quot;dropping-particle&quot;:&quot;&quot;,&quot;non-dropping-particle&quot;:&quot;&quot;},{&quot;family&quot;:&quot;Birney&quot;,&quot;given&quot;:&quot;Ewan&quot;,&quot;parse-names&quot;:false,&quot;dropping-particle&quot;:&quot;&quot;,&quot;non-dropping-particle&quot;:&quot;&quot;},{&quot;family&quot;:&quot;Hassabis&quot;,&quot;given&quot;:&quot;Demis&quot;,&quot;parse-names&quot;:false,&quot;dropping-particle&quot;:&quot;&quot;,&quot;non-dropping-particle&quot;:&quot;&quot;},{&quot;family&quot;:&quot;Velankar&quot;,&quot;given&quot;:&quot;Sameer&quot;,&quot;parse-names&quot;:false,&quot;dropping-particle&quot;:&quot;&quot;,&quot;non-dropping-particle&quot;:&quot;&quot;}],&quot;container-title&quot;:&quot;Nucleic Acids Research&quot;,&quot;container-title-short&quot;:&quot;Nucleic Acids Res&quot;,&quot;DOI&quot;:&quot;10.1093/nar/gkab1061&quot;,&quot;ISSN&quot;:&quot;13624962&quot;,&quot;issued&quot;:{&quot;date-parts&quot;:[[2022]]},&quot;abstract&quot;:&quot;The AlphaFold Protein Structure Database (AlphaFold DB, https://alphafold.ebi.ac.uk) is an openly accessible, extensive database of high-accuracy protein-structure predictions. Powered by AlphaFold v2.0 of DeepMind, it has enabled an unprecedented expansion of the structural coverage of the known protein-sequence space. AlphaFold DB provides programmatic access to and interactive visualization of predicted atomic coordinates, per-residue and pairwise model-confidence estimates and predicted aligned errors. The initial release of AlphaFold DB contains over 360,000 predicted structures across 21 model-organism proteomes, which will soon be expanded to cover most of the (over 100 million) representative sequences from the UniRef90 data set.&quot;,&quot;issue&quot;:&quot;D1&quot;,&quot;volume&quot;:&quot;50&quot;},&quot;isTemporary&quot;:false,&quot;suppress-author&quot;:false,&quot;composite&quot;:false,&quot;author-only&quot;:false}]},{&quot;citationID&quot;:&quot;MENDELEY_CITATION_523fd378-cae7-4dac-81a8-5f4025507c84&quot;,&quot;properties&quot;:{&quot;noteIndex&quot;:0},&quot;isEdited&quot;:false,&quot;manualOverride&quot;:{&quot;isManuallyOverridden&quot;:false,&quot;citeprocText&quot;:&quot;(Mirdita et al., 2022)&quot;,&quot;manualOverrideText&quot;:&quot;&quot;},&quot;citationTag&quot;:&quot;MENDELEY_CITATION_v3_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&quot;,&quot;citationItems&quot;:[{&quot;id&quot;:&quot;839bfb78-af9e-3d36-b338-2c953dc96355&quot;,&quot;itemData&quot;:{&quot;type&quot;:&quot;article-journal&quot;,&quot;id&quot;:&quot;839bfb78-af9e-3d36-b338-2c953dc96355&quot;,&quot;title&quot;:&quot;ColabFold: making protein folding accessible to all&quot;,&quot;author&quot;:[{&quot;family&quot;:&quot;Mirdita&quot;,&quot;given&quot;:&quot;Milot&quot;,&quot;parse-names&quot;:false,&quot;dropping-particle&quot;:&quot;&quot;,&quot;non-dropping-particle&quot;:&quot;&quot;},{&quot;family&quot;:&quot;Schütze&quot;,&quot;given&quot;:&quot;Konstantin&quot;,&quot;parse-names&quot;:false,&quot;dropping-particle&quot;:&quot;&quot;,&quot;non-dropping-particle&quot;:&quot;&quot;},{&quot;family&quot;:&quot;Moriwaki&quot;,&quot;given&quot;:&quot;Yoshitaka&quot;,&quot;parse-names&quot;:false,&quot;dropping-particle&quot;:&quot;&quot;,&quot;non-dropping-particle&quot;:&quot;&quot;},{&quot;family&quot;:&quot;Heo&quot;,&quot;given&quot;:&quot;Lim&quot;,&quot;parse-names&quot;:false,&quot;dropping-particle&quot;:&quot;&quot;,&quot;non-dropping-particle&quot;:&quot;&quot;},{&quot;family&quot;:&quot;Ovchinnikov&quot;,&quot;given&quot;:&quot;Sergey&quot;,&quot;parse-names&quot;:false,&quot;dropping-particle&quot;:&quot;&quot;,&quot;non-dropping-particle&quot;:&quot;&quot;},{&quot;family&quot;:&quot;Steinegger&quot;,&quot;given&quot;:&quot;Martin&quot;,&quot;parse-names&quot;:false,&quot;dropping-particle&quot;:&quot;&quot;,&quot;non-dropping-particle&quot;:&quot;&quot;}],&quot;container-title&quot;:&quot;Nature Methods&quot;,&quot;container-title-short&quot;:&quot;Nat Methods&quot;,&quot;DOI&quot;:&quot;10.1038/s41592-022-01488-1&quot;,&quot;ISSN&quot;:&quot;15487105&quot;,&quot;issued&quot;:{&quot;date-parts&quot;:[[2022]]},&quot;abstract&quot;:&quot;ColabFold offers accelerated prediction of protein structures and complexes by combining the fast homology search of MMseqs2 with AlphaFold2 or RoseTTAFold. ColabFold’s 40−60-fold faster search and optimized model utilization enables prediction of close to 1,000 structures per day on a server with one graphics processing unit. Coupled with Google Colaboratory, ColabFold becomes a free and accessible platform for protein folding. ColabFold is open-source software available at https://github.com/sokrypton/ColabFold and its novel environmental databases are available at https://colabfold.mmseqs.com.&quot;,&quot;issue&quot;:&quot;6&quot;,&quot;volume&quot;:&quot;19&quot;},&quot;isTemporary&quot;:false,&quot;suppress-author&quot;:false,&quot;composite&quot;:false,&quot;author-only&quot;:false}]},{&quot;citationID&quot;:&quot;MENDELEY_CITATION_3bd7d44f-a212-4d44-b391-c7efb0fc8119&quot;,&quot;properties&quot;:{&quot;noteIndex&quot;:0},&quot;isEdited&quot;:false,&quot;manualOverride&quot;:{&quot;isManuallyOverridden&quot;:false,&quot;citeprocText&quot;:&quot;(Park et al., 2021)&quot;,&quot;manualOverrideText&quot;:&quot;&quot;},&quot;citationTag&quot;:&quot;MENDELEY_CITATION_v3_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&quot;,&quot;citationItems&quot;:[{&quot;id&quot;:&quot;cb0a8bb8-b3b3-3402-a2d6-6538129c3cc0&quot;,&quot;itemData&quot;:{&quot;type&quot;:&quot;article-journal&quot;,&quot;id&quot;:&quot;cb0a8bb8-b3b3-3402-a2d6-6538129c3cc0&quot;,&quot;title&quot;:&quot;Force Field Optimization Guided by Small Molecule Crystal Lattice Data Enables Consistent Sub-Angstrom Protein–Ligand Docking&quot;,&quot;author&quot;:[{&quot;family&quot;:&quot;Park&quot;,&quot;given&quot;:&quot;Hahnbeom&quot;,&quot;parse-names&quot;:false,&quot;dropping-particle&quot;:&quot;&quot;,&quot;non-dropping-particle&quot;:&quot;&quot;},{&quot;family&quot;:&quot;Zhou&quot;,&quot;given&quot;:&quot;Guangfeng&quot;,&quot;parse-names&quot;:false,&quot;dropping-particle&quot;:&quot;&quot;,&quot;non-dropping-particle&quot;:&quot;&quot;},{&quot;family&quot;:&quot;Baek&quot;,&quot;given&quot;:&quot;Minkyung&quot;,&quot;parse-names&quot;:false,&quot;dropping-particle&quot;:&quot;&quot;,&quot;non-dropping-particle&quot;:&quot;&quot;},{&quot;family&quot;:&quot;Baker&quot;,&quot;given&quot;:&quot;David&quot;,&quot;parse-names&quot;:false,&quot;dropping-particle&quot;:&quot;&quot;,&quot;non-dropping-particle&quot;:&quot;&quot;},{&quot;family&quot;:&quot;DiMaio&quot;,&quot;given&quot;:&quot;Frank&quot;,&quot;parse-names&quot;:false,&quot;dropping-particle&quot;:&quot;&quot;,&quot;non-dropping-particle&quot;:&quot;&quot;}],&quot;container-title&quot;:&quot;Journal of Chemical Theory and Computation&quot;,&quot;container-title-short&quot;:&quot;J Chem Theory Comput&quot;,&quot;accessed&quot;:{&quot;date-parts&quot;:[[2024,3,8]]},&quot;DOI&quot;:&quot;10.1021/acs.jctc.0c01184&quot;,&quot;ISSN&quot;:&quot;1549-9618&quot;,&quot;URL&quot;:&quot;https://pubs.acs.org/doi/10.1021/acs.jctc.0c01184&quot;,&quot;issued&quot;:{&quot;date-parts&quot;:[[2021,3,9]]},&quot;page&quot;:&quot;2000-2010&quot;,&quot;issue&quot;:&quot;3&quot;,&quot;volume&quot;:&quot;17&quot;},&quot;isTemporary&quot;:false,&quot;suppress-author&quot;:false,&quot;composite&quot;:false,&quot;author-only&quot;:false}]},{&quot;citationID&quot;:&quot;MENDELEY_CITATION_bc958fdb-ae23-4510-a96d-d94b8c371103&quot;,&quot;properties&quot;:{&quot;noteIndex&quot;:0},&quot;isEdited&quot;:false,&quot;manualOverride&quot;:{&quot;isManuallyOverridden&quot;:false,&quot;citeprocText&quot;:&quot;(Berman, 2000)&quot;,&quot;manualOverrideText&quot;:&quot;&quot;},&quot;citationTag&quot;:&quot;MENDELEY_CITATION_v3_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&quot;,&quot;citationItems&quot;:[{&quot;id&quot;:&quot;16e34a86-737c-3644-b562-55473a8ded00&quot;,&quot;itemData&quot;:{&quot;type&quot;:&quot;article-journal&quot;,&quot;id&quot;:&quot;16e34a86-737c-3644-b562-55473a8ded00&quot;,&quot;title&quot;:&quot;The Protein Data Bank&quot;,&quot;author&quot;:[{&quot;family&quot;:&quot;Berman&quot;,&quot;given&quot;:&quot;H. M.&quot;,&quot;parse-names&quot;:false,&quot;dropping-particle&quot;:&quot;&quot;,&quot;non-dropping-particle&quot;:&quot;&quot;}],&quot;container-title&quot;:&quot;Nucleic Acids Research&quot;,&quot;container-title-short&quot;:&quot;Nucleic Acids Res&quot;,&quot;accessed&quot;:{&quot;date-parts&quot;:[[2024,3,8]]},&quot;DOI&quot;:&quot;10.1093/nar/28.1.235&quot;,&quot;ISSN&quot;:&quot;13624962&quot;,&quot;URL&quot;:&quot;https://academic.oup.com/nar/article-lookup/doi/10.1093/nar/28.1.235&quot;,&quot;issued&quot;:{&quot;date-parts&quot;:[[2000,1,1]]},&quot;page&quot;:&quot;235-242&quot;,&quot;issue&quot;:&quot;1&quot;,&quot;volume&quot;:&quot;28&quot;},&quot;isTemporary&quot;:false,&quot;suppress-author&quot;:false,&quot;composite&quot;:false,&quot;author-only&quot;:false}]},{&quot;citationID&quot;:&quot;MENDELEY_CITATION_8e91929c-d1a7-4304-8760-e230760a3463&quot;,&quot;properties&quot;:{&quot;noteIndex&quot;:0},&quot;isEdited&quot;:false,&quot;manualOverride&quot;:{&quot;isManuallyOverridden&quot;:false,&quot;citeprocText&quot;:&quot;(van Kempen et al., 2024)&quot;,&quot;manualOverrideText&quot;:&quot;&quot;},&quot;citationTag&quot;:&quot;MENDELEY_CITATION_v3_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&quot;,&quot;citationItems&quot;:[{&quot;id&quot;:&quot;f313e5d7-7c69-33f5-8ecb-1eb917ba074c&quot;,&quot;itemData&quot;:{&quot;type&quot;:&quot;article-journal&quot;,&quot;id&quot;:&quot;f313e5d7-7c69-33f5-8ecb-1eb917ba074c&quot;,&quot;title&quot;:&quot;Fast and accurate protein structure search with Foldseek&quot;,&quot;author&quot;:[{&quot;family&quot;:&quot;Kempen&quot;,&quot;given&quot;:&quot;Michel&quot;,&quot;parse-names&quot;:false,&quot;dropping-particle&quot;:&quot;&quot;,&quot;non-dropping-particle&quot;:&quot;van&quot;},{&quot;family&quot;:&quot;Kim&quot;,&quot;given&quot;:&quot;Stephanie S.&quot;,&quot;parse-names&quot;:false,&quot;dropping-particle&quot;:&quot;&quot;,&quot;non-dropping-particle&quot;:&quot;&quot;},{&quot;family&quot;:&quot;Tumescheit&quot;,&quot;given&quot;:&quot;Charlotte&quot;,&quot;parse-names&quot;:false,&quot;dropping-particle&quot;:&quot;&quot;,&quot;non-dropping-particle&quot;:&quot;&quot;},{&quot;family&quot;:&quot;Mirdita&quot;,&quot;given&quot;:&quot;Milot&quot;,&quot;parse-names&quot;:false,&quot;dropping-particle&quot;:&quot;&quot;,&quot;non-dropping-particle&quot;:&quot;&quot;},{&quot;family&quot;:&quot;Lee&quot;,&quot;given&quot;:&quot;Jeongjae&quot;,&quot;parse-names&quot;:false,&quot;dropping-particle&quot;:&quot;&quot;,&quot;non-dropping-particle&quot;:&quot;&quot;},{&quot;family&quot;:&quot;Gilchrist&quot;,&quot;given&quot;:&quot;Cameron L.M.&quot;,&quot;parse-names&quot;:false,&quot;dropping-particle&quot;:&quot;&quot;,&quot;non-dropping-particle&quot;:&quot;&quot;},{&quot;family&quot;:&quot;Söding&quot;,&quot;given&quot;:&quot;Johannes&quot;,&quot;parse-names&quot;:false,&quot;dropping-particle&quot;:&quot;&quot;,&quot;non-dropping-particle&quot;:&quot;&quot;},{&quot;family&quot;:&quot;Steinegger&quot;,&quot;given&quot;:&quot;Martin&quot;,&quot;parse-names&quot;:false,&quot;dropping-particle&quot;:&quot;&quot;,&quot;non-dropping-particle&quot;:&quot;&quot;}],&quot;container-title&quot;:&quot;Nature Biotechnology&quot;,&quot;container-title-short&quot;:&quot;Nat Biotechnol&quot;,&quot;DOI&quot;:&quot;10.1038/s41587-023-01773-0&quot;,&quot;ISSN&quot;:&quot;15461696&quot;,&quot;issued&quot;:{&quot;date-parts&quot;:[[2024]]},&quot;abstract&quot;:&quot;As structure prediction methods are generating millions of publicly available protein structures, searching these databases is becoming a bottleneck. Foldseek aligns the structure of a query protein against a database by describing tertiary amino acid interactions within proteins as sequences over a structural alphabet. Foldseek decreases computation times by four to five orders of magnitude with 86%, 88% and 133% of the sensitivities of Dali, TM-align and CE, respectively.&quot;,&quot;issue&quot;:&quot;2&quot;,&quot;volume&quot;:&quot;42&quot;},&quot;isTemporary&quot;:false,&quot;suppress-author&quot;:false,&quot;composite&quot;:false,&quot;author-only&quot;:false}]},{&quot;citationID&quot;:&quot;MENDELEY_CITATION_db4b5739-27cd-489d-b1fe-5e0f78777b6d&quot;,&quot;properties&quot;:{&quot;noteIndex&quot;:0},&quot;isEdited&quot;:false,&quot;manualOverride&quot;:{&quot;isManuallyOverridden&quot;:false,&quot;citeprocText&quot;:&quot;(Holm, 2022)&quot;,&quot;manualOverrideText&quot;:&quot;&quot;},&quot;citationTag&quot;:&quot;MENDELEY_CITATION_v3_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&quot;,&quot;citationItems&quot;:[{&quot;id&quot;:&quot;9f12f0cf-daba-3152-ba1e-04c08b2984ce&quot;,&quot;itemData&quot;:{&quot;type&quot;:&quot;article-journal&quot;,&quot;id&quot;:&quot;9f12f0cf-daba-3152-ba1e-04c08b2984ce&quot;,&quot;title&quot;:&quot;Dali server: structural unification of protein families&quot;,&quot;author&quot;:[{&quot;family&quot;:&quot;Holm&quot;,&quot;given&quot;:&quot;Liisa&quot;,&quot;parse-names&quot;:false,&quot;dropping-particle&quot;:&quot;&quot;,&quot;non-dropping-particle&quot;:&quot;&quot;}],&quot;container-title&quot;:&quot;Nucleic Acids Research&quot;,&quot;container-title-short&quot;:&quot;Nucleic Acids Res&quot;,&quot;DOI&quot;:&quot;10.1093/nar/gkac387&quot;,&quot;ISSN&quot;:&quot;13624962&quot;,&quot;issued&quot;:{&quot;date-parts&quot;:[[2022]]},&quot;abstract&quot;:&quot;Protein structure is key to understanding biological function. Structure comparison deciphers deep phylogenies, providing insight into functional conservation and functional shifts during evolution. Until recently, structural coverage of the protein universe was limited by the cost and labour involved in experimental structure determination. Recent breakthroughs in deep learning revolutionized structural bioinformatics by providing accurate structural models of numerous protein families for which no structural information existed. The Dali server for 3D protein structure comparison is widely used by crystallographers to relate new structures to pre-existing ones. Here, we report two most recent upgrades to the web server: (i) the foldomes of key organisms in the AlphaFold Database (version 1) are searchable by Dali, (ii) structural alignments are annotated with protein families. Using these new features, we discovered a novel functionally diverse subgroup within the WRKY/GCM1 clan. This was accomplished by linking the structurally characterized SWI/SNF and NAM families as well as the structural models of the CG-1 family and uncharacterized proteins to the structure of Gti1/Pac2, a previously known member of the WRKY/GCM1 clan. The Dali server is available at http://ekhidna2.biocenter.helsinki.fi/dali. This website is free and open to all users and there is no login requirement.&quot;,&quot;issue&quot;:&quot;W1&quot;,&quot;volume&quot;:&quot;50&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1B7A9F-DD94-491C-8AF4-82749CF8B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10</Pages>
  <Words>2918</Words>
  <Characters>16637</Characters>
  <Application>Microsoft Office Word</Application>
  <DocSecurity>0</DocSecurity>
  <Lines>138</Lines>
  <Paragraphs>39</Paragraphs>
  <ScaleCrop>false</ScaleCrop>
  <Company/>
  <LinksUpToDate>false</LinksUpToDate>
  <CharactersWithSpaces>19516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Mesdaghi, Shahram [shahmes]</dc:creator>
  <cp:keywords/>
  <dc:description/>
  <cp:lastModifiedBy>Mesdaghi, Shahram [shahmes]</cp:lastModifiedBy>
  <cp:revision>186</cp:revision>
  <dcterms:created xsi:type="dcterms:W3CDTF">2025-03-25T17:54:00Z</dcterms:created>
  <dcterms:modified xsi:type="dcterms:W3CDTF">2025-03-27T09:51:00Z</dcterms:modified>
</cp:coreProperties>
</file>