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0.0" w:type="dxa"/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440" w:hRule="atLeast"/>
        </w:trPr>
        <w:tc>
          <w:tcPr>
            <w:shd w:fill="731f1c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orbel" w:cs="Corbel" w:eastAsia="Corbel" w:hAnsi="Corbel"/>
                <w:b w:val="1"/>
                <w:color w:val="ffffff"/>
                <w:sz w:val="44"/>
                <w:szCs w:val="4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ffffff"/>
                <w:sz w:val="36"/>
                <w:szCs w:val="36"/>
                <w:rtl w:val="0"/>
              </w:rPr>
              <w:t xml:space="preserve">TEK304- Assignment 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0" w:before="0" w:lineRule="auto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Main Objectives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main objectives of this exercise is to explore the main characteristics and security in mobile applications.</w:t>
      </w:r>
    </w:p>
    <w:p w:rsidR="00000000" w:rsidDel="00000000" w:rsidP="00000000" w:rsidRDefault="00000000" w:rsidRPr="00000000" w14:paraId="00000006">
      <w:pPr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Description of the Assignment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How is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obile application development unique in terms of the following restrictions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Explain each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restrictions.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Development environments.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" w:lineRule="auto"/>
        <w:ind w:left="36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Discuss the four types of attack surfaces in the context of m</w:t>
      </w:r>
      <w:r w:rsidDel="00000000" w:rsidR="00000000" w:rsidRPr="00000000">
        <w:rPr>
          <w:rtl w:val="0"/>
        </w:rPr>
        <w:t xml:space="preserve">obile application security.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heading=h.5xirulsbui9k" w:id="1"/>
      <w:bookmarkEnd w:id="1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heading=h.n0wnusew7s1r" w:id="2"/>
      <w:bookmarkEnd w:id="2"/>
      <w:r w:rsidDel="00000000" w:rsidR="00000000" w:rsidRPr="00000000">
        <w:rPr>
          <w:rtl w:val="0"/>
        </w:rPr>
        <w:t xml:space="preserve">Mobility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heading=h.abpv9go31vwp" w:id="3"/>
      <w:bookmarkEnd w:id="3"/>
      <w:r w:rsidDel="00000000" w:rsidR="00000000" w:rsidRPr="00000000">
        <w:rPr>
          <w:rtl w:val="0"/>
        </w:rPr>
        <w:t xml:space="preserve">Distribution markets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heading=h.2grq61cq708q" w:id="4"/>
      <w:bookmarkEnd w:id="4"/>
      <w:r w:rsidDel="00000000" w:rsidR="00000000" w:rsidRPr="00000000">
        <w:rPr>
          <w:rtl w:val="0"/>
        </w:rPr>
        <w:t xml:space="preserve">Input sources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" w:lineRule="auto"/>
        <w:ind w:left="360" w:right="0" w:hanging="360"/>
        <w:jc w:val="both"/>
        <w:rPr/>
      </w:pPr>
      <w:bookmarkStart w:colFirst="0" w:colLast="0" w:name="_heading=h.es00m1b8rm9p" w:id="5"/>
      <w:bookmarkEnd w:id="5"/>
      <w:r w:rsidDel="00000000" w:rsidR="00000000" w:rsidRPr="00000000">
        <w:rPr>
          <w:rtl w:val="0"/>
        </w:rPr>
        <w:t xml:space="preserve">Explain why the following are p</w:t>
      </w:r>
      <w:r w:rsidDel="00000000" w:rsidR="00000000" w:rsidRPr="00000000">
        <w:rPr>
          <w:rtl w:val="0"/>
        </w:rPr>
        <w:t xml:space="preserve">roblem factors for mobile security?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15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Underdeveloped Security Awareness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Ever-changing Attack Surfaces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 and Time Constraints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Development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200" w:before="200" w:line="216" w:lineRule="auto"/>
        <w:ind w:left="360" w:hanging="360"/>
        <w:rPr/>
      </w:pPr>
      <w:r w:rsidDel="00000000" w:rsidR="00000000" w:rsidRPr="00000000">
        <w:rPr>
          <w:rtl w:val="0"/>
        </w:rPr>
        <w:t xml:space="preserve">Explain the following </w:t>
      </w:r>
      <w:r w:rsidDel="00000000" w:rsidR="00000000" w:rsidRPr="00000000">
        <w:rPr>
          <w:rtl w:val="0"/>
        </w:rPr>
        <w:t xml:space="preserve">OWASP mobile security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Damn Vulnerable iOS</w:t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ind w:left="720" w:firstLine="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https://www.owasp.org/index.php/OWASP_DVIA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MobiSec</w:t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ind w:left="720" w:firstLine="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https://www.owasp.org/index.php/Projects/OWASP_Mobile_Security_Project_–_MobiSec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Androick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left="720" w:firstLine="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https://www.owasp.org/index.php/Projects/OWASP_Androick_Project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008" w:top="990" w:left="1440" w:right="1440" w:header="18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Ind w:w="0.0" w:type="dxa"/>
      <w:tblLayout w:type="fixed"/>
      <w:tblLook w:val="0400"/>
    </w:tblPr>
    <w:tblGrid>
      <w:gridCol w:w="4675"/>
      <w:gridCol w:w="4675"/>
      <w:tblGridChange w:id="0">
        <w:tblGrid>
          <w:gridCol w:w="4675"/>
          <w:gridCol w:w="4675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1D">
          <w:pPr>
            <w:tabs>
              <w:tab w:val="center" w:pos="4680"/>
              <w:tab w:val="right" w:pos="9810"/>
            </w:tabs>
            <w:spacing w:after="0" w:line="24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E">
          <w:pPr>
            <w:tabs>
              <w:tab w:val="center" w:pos="4680"/>
              <w:tab w:val="right" w:pos="9810"/>
            </w:tabs>
            <w:spacing w:after="0" w:line="24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1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1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</w:rPr>
      <w:drawing>
        <wp:inline distB="114300" distT="114300" distL="114300" distR="114300">
          <wp:extent cx="766763" cy="359909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6763" cy="3599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200" w:line="271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rFonts w:ascii="Corbel" w:cs="Corbel" w:eastAsia="Corbel" w:hAnsi="Corbel"/>
      <w:b w:val="1"/>
      <w:color w:val="ffffff"/>
    </w:rPr>
  </w:style>
  <w:style w:type="paragraph" w:styleId="Heading2">
    <w:name w:val="heading 2"/>
    <w:basedOn w:val="Normal"/>
    <w:next w:val="Normal"/>
    <w:pPr>
      <w:keepNext w:val="1"/>
      <w:tabs>
        <w:tab w:val="left" w:pos="720"/>
        <w:tab w:val="left" w:pos="1199"/>
      </w:tabs>
      <w:spacing w:after="240" w:before="360" w:lineRule="auto"/>
    </w:pPr>
    <w:rPr>
      <w:b w:val="1"/>
      <w:color w:val="694a77"/>
      <w:sz w:val="32"/>
      <w:szCs w:val="32"/>
    </w:rPr>
  </w:style>
  <w:style w:type="paragraph" w:styleId="Heading3">
    <w:name w:val="heading 3"/>
    <w:basedOn w:val="Normal"/>
    <w:next w:val="Normal"/>
    <w:pPr>
      <w:keepNext w:val="1"/>
      <w:tabs>
        <w:tab w:val="left" w:pos="900"/>
        <w:tab w:val="left" w:pos="1560"/>
      </w:tabs>
      <w:spacing w:after="240" w:before="360" w:lineRule="auto"/>
    </w:pPr>
    <w:rPr>
      <w:b w:val="1"/>
      <w:color w:val="694a77"/>
    </w:rPr>
  </w:style>
  <w:style w:type="paragraph" w:styleId="Heading4">
    <w:name w:val="heading 4"/>
    <w:basedOn w:val="Normal"/>
    <w:next w:val="Normal"/>
    <w:pPr>
      <w:spacing w:before="184" w:lineRule="auto"/>
    </w:pPr>
    <w:rPr>
      <w:b w:val="1"/>
      <w:sz w:val="25"/>
      <w:szCs w:val="25"/>
    </w:rPr>
  </w:style>
  <w:style w:type="paragraph" w:styleId="Heading5">
    <w:name w:val="heading 5"/>
    <w:basedOn w:val="Normal"/>
    <w:next w:val="Normal"/>
    <w:pPr>
      <w:keepNext w:val="1"/>
      <w:tabs>
        <w:tab w:val="left" w:pos="720"/>
        <w:tab w:val="left" w:pos="1199"/>
      </w:tabs>
      <w:spacing w:after="240" w:before="120" w:lineRule="auto"/>
    </w:pPr>
    <w:rPr>
      <w:b w:val="1"/>
      <w:smallCaps w:val="1"/>
      <w:color w:val="4bacc6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0" w:firstLine="0"/>
    </w:pPr>
    <w:rPr>
      <w:rFonts w:ascii="Corbel" w:cs="Corbel" w:eastAsia="Corbel" w:hAnsi="Corbel"/>
      <w:color w:val="0a273b"/>
    </w:rPr>
  </w:style>
  <w:style w:type="paragraph" w:styleId="Title">
    <w:name w:val="Title"/>
    <w:basedOn w:val="Normal"/>
    <w:next w:val="Normal"/>
    <w:pPr/>
    <w:rPr>
      <w:rFonts w:ascii="Corbel" w:cs="Corbel" w:eastAsia="Corbel" w:hAnsi="Corbel"/>
      <w:sz w:val="56"/>
      <w:szCs w:val="56"/>
    </w:rPr>
  </w:style>
  <w:style w:type="paragraph" w:styleId="Normal" w:default="1">
    <w:name w:val="Normal"/>
    <w:uiPriority w:val="1"/>
    <w:qFormat w:val="1"/>
    <w:rsid w:val="0073326A"/>
  </w:style>
  <w:style w:type="paragraph" w:styleId="Heading1">
    <w:name w:val="heading 1"/>
    <w:basedOn w:val="Normal"/>
    <w:link w:val="Heading1Char"/>
    <w:uiPriority w:val="1"/>
    <w:qFormat w:val="1"/>
    <w:rsid w:val="00732B16"/>
    <w:pPr>
      <w:spacing w:after="0" w:line="240" w:lineRule="auto"/>
      <w:jc w:val="center"/>
      <w:outlineLvl w:val="0"/>
    </w:pPr>
    <w:rPr>
      <w:rFonts w:asciiTheme="majorHAnsi" w:hAnsiTheme="majorHAnsi"/>
      <w:b w:val="1"/>
      <w:color w:val="ffffff" w:themeColor="background1"/>
    </w:rPr>
  </w:style>
  <w:style w:type="paragraph" w:styleId="Heading2">
    <w:name w:val="heading 2"/>
    <w:basedOn w:val="Normal"/>
    <w:link w:val="Heading2Char"/>
    <w:uiPriority w:val="1"/>
    <w:semiHidden w:val="1"/>
    <w:qFormat w:val="1"/>
    <w:rsid w:val="00CD4532"/>
    <w:pPr>
      <w:keepNext w:val="1"/>
      <w:tabs>
        <w:tab w:val="left" w:pos="720"/>
        <w:tab w:val="left" w:pos="1199"/>
      </w:tabs>
      <w:spacing w:after="240" w:before="360"/>
      <w:outlineLvl w:val="1"/>
    </w:pPr>
    <w:rPr>
      <w:b w:val="1"/>
      <w:bCs w:val="1"/>
      <w:color w:val="694a77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1"/>
    <w:semiHidden w:val="1"/>
    <w:qFormat w:val="1"/>
    <w:rsid w:val="00CD4532"/>
    <w:pPr>
      <w:keepNext w:val="1"/>
      <w:tabs>
        <w:tab w:val="left" w:pos="900"/>
        <w:tab w:val="left" w:pos="1560"/>
      </w:tabs>
      <w:spacing w:after="240" w:before="360"/>
      <w:outlineLvl w:val="2"/>
    </w:pPr>
    <w:rPr>
      <w:b w:val="1"/>
      <w:bCs w:val="1"/>
      <w:color w:val="694a77"/>
      <w:szCs w:val="27"/>
    </w:rPr>
  </w:style>
  <w:style w:type="paragraph" w:styleId="Heading4">
    <w:name w:val="heading 4"/>
    <w:basedOn w:val="Normal"/>
    <w:link w:val="Heading4Char"/>
    <w:uiPriority w:val="9"/>
    <w:semiHidden w:val="1"/>
    <w:qFormat w:val="1"/>
    <w:rsid w:val="000D1F49"/>
    <w:pPr>
      <w:spacing w:before="184"/>
      <w:outlineLvl w:val="3"/>
    </w:pPr>
    <w:rPr>
      <w:b w:val="1"/>
      <w:sz w:val="25"/>
      <w:szCs w:val="25"/>
    </w:rPr>
  </w:style>
  <w:style w:type="paragraph" w:styleId="Heading5">
    <w:name w:val="heading 5"/>
    <w:basedOn w:val="Heading2"/>
    <w:link w:val="Heading5Char"/>
    <w:uiPriority w:val="1"/>
    <w:semiHidden w:val="1"/>
    <w:qFormat w:val="1"/>
    <w:rsid w:val="000D1F49"/>
    <w:pPr>
      <w:numPr>
        <w:ilvl w:val="4"/>
      </w:numPr>
      <w:spacing w:before="120"/>
      <w:outlineLvl w:val="4"/>
    </w:pPr>
    <w:rPr>
      <w:caps w:val="1"/>
      <w:color w:val="4bacc6"/>
    </w:rPr>
  </w:style>
  <w:style w:type="paragraph" w:styleId="Heading6">
    <w:name w:val="heading 6"/>
    <w:basedOn w:val="Normal"/>
    <w:next w:val="Normal"/>
    <w:link w:val="Heading6Char"/>
    <w:uiPriority w:val="9"/>
    <w:semiHidden w:val="1"/>
    <w:qFormat w:val="1"/>
    <w:rsid w:val="000D1F49"/>
    <w:pPr>
      <w:keepNext w:val="1"/>
      <w:keepLines w:val="1"/>
      <w:numPr>
        <w:ilvl w:val="5"/>
        <w:numId w:val="16"/>
      </w:numPr>
      <w:spacing w:before="40"/>
      <w:outlineLvl w:val="5"/>
    </w:pPr>
    <w:rPr>
      <w:rFonts w:asciiTheme="majorHAnsi" w:cstheme="majorBidi" w:eastAsiaTheme="majorEastAsia" w:hAnsiTheme="majorHAnsi"/>
      <w:color w:val="0a273b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qFormat w:val="1"/>
    <w:rsid w:val="000D1F49"/>
    <w:pPr>
      <w:keepNext w:val="1"/>
      <w:keepLines w:val="1"/>
      <w:numPr>
        <w:ilvl w:val="6"/>
        <w:numId w:val="16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0a273b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rsid w:val="000D1F49"/>
    <w:pPr>
      <w:keepNext w:val="1"/>
      <w:keepLines w:val="1"/>
      <w:numPr>
        <w:ilvl w:val="7"/>
        <w:numId w:val="16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rsid w:val="000D1F49"/>
    <w:pPr>
      <w:keepNext w:val="1"/>
      <w:keepLines w:val="1"/>
      <w:numPr>
        <w:ilvl w:val="8"/>
        <w:numId w:val="16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732B16"/>
    <w:rPr>
      <w:rFonts w:asciiTheme="majorHAnsi" w:hAnsiTheme="majorHAnsi"/>
      <w:b w:val="1"/>
      <w:color w:val="ffffff" w:themeColor="background1"/>
    </w:rPr>
  </w:style>
  <w:style w:type="character" w:styleId="Hashtag" w:customStyle="1">
    <w:name w:val="Hashtag"/>
    <w:basedOn w:val="DefaultParagraphFont"/>
    <w:uiPriority w:val="99"/>
    <w:semiHidden w:val="1"/>
    <w:rsid w:val="00CD4532"/>
    <w:rPr>
      <w:color w:val="2b579a"/>
      <w:shd w:color="auto" w:fill="e6e6e6" w:val="clear"/>
    </w:rPr>
  </w:style>
  <w:style w:type="paragraph" w:styleId="NumberedList" w:customStyle="1">
    <w:name w:val="Numbered List"/>
    <w:basedOn w:val="Normal"/>
    <w:semiHidden w:val="1"/>
    <w:qFormat w:val="1"/>
    <w:rsid w:val="00CD4532"/>
    <w:pPr>
      <w:numPr>
        <w:ilvl w:val="6"/>
        <w:numId w:val="3"/>
      </w:numPr>
      <w:contextualSpacing w:val="1"/>
    </w:pPr>
    <w:rPr>
      <w:b w:val="1"/>
      <w:bCs w:val="1"/>
    </w:rPr>
  </w:style>
  <w:style w:type="paragraph" w:styleId="Default" w:customStyle="1">
    <w:name w:val="Default"/>
    <w:semiHidden w:val="1"/>
    <w:rsid w:val="00084253"/>
    <w:pPr>
      <w:autoSpaceDE w:val="0"/>
      <w:autoSpaceDN w:val="0"/>
      <w:adjustRightInd w:val="0"/>
    </w:pPr>
    <w:rPr>
      <w:rFonts w:ascii="Calibri" w:cs="Calibri" w:hAnsi="Calibri"/>
      <w:color w:val="000000"/>
    </w:rPr>
  </w:style>
  <w:style w:type="character" w:styleId="Heading2Char" w:customStyle="1">
    <w:name w:val="Heading 2 Char"/>
    <w:basedOn w:val="DefaultParagraphFont"/>
    <w:link w:val="Heading2"/>
    <w:uiPriority w:val="1"/>
    <w:semiHidden w:val="1"/>
    <w:rsid w:val="00651C81"/>
    <w:rPr>
      <w:b w:val="1"/>
      <w:bCs w:val="1"/>
      <w:color w:val="694a77"/>
      <w:sz w:val="32"/>
      <w:szCs w:val="32"/>
      <w:lang w:eastAsia="zh-CN"/>
    </w:rPr>
  </w:style>
  <w:style w:type="paragraph" w:styleId="NormalIndent">
    <w:name w:val="Normal Indent"/>
    <w:basedOn w:val="Normal"/>
    <w:uiPriority w:val="99"/>
    <w:semiHidden w:val="1"/>
    <w:rsid w:val="000D1F49"/>
    <w:pPr>
      <w:spacing w:before="120"/>
      <w:ind w:left="720"/>
    </w:pPr>
  </w:style>
  <w:style w:type="character" w:styleId="Heading3Char" w:customStyle="1">
    <w:name w:val="Heading 3 Char"/>
    <w:basedOn w:val="DefaultParagraphFont"/>
    <w:link w:val="Heading3"/>
    <w:uiPriority w:val="1"/>
    <w:semiHidden w:val="1"/>
    <w:rsid w:val="00651C81"/>
    <w:rPr>
      <w:b w:val="1"/>
      <w:bCs w:val="1"/>
      <w:color w:val="694a77"/>
      <w:szCs w:val="27"/>
    </w:rPr>
  </w:style>
  <w:style w:type="paragraph" w:styleId="TOC1">
    <w:name w:val="toc 1"/>
    <w:basedOn w:val="Normal"/>
    <w:next w:val="Normal"/>
    <w:autoRedefine w:val="1"/>
    <w:uiPriority w:val="39"/>
    <w:semiHidden w:val="1"/>
    <w:qFormat w:val="1"/>
    <w:rsid w:val="000D1F49"/>
    <w:pPr>
      <w:tabs>
        <w:tab w:val="left" w:pos="1260"/>
        <w:tab w:val="left" w:pos="1440"/>
        <w:tab w:val="right" w:leader="dot" w:pos="9830"/>
      </w:tabs>
    </w:pPr>
    <w:rPr>
      <w:b w:val="1"/>
      <w:noProof w:val="1"/>
      <w:color w:val="694a77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rsid w:val="000D1F49"/>
    <w:pPr>
      <w:spacing w:before="120"/>
    </w:pPr>
    <w:rPr>
      <w:sz w:val="18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51C81"/>
    <w:rPr>
      <w:sz w:val="18"/>
      <w:szCs w:val="20"/>
    </w:rPr>
  </w:style>
  <w:style w:type="paragraph" w:styleId="ListBullet">
    <w:name w:val="List Bullet"/>
    <w:basedOn w:val="Normal"/>
    <w:uiPriority w:val="99"/>
    <w:semiHidden w:val="1"/>
    <w:rsid w:val="000D1F49"/>
    <w:pPr>
      <w:numPr>
        <w:numId w:val="4"/>
      </w:numPr>
      <w:tabs>
        <w:tab w:val="left" w:pos="720"/>
      </w:tabs>
      <w:spacing w:before="120"/>
    </w:pPr>
  </w:style>
  <w:style w:type="paragraph" w:styleId="CommentText">
    <w:name w:val="annotation text"/>
    <w:basedOn w:val="Normal"/>
    <w:link w:val="CommentTextChar"/>
    <w:uiPriority w:val="99"/>
    <w:semiHidden w:val="1"/>
    <w:rsid w:val="000D1F49"/>
    <w:rPr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D4532"/>
    <w:rPr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732B16"/>
    <w:pPr>
      <w:tabs>
        <w:tab w:val="center" w:pos="4680"/>
        <w:tab w:val="right" w:pos="9360"/>
      </w:tabs>
      <w:spacing w:after="0"/>
    </w:pPr>
    <w:rPr>
      <w:rFonts w:cs="Times New Roman" w:eastAsia="Calibri" w:asciiTheme="majorHAnsi" w:hAnsiTheme="majorHAnsi"/>
      <w:b w:val="1"/>
      <w:noProof w:val="1"/>
      <w:color w:val="ffffff"/>
      <w:sz w:val="4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732B16"/>
    <w:rPr>
      <w:rFonts w:cs="Times New Roman" w:eastAsia="Calibri" w:asciiTheme="majorHAnsi" w:hAnsiTheme="majorHAnsi"/>
      <w:b w:val="1"/>
      <w:noProof w:val="1"/>
      <w:color w:val="ffffff"/>
      <w:sz w:val="44"/>
      <w:szCs w:val="24"/>
    </w:rPr>
  </w:style>
  <w:style w:type="paragraph" w:styleId="Footer">
    <w:name w:val="footer"/>
    <w:basedOn w:val="Normal"/>
    <w:link w:val="FooterChar"/>
    <w:uiPriority w:val="99"/>
    <w:rsid w:val="0073326A"/>
    <w:pPr>
      <w:tabs>
        <w:tab w:val="center" w:pos="4680"/>
        <w:tab w:val="right" w:pos="9810"/>
      </w:tabs>
      <w:spacing w:after="0" w:line="240" w:lineRule="auto"/>
    </w:pPr>
    <w:rPr>
      <w:sz w:val="18"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73326A"/>
    <w:rPr>
      <w:sz w:val="18"/>
      <w:szCs w:val="24"/>
    </w:rPr>
  </w:style>
  <w:style w:type="character" w:styleId="FootnoteReference">
    <w:name w:val="footnote reference"/>
    <w:basedOn w:val="DefaultParagraphFont"/>
    <w:uiPriority w:val="99"/>
    <w:semiHidden w:val="1"/>
    <w:rsid w:val="000D1F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 w:val="1"/>
    <w:rsid w:val="000D1F49"/>
    <w:rPr>
      <w:sz w:val="18"/>
      <w:szCs w:val="18"/>
    </w:rPr>
  </w:style>
  <w:style w:type="paragraph" w:styleId="ListNumber">
    <w:name w:val="List Number"/>
    <w:basedOn w:val="Normal"/>
    <w:uiPriority w:val="99"/>
    <w:semiHidden w:val="1"/>
    <w:rsid w:val="000D1F49"/>
    <w:pPr>
      <w:numPr>
        <w:numId w:val="5"/>
      </w:numPr>
      <w:spacing w:before="120"/>
    </w:pPr>
  </w:style>
  <w:style w:type="character" w:styleId="Hyperlink">
    <w:name w:val="Hyperlink"/>
    <w:basedOn w:val="DefaultParagraphFont"/>
    <w:uiPriority w:val="99"/>
    <w:semiHidden w:val="1"/>
    <w:rsid w:val="000D1F49"/>
    <w:rPr>
      <w:color w:val="bf678e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D1F4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D1F49"/>
    <w:rPr>
      <w:rFonts w:ascii="Calibri" w:cs="Calibri" w:eastAsia="Calibri" w:hAnsi="Calibri"/>
      <w:b w:val="1"/>
      <w:bCs w:val="1"/>
      <w:sz w:val="22"/>
      <w:szCs w:val="24"/>
    </w:rPr>
  </w:style>
  <w:style w:type="paragraph" w:styleId="NoSpacing">
    <w:name w:val="No Spacing"/>
    <w:basedOn w:val="Normal"/>
    <w:uiPriority w:val="1"/>
    <w:qFormat w:val="1"/>
    <w:rsid w:val="00713D1C"/>
    <w:pPr>
      <w:widowControl w:val="0"/>
      <w:autoSpaceDE w:val="0"/>
      <w:autoSpaceDN w:val="0"/>
    </w:pPr>
    <w:rPr>
      <w:rFonts w:cs="Calibri" w:eastAsia="Calibri"/>
      <w:sz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D1F49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D1F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Bullet2">
    <w:name w:val="List Bullet 2"/>
    <w:basedOn w:val="Normal"/>
    <w:uiPriority w:val="99"/>
    <w:semiHidden w:val="1"/>
    <w:rsid w:val="000D1F49"/>
    <w:pPr>
      <w:numPr>
        <w:ilvl w:val="1"/>
        <w:numId w:val="4"/>
      </w:numPr>
      <w:spacing w:before="120"/>
    </w:pPr>
  </w:style>
  <w:style w:type="table" w:styleId="FigureTable" w:customStyle="1">
    <w:name w:val="Figure Table"/>
    <w:basedOn w:val="TableNormal"/>
    <w:uiPriority w:val="99"/>
    <w:rsid w:val="000D1F49"/>
    <w:tblPr/>
    <w:trPr>
      <w:cantSplit w:val="1"/>
    </w:t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51C81"/>
    <w:rPr>
      <w:b w:val="1"/>
      <w:sz w:val="25"/>
      <w:szCs w:val="25"/>
    </w:rPr>
  </w:style>
  <w:style w:type="character" w:styleId="Heading5Char" w:customStyle="1">
    <w:name w:val="Heading 5 Char"/>
    <w:basedOn w:val="Heading2Char"/>
    <w:link w:val="Heading5"/>
    <w:uiPriority w:val="1"/>
    <w:semiHidden w:val="1"/>
    <w:rsid w:val="00651C81"/>
    <w:rPr>
      <w:b w:val="1"/>
      <w:bCs w:val="1"/>
      <w:caps w:val="1"/>
      <w:color w:val="4bacc6"/>
      <w:sz w:val="32"/>
      <w:szCs w:val="32"/>
      <w:lang w:eastAsia="zh-CN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51C81"/>
    <w:rPr>
      <w:rFonts w:asciiTheme="majorHAnsi" w:cstheme="majorBidi" w:eastAsiaTheme="majorEastAsia" w:hAnsiTheme="majorHAnsi"/>
      <w:color w:val="0a273b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51C81"/>
    <w:rPr>
      <w:rFonts w:asciiTheme="majorHAnsi" w:cstheme="majorBidi" w:eastAsiaTheme="majorEastAsia" w:hAnsiTheme="majorHAnsi"/>
      <w:i w:val="1"/>
      <w:iCs w:val="1"/>
      <w:color w:val="0a273b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51C81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51C81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OC2">
    <w:name w:val="toc 2"/>
    <w:basedOn w:val="Normal"/>
    <w:next w:val="Normal"/>
    <w:autoRedefine w:val="1"/>
    <w:uiPriority w:val="39"/>
    <w:semiHidden w:val="1"/>
    <w:rsid w:val="000D1F49"/>
    <w:pPr>
      <w:tabs>
        <w:tab w:val="left" w:pos="900"/>
        <w:tab w:val="right" w:leader="dot" w:pos="9830"/>
      </w:tabs>
      <w:spacing w:before="80"/>
      <w:ind w:left="907" w:right="576" w:hanging="547"/>
    </w:pPr>
    <w:rPr>
      <w:noProof w:val="1"/>
      <w:color w:val="000000" w:themeColor="text1"/>
    </w:rPr>
  </w:style>
  <w:style w:type="paragraph" w:styleId="TOC3">
    <w:name w:val="toc 3"/>
    <w:basedOn w:val="Normal"/>
    <w:next w:val="Normal"/>
    <w:autoRedefine w:val="1"/>
    <w:uiPriority w:val="39"/>
    <w:semiHidden w:val="1"/>
    <w:rsid w:val="000D1F49"/>
    <w:pPr>
      <w:keepNext w:val="1"/>
      <w:tabs>
        <w:tab w:val="left" w:pos="1620"/>
        <w:tab w:val="right" w:leader="dot" w:pos="9830"/>
      </w:tabs>
      <w:spacing w:before="80"/>
      <w:ind w:left="900"/>
    </w:pPr>
    <w:rPr>
      <w:noProof w:val="1"/>
      <w:sz w:val="20"/>
      <w14:scene3d>
        <w14:camera w14:prst="orthographicFront"/>
        <w14:lightRig w14:dir="t" w14:rig="threePt"/>
      </w14:scene3d>
    </w:rPr>
  </w:style>
  <w:style w:type="paragraph" w:styleId="TableofFigures">
    <w:name w:val="table of figures"/>
    <w:basedOn w:val="Normal"/>
    <w:next w:val="Normal"/>
    <w:uiPriority w:val="99"/>
    <w:semiHidden w:val="1"/>
    <w:rsid w:val="000D1F49"/>
    <w:pPr>
      <w:tabs>
        <w:tab w:val="left" w:pos="1350"/>
        <w:tab w:val="right" w:leader="dot" w:pos="9825"/>
      </w:tabs>
      <w:spacing w:before="120"/>
      <w:ind w:left="1354" w:right="576" w:hanging="1354"/>
    </w:pPr>
    <w:rPr>
      <w:noProof w:val="1"/>
    </w:rPr>
  </w:style>
  <w:style w:type="paragraph" w:styleId="ListNumber2">
    <w:name w:val="List Number 2"/>
    <w:basedOn w:val="Normal"/>
    <w:uiPriority w:val="99"/>
    <w:semiHidden w:val="1"/>
    <w:rsid w:val="000D1F49"/>
    <w:pPr>
      <w:numPr>
        <w:ilvl w:val="1"/>
        <w:numId w:val="5"/>
      </w:numPr>
      <w:spacing w:before="120"/>
    </w:pPr>
  </w:style>
  <w:style w:type="character" w:styleId="FollowedHyperlink">
    <w:name w:val="FollowedHyperlink"/>
    <w:basedOn w:val="DefaultParagraphFont"/>
    <w:uiPriority w:val="99"/>
    <w:semiHidden w:val="1"/>
    <w:rsid w:val="000D1F49"/>
    <w:rPr>
      <w:color w:val="731f1c" w:themeColor="followedHyperlink"/>
      <w:u w:val="single"/>
    </w:rPr>
  </w:style>
  <w:style w:type="paragraph" w:styleId="NormalWeb">
    <w:name w:val="Normal (Web)"/>
    <w:basedOn w:val="Normal"/>
    <w:uiPriority w:val="99"/>
    <w:semiHidden w:val="1"/>
    <w:rsid w:val="000D1F49"/>
    <w:pPr>
      <w:spacing w:after="100" w:afterAutospacing="1" w:before="100" w:beforeAutospacing="1"/>
    </w:pPr>
    <w:rPr>
      <w:rFonts w:ascii="Times New Roman" w:cs="Times New Roman" w:hAnsi="Times New Roman" w:eastAsiaTheme="minorEastAsia"/>
      <w:szCs w:val="24"/>
    </w:rPr>
  </w:style>
  <w:style w:type="character" w:styleId="BookTitle">
    <w:name w:val="Book Title"/>
    <w:basedOn w:val="DefaultParagraphFont"/>
    <w:uiPriority w:val="33"/>
    <w:semiHidden w:val="1"/>
    <w:rsid w:val="000D1F49"/>
    <w:rPr>
      <w:b w:val="1"/>
      <w:bCs w:val="1"/>
      <w:i w:val="1"/>
      <w:iCs w:val="1"/>
      <w:spacing w:val="5"/>
    </w:rPr>
  </w:style>
  <w:style w:type="paragraph" w:styleId="TOCHeading">
    <w:name w:val="TOC Heading"/>
    <w:basedOn w:val="Normal"/>
    <w:next w:val="Normal"/>
    <w:autoRedefine w:val="1"/>
    <w:uiPriority w:val="39"/>
    <w:semiHidden w:val="1"/>
    <w:qFormat w:val="1"/>
    <w:rsid w:val="00CD4532"/>
    <w:pPr>
      <w:widowControl w:val="0"/>
      <w:outlineLvl w:val="0"/>
    </w:pPr>
    <w:rPr>
      <w:rFonts w:ascii="Calibri" w:cs="Calibri" w:eastAsia="Calibri" w:hAnsi="Calibri"/>
      <w:b w:val="1"/>
      <w:bCs w:val="1"/>
      <w:color w:val="000000" w:themeColor="text1"/>
      <w:sz w:val="32"/>
      <w:szCs w:val="32"/>
      <w:lang w:eastAsia="zh-CN"/>
    </w:rPr>
  </w:style>
  <w:style w:type="paragraph" w:styleId="MacroText">
    <w:name w:val="macro"/>
    <w:link w:val="MacroTextChar"/>
    <w:uiPriority w:val="99"/>
    <w:semiHidden w:val="1"/>
    <w:rsid w:val="003F08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51C81"/>
    <w:rPr>
      <w:rFonts w:ascii="Consolas" w:hAnsi="Consolas"/>
      <w:sz w:val="20"/>
      <w:szCs w:val="20"/>
    </w:rPr>
  </w:style>
  <w:style w:type="table" w:styleId="TableGrid">
    <w:name w:val="Table Grid"/>
    <w:basedOn w:val="TableNormal"/>
    <w:rsid w:val="006502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806FF3"/>
    <w:rPr>
      <w:color w:val="808080"/>
    </w:rPr>
  </w:style>
  <w:style w:type="paragraph" w:styleId="ListParagraph">
    <w:name w:val="List Paragraph"/>
    <w:basedOn w:val="Normal"/>
    <w:uiPriority w:val="34"/>
    <w:semiHidden w:val="1"/>
    <w:qFormat w:val="1"/>
    <w:rsid w:val="00047C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owasp.org/index.php/Projects/OWASP_Androick_Projec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wasp.org/index.php/OWASP_DVIA" TargetMode="External"/><Relationship Id="rId8" Type="http://schemas.openxmlformats.org/officeDocument/2006/relationships/hyperlink" Target="https://www.owasp.org/index.php/Projects/OWASP_Mobile_Security_Project_%E2%80%93_MobiSe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ntoso v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55078"/>
      </a:accent1>
      <a:accent2>
        <a:srgbClr val="0F3955"/>
      </a:accent2>
      <a:accent3>
        <a:srgbClr val="BF678E"/>
      </a:accent3>
      <a:accent4>
        <a:srgbClr val="B2606E"/>
      </a:accent4>
      <a:accent5>
        <a:srgbClr val="731F1C"/>
      </a:accent5>
      <a:accent6>
        <a:srgbClr val="666666"/>
      </a:accent6>
      <a:hlink>
        <a:srgbClr val="BF678E"/>
      </a:hlink>
      <a:folHlink>
        <a:srgbClr val="731F1C"/>
      </a:folHlink>
    </a:clrScheme>
    <a:fontScheme name="Parent Teacher Forms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JgFe/fLqXWAo64d2891MMhwAwQ==">AMUW2mVrkbhPtdl1zICnxpOi3toY2jPVUs2rPSqXTlzq/tooYMWjMAG4h94pOy/Or+gLLQIX3fmn6MemQtSVj8sURrrdOTI80y6pHiZ+Jfsud94dx3cPN6zAfZc4XkpyiFWYNpku9idilS9ldLkk7jmnHMi8GK1bZmXfEJavO64zAP66AnbZKM1EHrAJwV+rsUTzGPM4MIykbFEMt6ASjtBIEL4YmMV16DyJ0gmM+ToiOUvqtLDHZvw9XIlYGxDThNl2kMCdurhz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2019-08-15T10:18:00Z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