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EEE9" w14:textId="2581DE84" w:rsidR="007F7629" w:rsidRPr="000F5789" w:rsidRDefault="00791A45" w:rsidP="007F76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12121"/>
          <w:sz w:val="28"/>
          <w:szCs w:val="28"/>
        </w:rPr>
      </w:pPr>
      <w:r w:rsidRPr="000F5789">
        <w:rPr>
          <w:rFonts w:ascii="Arial" w:hAnsi="Arial" w:cs="Arial"/>
          <w:b/>
          <w:bCs/>
          <w:color w:val="212121"/>
          <w:sz w:val="28"/>
          <w:szCs w:val="28"/>
        </w:rPr>
        <w:t xml:space="preserve">Node: </w:t>
      </w:r>
    </w:p>
    <w:p w14:paraId="2BEEBCF2" w14:textId="2F8D3FEA" w:rsidR="00600A00" w:rsidRDefault="00600A00" w:rsidP="00600A0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Node </w:t>
      </w:r>
      <w:r w:rsidRPr="00600A00">
        <w:rPr>
          <w:rFonts w:ascii="Arial" w:hAnsi="Arial" w:cs="Arial"/>
          <w:color w:val="212121"/>
          <w:sz w:val="21"/>
          <w:szCs w:val="21"/>
        </w:rPr>
        <w:t>is an open-source cross-platform back-end JavaScript run</w:t>
      </w:r>
      <w:r w:rsidR="00BD7D68">
        <w:rPr>
          <w:rFonts w:ascii="Arial" w:hAnsi="Arial" w:cs="Arial"/>
          <w:color w:val="212121"/>
          <w:sz w:val="21"/>
          <w:szCs w:val="21"/>
        </w:rPr>
        <w:t>-</w:t>
      </w:r>
      <w:r w:rsidRPr="00600A00">
        <w:rPr>
          <w:rFonts w:ascii="Arial" w:hAnsi="Arial" w:cs="Arial"/>
          <w:color w:val="212121"/>
          <w:sz w:val="21"/>
          <w:szCs w:val="21"/>
        </w:rPr>
        <w:t>time environment that runs on top of V8 engine and executes JavaScript code outside browsers.</w:t>
      </w:r>
      <w:r>
        <w:rPr>
          <w:rFonts w:ascii="Arial" w:hAnsi="Arial" w:cs="Arial"/>
          <w:color w:val="212121"/>
          <w:sz w:val="21"/>
          <w:szCs w:val="21"/>
        </w:rPr>
        <w:t xml:space="preserve"> </w:t>
      </w:r>
    </w:p>
    <w:p w14:paraId="47026D41" w14:textId="7AA8D22D" w:rsidR="00600A00" w:rsidRPr="00600A00" w:rsidRDefault="00600A00" w:rsidP="00600A0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Node </w:t>
      </w:r>
      <w:r w:rsidRPr="00600A00">
        <w:rPr>
          <w:rFonts w:ascii="Arial" w:hAnsi="Arial" w:cs="Arial"/>
          <w:color w:val="212121"/>
          <w:sz w:val="21"/>
          <w:szCs w:val="21"/>
        </w:rPr>
        <w:t xml:space="preserve">is written in both </w:t>
      </w:r>
      <w:r>
        <w:rPr>
          <w:rFonts w:ascii="Arial" w:hAnsi="Arial" w:cs="Arial"/>
          <w:color w:val="212121"/>
          <w:sz w:val="21"/>
          <w:szCs w:val="21"/>
        </w:rPr>
        <w:t>C</w:t>
      </w:r>
      <w:r w:rsidRPr="00600A00">
        <w:rPr>
          <w:rFonts w:ascii="Arial" w:hAnsi="Arial" w:cs="Arial"/>
          <w:color w:val="212121"/>
          <w:sz w:val="21"/>
          <w:szCs w:val="21"/>
        </w:rPr>
        <w:t>++ and JavaScript.</w:t>
      </w:r>
    </w:p>
    <w:p w14:paraId="406DCB23" w14:textId="106D3E2D" w:rsidR="00F16E60" w:rsidRPr="00791A45" w:rsidRDefault="00600A00" w:rsidP="00791A45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b/>
          <w:bCs/>
          <w:color w:val="212121"/>
          <w:sz w:val="21"/>
          <w:szCs w:val="21"/>
        </w:rPr>
        <w:t xml:space="preserve">Node </w:t>
      </w:r>
      <w:r w:rsidRPr="00600A00">
        <w:rPr>
          <w:rFonts w:ascii="Arial" w:hAnsi="Arial" w:cs="Arial"/>
          <w:color w:val="212121"/>
          <w:sz w:val="21"/>
          <w:szCs w:val="21"/>
        </w:rPr>
        <w:t>is event-driven, non-blocking and single-threaded, and hence light.</w:t>
      </w:r>
    </w:p>
    <w:p w14:paraId="4F16D11C" w14:textId="77777777" w:rsidR="00FE6FB1" w:rsidRDefault="00FE6FB1" w:rsidP="00B97DB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Uses npm to use packages.</w:t>
      </w:r>
    </w:p>
    <w:p w14:paraId="3960FF61" w14:textId="77777777" w:rsidR="007F7629" w:rsidRDefault="007F7629" w:rsidP="007F762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</w:p>
    <w:p w14:paraId="59320EC5" w14:textId="0DB0C0E0" w:rsidR="00387C90" w:rsidRPr="004E78C8" w:rsidRDefault="007F7629" w:rsidP="00421B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 </w:t>
      </w:r>
      <w:r w:rsidRPr="004E78C8">
        <w:rPr>
          <w:rFonts w:ascii="Arial" w:hAnsi="Arial" w:cs="Arial"/>
          <w:b/>
          <w:bCs/>
          <w:color w:val="212121"/>
          <w:sz w:val="21"/>
          <w:szCs w:val="21"/>
        </w:rPr>
        <w:t>Event-Loop in Node</w:t>
      </w:r>
      <w:r w:rsidR="00903864" w:rsidRPr="004E78C8">
        <w:rPr>
          <w:rFonts w:ascii="Arial" w:hAnsi="Arial" w:cs="Arial"/>
          <w:b/>
          <w:bCs/>
          <w:color w:val="212121"/>
          <w:sz w:val="21"/>
          <w:szCs w:val="21"/>
        </w:rPr>
        <w:t>:</w:t>
      </w:r>
    </w:p>
    <w:p w14:paraId="50E40034" w14:textId="7E782009" w:rsidR="00903864" w:rsidRDefault="004E78C8" w:rsidP="0090386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It is</w:t>
      </w:r>
      <w:r w:rsidR="00903864">
        <w:rPr>
          <w:rFonts w:ascii="Arial" w:hAnsi="Arial" w:cs="Arial"/>
          <w:color w:val="212121"/>
          <w:sz w:val="21"/>
          <w:szCs w:val="21"/>
        </w:rPr>
        <w:t xml:space="preserve"> single threaded common denominator of node which handles the execution of multiple chunks of program over time. It regularly checks whether the JS </w:t>
      </w:r>
      <w:proofErr w:type="spellStart"/>
      <w:r w:rsidR="00903864">
        <w:rPr>
          <w:rFonts w:ascii="Arial" w:hAnsi="Arial" w:cs="Arial"/>
          <w:color w:val="212121"/>
          <w:sz w:val="21"/>
          <w:szCs w:val="21"/>
        </w:rPr>
        <w:t>enjine</w:t>
      </w:r>
      <w:proofErr w:type="spellEnd"/>
      <w:r w:rsidR="00903864">
        <w:rPr>
          <w:rFonts w:ascii="Arial" w:hAnsi="Arial" w:cs="Arial"/>
          <w:color w:val="212121"/>
          <w:sz w:val="21"/>
          <w:szCs w:val="21"/>
        </w:rPr>
        <w:t xml:space="preserve"> is busy or idle.</w:t>
      </w:r>
    </w:p>
    <w:p w14:paraId="5A77884B" w14:textId="72F7CBC3" w:rsidR="00903864" w:rsidRDefault="00903864" w:rsidP="0090386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It attaches callback functions to JavaScript Engine to get executed using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libuv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</w:t>
      </w:r>
    </w:p>
    <w:p w14:paraId="2750DCFF" w14:textId="7035AECD" w:rsidR="00903864" w:rsidRPr="00421B92" w:rsidRDefault="00903864" w:rsidP="0090386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Since event loop is single threaded, it works based on limits and priority queues. It will be </w:t>
      </w:r>
      <w:r w:rsidR="004E78C8">
        <w:rPr>
          <w:rFonts w:ascii="Arial" w:hAnsi="Arial" w:cs="Arial"/>
          <w:color w:val="212121"/>
          <w:sz w:val="21"/>
          <w:szCs w:val="21"/>
        </w:rPr>
        <w:t>bottleneck</w:t>
      </w:r>
      <w:r>
        <w:rPr>
          <w:rFonts w:ascii="Arial" w:hAnsi="Arial" w:cs="Arial"/>
          <w:color w:val="212121"/>
          <w:sz w:val="21"/>
          <w:szCs w:val="21"/>
        </w:rPr>
        <w:t xml:space="preserve"> for other tasks if it encounters blocking operation.</w:t>
      </w:r>
    </w:p>
    <w:p w14:paraId="316C11E5" w14:textId="56805D74" w:rsidR="003D0B62" w:rsidRDefault="004E78C8" w:rsidP="007C590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  <w:r w:rsidRPr="004E78C8">
        <w:rPr>
          <w:rFonts w:ascii="Arial" w:hAnsi="Arial" w:cs="Arial"/>
          <w:b/>
          <w:bCs/>
          <w:color w:val="212121"/>
          <w:sz w:val="21"/>
          <w:szCs w:val="21"/>
        </w:rPr>
        <w:t>Event-loop</w:t>
      </w:r>
      <w:r>
        <w:rPr>
          <w:rFonts w:ascii="Arial" w:hAnsi="Arial" w:cs="Arial"/>
          <w:color w:val="212121"/>
          <w:sz w:val="21"/>
          <w:szCs w:val="21"/>
        </w:rPr>
        <w:t xml:space="preserve"> has the following phases of queues:</w:t>
      </w:r>
    </w:p>
    <w:p w14:paraId="19F75197" w14:textId="36220988" w:rsidR="004C59CF" w:rsidRPr="004C59CF" w:rsidRDefault="004C59CF" w:rsidP="00D430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4E78C8">
        <w:rPr>
          <w:rFonts w:ascii="Arial" w:eastAsia="Times New Roman" w:hAnsi="Arial" w:cs="Arial"/>
          <w:b/>
          <w:bCs/>
          <w:color w:val="212121"/>
          <w:sz w:val="21"/>
          <w:szCs w:val="21"/>
        </w:rPr>
        <w:t>Timers:</w:t>
      </w:r>
      <w:r w:rsidRPr="004C59CF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r w:rsidR="00355A40">
        <w:rPr>
          <w:rFonts w:ascii="Arial" w:eastAsia="Times New Roman" w:hAnsi="Arial" w:cs="Arial"/>
          <w:color w:val="212121"/>
          <w:sz w:val="21"/>
          <w:szCs w:val="21"/>
        </w:rPr>
        <w:t>for</w:t>
      </w:r>
      <w:r w:rsidRPr="004C59CF">
        <w:rPr>
          <w:rFonts w:ascii="Arial" w:eastAsia="Times New Roman" w:hAnsi="Arial" w:cs="Arial"/>
          <w:color w:val="212121"/>
          <w:sz w:val="21"/>
          <w:szCs w:val="21"/>
        </w:rPr>
        <w:t xml:space="preserve"> callbacks scheduled by </w:t>
      </w:r>
      <w:proofErr w:type="spellStart"/>
      <w:r w:rsidR="004E78C8" w:rsidRPr="004C59CF">
        <w:rPr>
          <w:rFonts w:ascii="Arial" w:eastAsia="Times New Roman" w:hAnsi="Arial" w:cs="Arial"/>
          <w:color w:val="212121"/>
          <w:sz w:val="21"/>
          <w:szCs w:val="21"/>
        </w:rPr>
        <w:t>setTimeout</w:t>
      </w:r>
      <w:proofErr w:type="spellEnd"/>
      <w:r w:rsidRPr="004C59CF">
        <w:rPr>
          <w:rFonts w:ascii="Arial" w:eastAsia="Times New Roman" w:hAnsi="Arial" w:cs="Arial"/>
          <w:color w:val="212121"/>
          <w:sz w:val="21"/>
          <w:szCs w:val="21"/>
        </w:rPr>
        <w:t> and </w:t>
      </w:r>
      <w:proofErr w:type="spellStart"/>
      <w:r w:rsidRPr="004C59CF">
        <w:rPr>
          <w:rFonts w:ascii="Arial" w:eastAsia="Times New Roman" w:hAnsi="Arial" w:cs="Arial"/>
          <w:color w:val="212121"/>
          <w:sz w:val="21"/>
          <w:szCs w:val="21"/>
        </w:rPr>
        <w:t>setInterval</w:t>
      </w:r>
      <w:proofErr w:type="spellEnd"/>
    </w:p>
    <w:p w14:paraId="4001C7B3" w14:textId="33B86A60" w:rsidR="004C59CF" w:rsidRPr="004C59CF" w:rsidRDefault="002D74B5" w:rsidP="00D430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4E78C8">
        <w:rPr>
          <w:rFonts w:ascii="Arial" w:eastAsia="Times New Roman" w:hAnsi="Arial" w:cs="Arial"/>
          <w:b/>
          <w:bCs/>
          <w:color w:val="212121"/>
          <w:sz w:val="21"/>
          <w:szCs w:val="21"/>
        </w:rPr>
        <w:t>P</w:t>
      </w:r>
      <w:r w:rsidR="004C59CF" w:rsidRPr="004E78C8">
        <w:rPr>
          <w:rFonts w:ascii="Arial" w:eastAsia="Times New Roman" w:hAnsi="Arial" w:cs="Arial"/>
          <w:b/>
          <w:bCs/>
          <w:color w:val="212121"/>
          <w:sz w:val="21"/>
          <w:szCs w:val="21"/>
        </w:rPr>
        <w:t>ending</w:t>
      </w:r>
      <w:r w:rsidR="004E78C8">
        <w:rPr>
          <w:rFonts w:ascii="Arial" w:eastAsia="Times New Roman" w:hAnsi="Arial" w:cs="Arial"/>
          <w:color w:val="212121"/>
          <w:sz w:val="21"/>
          <w:szCs w:val="21"/>
        </w:rPr>
        <w:t xml:space="preserve"> callbacks</w:t>
      </w:r>
      <w:r w:rsidR="004C59CF" w:rsidRPr="004C59CF">
        <w:rPr>
          <w:rFonts w:ascii="Arial" w:eastAsia="Times New Roman" w:hAnsi="Arial" w:cs="Arial"/>
          <w:color w:val="212121"/>
          <w:sz w:val="21"/>
          <w:szCs w:val="21"/>
        </w:rPr>
        <w:t xml:space="preserve">: </w:t>
      </w:r>
      <w:r w:rsidR="004E78C8">
        <w:rPr>
          <w:rFonts w:ascii="Arial" w:eastAsia="Times New Roman" w:hAnsi="Arial" w:cs="Arial"/>
          <w:color w:val="212121"/>
          <w:sz w:val="21"/>
          <w:szCs w:val="21"/>
        </w:rPr>
        <w:t>least important call backs</w:t>
      </w:r>
      <w:r w:rsidR="004C59CF" w:rsidRPr="004C59CF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1F57008F" w14:textId="64BB965B" w:rsidR="004C59CF" w:rsidRPr="004C59CF" w:rsidRDefault="00DD4739" w:rsidP="00D430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234201">
        <w:rPr>
          <w:rFonts w:ascii="Arial" w:eastAsia="Times New Roman" w:hAnsi="Arial" w:cs="Arial"/>
          <w:b/>
          <w:bCs/>
          <w:color w:val="212121"/>
          <w:sz w:val="21"/>
          <w:szCs w:val="21"/>
        </w:rPr>
        <w:t>I</w:t>
      </w:r>
      <w:r w:rsidR="00A420E4" w:rsidRPr="00234201">
        <w:rPr>
          <w:rFonts w:ascii="Arial" w:eastAsia="Times New Roman" w:hAnsi="Arial" w:cs="Arial"/>
          <w:b/>
          <w:bCs/>
          <w:color w:val="212121"/>
          <w:sz w:val="21"/>
          <w:szCs w:val="21"/>
        </w:rPr>
        <w:t>dle</w:t>
      </w:r>
      <w:r w:rsidR="004C59CF" w:rsidRPr="004C59CF">
        <w:rPr>
          <w:rFonts w:ascii="Arial" w:eastAsia="Times New Roman" w:hAnsi="Arial" w:cs="Arial"/>
          <w:color w:val="212121"/>
          <w:sz w:val="21"/>
          <w:szCs w:val="21"/>
        </w:rPr>
        <w:t>: only used internally</w:t>
      </w:r>
      <w:r w:rsidR="00234201">
        <w:rPr>
          <w:rFonts w:ascii="Arial" w:eastAsia="Times New Roman" w:hAnsi="Arial" w:cs="Arial"/>
          <w:color w:val="212121"/>
          <w:sz w:val="21"/>
          <w:szCs w:val="21"/>
        </w:rPr>
        <w:t xml:space="preserve"> by node</w:t>
      </w:r>
      <w:r w:rsidR="004C59CF" w:rsidRPr="004C59CF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67BD4251" w14:textId="2A56E571" w:rsidR="004C59CF" w:rsidRPr="004C59CF" w:rsidRDefault="003C598B" w:rsidP="00D430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8E41AB">
        <w:rPr>
          <w:rFonts w:ascii="Arial" w:eastAsia="Times New Roman" w:hAnsi="Arial" w:cs="Arial"/>
          <w:b/>
          <w:bCs/>
          <w:color w:val="212121"/>
          <w:sz w:val="21"/>
          <w:szCs w:val="21"/>
        </w:rPr>
        <w:t>P</w:t>
      </w:r>
      <w:r w:rsidR="004C59CF" w:rsidRPr="008E41AB">
        <w:rPr>
          <w:rFonts w:ascii="Arial" w:eastAsia="Times New Roman" w:hAnsi="Arial" w:cs="Arial"/>
          <w:b/>
          <w:bCs/>
          <w:color w:val="212121"/>
          <w:sz w:val="21"/>
          <w:szCs w:val="21"/>
        </w:rPr>
        <w:t>oll</w:t>
      </w:r>
      <w:r w:rsidR="004C59CF" w:rsidRPr="004C59CF">
        <w:rPr>
          <w:rFonts w:ascii="Arial" w:eastAsia="Times New Roman" w:hAnsi="Arial" w:cs="Arial"/>
          <w:color w:val="212121"/>
          <w:sz w:val="21"/>
          <w:szCs w:val="21"/>
        </w:rPr>
        <w:t>:</w:t>
      </w:r>
      <w:r w:rsidR="001673E9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r w:rsidR="00355A40">
        <w:rPr>
          <w:rFonts w:ascii="Arial" w:eastAsia="Times New Roman" w:hAnsi="Arial" w:cs="Arial"/>
          <w:color w:val="212121"/>
          <w:sz w:val="21"/>
          <w:szCs w:val="21"/>
        </w:rPr>
        <w:t>for</w:t>
      </w:r>
      <w:r w:rsidR="00F27224">
        <w:rPr>
          <w:rFonts w:ascii="Arial" w:eastAsia="Times New Roman" w:hAnsi="Arial" w:cs="Arial"/>
          <w:color w:val="212121"/>
          <w:sz w:val="21"/>
          <w:szCs w:val="21"/>
        </w:rPr>
        <w:t xml:space="preserve"> I/O related</w:t>
      </w:r>
      <w:r w:rsidR="008E41AB">
        <w:rPr>
          <w:rFonts w:ascii="Arial" w:eastAsia="Times New Roman" w:hAnsi="Arial" w:cs="Arial"/>
          <w:color w:val="212121"/>
          <w:sz w:val="21"/>
          <w:szCs w:val="21"/>
        </w:rPr>
        <w:t xml:space="preserve"> like </w:t>
      </w:r>
      <w:proofErr w:type="spellStart"/>
      <w:r w:rsidR="008E41AB">
        <w:rPr>
          <w:rFonts w:ascii="Arial" w:eastAsia="Times New Roman" w:hAnsi="Arial" w:cs="Arial"/>
          <w:color w:val="212121"/>
          <w:sz w:val="21"/>
          <w:szCs w:val="21"/>
        </w:rPr>
        <w:t>db</w:t>
      </w:r>
      <w:proofErr w:type="spellEnd"/>
      <w:r w:rsidR="008E41AB">
        <w:rPr>
          <w:rFonts w:ascii="Arial" w:eastAsia="Times New Roman" w:hAnsi="Arial" w:cs="Arial"/>
          <w:color w:val="212121"/>
          <w:sz w:val="21"/>
          <w:szCs w:val="21"/>
        </w:rPr>
        <w:t>, files</w:t>
      </w:r>
      <w:r w:rsidR="00F27224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62A60B7E" w14:textId="731A3753" w:rsidR="004C59CF" w:rsidRPr="004C59CF" w:rsidRDefault="002D493B" w:rsidP="00D430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121"/>
          <w:sz w:val="21"/>
          <w:szCs w:val="21"/>
        </w:rPr>
      </w:pPr>
      <w:r w:rsidRPr="000653EC">
        <w:rPr>
          <w:rFonts w:ascii="Arial" w:eastAsia="Times New Roman" w:hAnsi="Arial" w:cs="Arial"/>
          <w:b/>
          <w:bCs/>
          <w:color w:val="212121"/>
          <w:sz w:val="21"/>
          <w:szCs w:val="21"/>
        </w:rPr>
        <w:t>C</w:t>
      </w:r>
      <w:r w:rsidR="004C59CF" w:rsidRPr="000653EC">
        <w:rPr>
          <w:rFonts w:ascii="Arial" w:eastAsia="Times New Roman" w:hAnsi="Arial" w:cs="Arial"/>
          <w:b/>
          <w:bCs/>
          <w:color w:val="212121"/>
          <w:sz w:val="21"/>
          <w:szCs w:val="21"/>
        </w:rPr>
        <w:t>heck</w:t>
      </w:r>
      <w:r w:rsidR="004C59CF" w:rsidRPr="004C59CF">
        <w:rPr>
          <w:rFonts w:ascii="Arial" w:eastAsia="Times New Roman" w:hAnsi="Arial" w:cs="Arial"/>
          <w:color w:val="212121"/>
          <w:sz w:val="21"/>
          <w:szCs w:val="21"/>
        </w:rPr>
        <w:t>: </w:t>
      </w:r>
      <w:proofErr w:type="gramStart"/>
      <w:r w:rsidR="004C59CF" w:rsidRPr="004C59CF">
        <w:rPr>
          <w:rFonts w:ascii="Arial" w:eastAsia="Times New Roman" w:hAnsi="Arial" w:cs="Arial"/>
          <w:color w:val="212121"/>
          <w:sz w:val="21"/>
          <w:szCs w:val="21"/>
        </w:rPr>
        <w:t>setImmediate(</w:t>
      </w:r>
      <w:proofErr w:type="gramEnd"/>
      <w:r w:rsidR="004C59CF" w:rsidRPr="004C59CF">
        <w:rPr>
          <w:rFonts w:ascii="Arial" w:eastAsia="Times New Roman" w:hAnsi="Arial" w:cs="Arial"/>
          <w:color w:val="212121"/>
          <w:sz w:val="21"/>
          <w:szCs w:val="21"/>
        </w:rPr>
        <w:t>).</w:t>
      </w:r>
    </w:p>
    <w:p w14:paraId="1713DA76" w14:textId="174A2F9C" w:rsidR="00D43097" w:rsidRPr="00D43097" w:rsidRDefault="00544517" w:rsidP="00D430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0653EC">
        <w:rPr>
          <w:rFonts w:ascii="Arial" w:eastAsia="Times New Roman" w:hAnsi="Arial" w:cs="Arial"/>
          <w:b/>
          <w:bCs/>
          <w:color w:val="212121"/>
          <w:sz w:val="21"/>
          <w:szCs w:val="21"/>
        </w:rPr>
        <w:t>C</w:t>
      </w:r>
      <w:r w:rsidR="00034F95" w:rsidRPr="000653EC">
        <w:rPr>
          <w:rFonts w:ascii="Arial" w:eastAsia="Times New Roman" w:hAnsi="Arial" w:cs="Arial"/>
          <w:b/>
          <w:bCs/>
          <w:color w:val="212121"/>
          <w:sz w:val="21"/>
          <w:szCs w:val="21"/>
        </w:rPr>
        <w:t>l</w:t>
      </w:r>
      <w:r w:rsidR="004C59CF" w:rsidRPr="000653EC">
        <w:rPr>
          <w:rFonts w:ascii="Arial" w:eastAsia="Times New Roman" w:hAnsi="Arial" w:cs="Arial"/>
          <w:b/>
          <w:bCs/>
          <w:color w:val="212121"/>
          <w:sz w:val="21"/>
          <w:szCs w:val="21"/>
        </w:rPr>
        <w:t>ose</w:t>
      </w:r>
      <w:r w:rsidR="004C59CF" w:rsidRPr="00D43097">
        <w:rPr>
          <w:rFonts w:ascii="Arial" w:eastAsia="Times New Roman" w:hAnsi="Arial" w:cs="Arial"/>
          <w:color w:val="212121"/>
          <w:sz w:val="21"/>
          <w:szCs w:val="21"/>
        </w:rPr>
        <w:t xml:space="preserve"> </w:t>
      </w:r>
      <w:r w:rsidR="004C59CF" w:rsidRPr="000653EC">
        <w:rPr>
          <w:rFonts w:ascii="Arial" w:eastAsia="Times New Roman" w:hAnsi="Arial" w:cs="Arial"/>
          <w:b/>
          <w:bCs/>
          <w:color w:val="212121"/>
          <w:sz w:val="21"/>
          <w:szCs w:val="21"/>
        </w:rPr>
        <w:t>callbacks</w:t>
      </w:r>
      <w:r w:rsidR="004C59CF" w:rsidRPr="004C59CF">
        <w:rPr>
          <w:rFonts w:ascii="Arial" w:eastAsia="Times New Roman" w:hAnsi="Arial" w:cs="Arial"/>
          <w:color w:val="212121"/>
          <w:sz w:val="21"/>
          <w:szCs w:val="21"/>
        </w:rPr>
        <w:t xml:space="preserve">: </w:t>
      </w:r>
      <w:r w:rsidR="000653EC">
        <w:rPr>
          <w:rFonts w:ascii="Arial" w:eastAsia="Times New Roman" w:hAnsi="Arial" w:cs="Arial"/>
          <w:color w:val="212121"/>
          <w:sz w:val="21"/>
          <w:szCs w:val="21"/>
        </w:rPr>
        <w:t>close events</w:t>
      </w:r>
      <w:r w:rsidR="003368AD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14:paraId="6FB093BE" w14:textId="77777777" w:rsidR="007F7629" w:rsidRDefault="007F7629" w:rsidP="007F762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</w:p>
    <w:p w14:paraId="6420C6AC" w14:textId="1EFB24E2" w:rsidR="007F7629" w:rsidRPr="004B6B51" w:rsidRDefault="007F7629" w:rsidP="004B6B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212121"/>
          <w:sz w:val="21"/>
          <w:szCs w:val="21"/>
        </w:rPr>
      </w:pPr>
      <w:proofErr w:type="gramStart"/>
      <w:r w:rsidRPr="004B6B51">
        <w:rPr>
          <w:rFonts w:ascii="Arial" w:hAnsi="Arial" w:cs="Arial"/>
          <w:b/>
          <w:bCs/>
          <w:color w:val="212121"/>
          <w:sz w:val="21"/>
          <w:szCs w:val="21"/>
        </w:rPr>
        <w:t>AngularJS  Angular</w:t>
      </w:r>
      <w:proofErr w:type="gramEnd"/>
    </w:p>
    <w:tbl>
      <w:tblPr>
        <w:tblStyle w:val="TableGrid"/>
        <w:tblW w:w="8718" w:type="dxa"/>
        <w:tblInd w:w="720" w:type="dxa"/>
        <w:tblLook w:val="04A0" w:firstRow="1" w:lastRow="0" w:firstColumn="1" w:lastColumn="0" w:noHBand="0" w:noVBand="1"/>
      </w:tblPr>
      <w:tblGrid>
        <w:gridCol w:w="4364"/>
        <w:gridCol w:w="4354"/>
      </w:tblGrid>
      <w:tr w:rsidR="003015C9" w14:paraId="79B2EB5E" w14:textId="77777777" w:rsidTr="00D231CC">
        <w:trPr>
          <w:trHeight w:val="447"/>
        </w:trPr>
        <w:tc>
          <w:tcPr>
            <w:tcW w:w="4364" w:type="dxa"/>
          </w:tcPr>
          <w:p w14:paraId="5872AEFE" w14:textId="77777777" w:rsidR="003015C9" w:rsidRPr="00530605" w:rsidRDefault="003015C9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color w:val="212121"/>
                <w:sz w:val="21"/>
                <w:szCs w:val="21"/>
              </w:rPr>
            </w:pPr>
            <w:r w:rsidRPr="00530605">
              <w:rPr>
                <w:rFonts w:ascii="Arial" w:hAnsi="Arial" w:cs="Arial"/>
                <w:b/>
                <w:color w:val="212121"/>
                <w:sz w:val="21"/>
                <w:szCs w:val="21"/>
              </w:rPr>
              <w:t>AngularJS</w:t>
            </w:r>
          </w:p>
        </w:tc>
        <w:tc>
          <w:tcPr>
            <w:tcW w:w="4354" w:type="dxa"/>
          </w:tcPr>
          <w:p w14:paraId="42B01F70" w14:textId="77777777" w:rsidR="003015C9" w:rsidRPr="00530605" w:rsidRDefault="003015C9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b/>
                <w:color w:val="212121"/>
                <w:sz w:val="21"/>
                <w:szCs w:val="21"/>
              </w:rPr>
            </w:pPr>
            <w:r w:rsidRPr="00530605">
              <w:rPr>
                <w:rFonts w:ascii="Arial" w:hAnsi="Arial" w:cs="Arial"/>
                <w:b/>
                <w:color w:val="212121"/>
                <w:sz w:val="21"/>
                <w:szCs w:val="21"/>
              </w:rPr>
              <w:t>Angular</w:t>
            </w:r>
          </w:p>
        </w:tc>
      </w:tr>
      <w:tr w:rsidR="003015C9" w14:paraId="7D829F0D" w14:textId="77777777" w:rsidTr="00D231CC">
        <w:trPr>
          <w:trHeight w:val="447"/>
        </w:trPr>
        <w:tc>
          <w:tcPr>
            <w:tcW w:w="4364" w:type="dxa"/>
          </w:tcPr>
          <w:p w14:paraId="5FFC73A0" w14:textId="740C4702" w:rsidR="003015C9" w:rsidRPr="00D231CC" w:rsidRDefault="004B6B51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D231CC">
              <w:rPr>
                <w:rFonts w:ascii="Arial" w:hAnsi="Arial" w:cs="Arial"/>
                <w:color w:val="212121"/>
                <w:sz w:val="22"/>
                <w:szCs w:val="22"/>
              </w:rPr>
              <w:t>Uses JavaScript</w:t>
            </w:r>
          </w:p>
        </w:tc>
        <w:tc>
          <w:tcPr>
            <w:tcW w:w="4354" w:type="dxa"/>
          </w:tcPr>
          <w:p w14:paraId="72ECB257" w14:textId="77777777" w:rsidR="003015C9" w:rsidRPr="00D231CC" w:rsidRDefault="00ED5FAC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D231CC">
              <w:rPr>
                <w:rFonts w:ascii="Arial" w:hAnsi="Arial" w:cs="Arial"/>
                <w:color w:val="212121"/>
                <w:sz w:val="22"/>
                <w:szCs w:val="22"/>
              </w:rPr>
              <w:t>Uses T</w:t>
            </w:r>
            <w:r w:rsidR="003015C9" w:rsidRPr="00D231CC">
              <w:rPr>
                <w:rFonts w:ascii="Arial" w:hAnsi="Arial" w:cs="Arial"/>
                <w:color w:val="212121"/>
                <w:sz w:val="22"/>
                <w:szCs w:val="22"/>
              </w:rPr>
              <w:t>ypeScript</w:t>
            </w:r>
          </w:p>
        </w:tc>
      </w:tr>
      <w:tr w:rsidR="003015C9" w14:paraId="18CE6222" w14:textId="77777777" w:rsidTr="00D231CC">
        <w:trPr>
          <w:trHeight w:val="704"/>
        </w:trPr>
        <w:tc>
          <w:tcPr>
            <w:tcW w:w="4364" w:type="dxa"/>
          </w:tcPr>
          <w:p w14:paraId="171CA1D9" w14:textId="3D6C57C5" w:rsidR="003015C9" w:rsidRPr="00D231CC" w:rsidRDefault="00E43D9E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D231CC">
              <w:rPr>
                <w:rFonts w:ascii="Arial" w:hAnsi="Arial" w:cs="Arial"/>
                <w:color w:val="212121"/>
                <w:sz w:val="22"/>
                <w:szCs w:val="22"/>
              </w:rPr>
              <w:t>Relies on 3</w:t>
            </w:r>
            <w:r w:rsidRPr="00D231CC">
              <w:rPr>
                <w:rFonts w:ascii="Arial" w:hAnsi="Arial" w:cs="Arial"/>
                <w:color w:val="212121"/>
                <w:sz w:val="22"/>
                <w:szCs w:val="22"/>
                <w:vertAlign w:val="superscript"/>
              </w:rPr>
              <w:t>rd</w:t>
            </w:r>
            <w:r w:rsidRPr="00D231CC">
              <w:rPr>
                <w:rFonts w:ascii="Arial" w:hAnsi="Arial" w:cs="Arial"/>
                <w:color w:val="212121"/>
                <w:sz w:val="22"/>
                <w:szCs w:val="22"/>
              </w:rPr>
              <w:t xml:space="preserve"> party tools like IDE</w:t>
            </w:r>
          </w:p>
        </w:tc>
        <w:tc>
          <w:tcPr>
            <w:tcW w:w="4354" w:type="dxa"/>
          </w:tcPr>
          <w:p w14:paraId="4079B981" w14:textId="0E52BEBA" w:rsidR="003015C9" w:rsidRPr="00D231CC" w:rsidRDefault="00E43D9E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D231CC">
              <w:rPr>
                <w:rFonts w:ascii="Arial" w:hAnsi="Arial" w:cs="Arial"/>
                <w:color w:val="212121"/>
                <w:sz w:val="22"/>
                <w:szCs w:val="22"/>
              </w:rPr>
              <w:t>Uses command line interface to reduce time</w:t>
            </w:r>
          </w:p>
        </w:tc>
      </w:tr>
      <w:tr w:rsidR="003015C9" w14:paraId="683339DB" w14:textId="77777777" w:rsidTr="00D231CC">
        <w:trPr>
          <w:trHeight w:val="447"/>
        </w:trPr>
        <w:tc>
          <w:tcPr>
            <w:tcW w:w="4364" w:type="dxa"/>
          </w:tcPr>
          <w:p w14:paraId="409764C7" w14:textId="77777777" w:rsidR="003015C9" w:rsidRPr="00D231CC" w:rsidRDefault="006E77C3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D231CC">
              <w:rPr>
                <w:rFonts w:ascii="Arial" w:hAnsi="Arial" w:cs="Arial"/>
                <w:color w:val="212121"/>
                <w:sz w:val="22"/>
                <w:szCs w:val="22"/>
              </w:rPr>
              <w:t>Has MVC architecture</w:t>
            </w:r>
          </w:p>
        </w:tc>
        <w:tc>
          <w:tcPr>
            <w:tcW w:w="4354" w:type="dxa"/>
          </w:tcPr>
          <w:p w14:paraId="0B020980" w14:textId="18E7F432" w:rsidR="00D231CC" w:rsidRPr="00D231CC" w:rsidRDefault="00D231CC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212121"/>
                <w:sz w:val="22"/>
                <w:szCs w:val="22"/>
              </w:rPr>
            </w:pPr>
            <w:r w:rsidRPr="00D231CC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uses components that are directives with templates</w:t>
            </w:r>
          </w:p>
        </w:tc>
      </w:tr>
      <w:tr w:rsidR="00D231CC" w14:paraId="2275B3D7" w14:textId="77777777" w:rsidTr="00D231CC">
        <w:trPr>
          <w:trHeight w:val="447"/>
        </w:trPr>
        <w:tc>
          <w:tcPr>
            <w:tcW w:w="4364" w:type="dxa"/>
          </w:tcPr>
          <w:p w14:paraId="5D4953B1" w14:textId="48D96644" w:rsidR="00D231CC" w:rsidRPr="00D231CC" w:rsidRDefault="00DE154A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</w:rPr>
              <w:t>Uses scope and controller</w:t>
            </w:r>
            <w:r w:rsidR="00D231CC" w:rsidRPr="00D231CC">
              <w:rPr>
                <w:rFonts w:ascii="Arial" w:hAnsi="Arial" w:cs="Arial"/>
                <w:color w:val="212121"/>
                <w:sz w:val="22"/>
                <w:szCs w:val="22"/>
              </w:rPr>
              <w:t xml:space="preserve"> </w:t>
            </w:r>
          </w:p>
        </w:tc>
        <w:tc>
          <w:tcPr>
            <w:tcW w:w="4354" w:type="dxa"/>
          </w:tcPr>
          <w:p w14:paraId="611CA1BD" w14:textId="7BB2A402" w:rsidR="00D231CC" w:rsidRPr="00D231CC" w:rsidRDefault="00DE154A" w:rsidP="003015C9">
            <w:pPr>
              <w:pStyle w:val="NormalWeb"/>
              <w:spacing w:before="0" w:beforeAutospacing="0" w:after="150" w:afterAutospacing="0"/>
              <w:rPr>
                <w:rFonts w:ascii="Arial" w:hAnsi="Arial" w:cs="Arial"/>
                <w:color w:val="212121"/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z w:val="22"/>
                <w:szCs w:val="22"/>
              </w:rPr>
              <w:t xml:space="preserve">It uses a hierarchy of </w:t>
            </w:r>
            <w:proofErr w:type="spellStart"/>
            <w:r>
              <w:rPr>
                <w:rFonts w:ascii="Arial" w:hAnsi="Arial" w:cs="Arial"/>
                <w:color w:val="212121"/>
                <w:sz w:val="22"/>
                <w:szCs w:val="22"/>
              </w:rPr>
              <w:t>componenets</w:t>
            </w:r>
            <w:proofErr w:type="spellEnd"/>
          </w:p>
        </w:tc>
      </w:tr>
    </w:tbl>
    <w:p w14:paraId="103F75E8" w14:textId="77777777" w:rsidR="007F7629" w:rsidRDefault="007F7629" w:rsidP="003015C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212121"/>
          <w:sz w:val="21"/>
          <w:szCs w:val="21"/>
        </w:rPr>
      </w:pPr>
    </w:p>
    <w:p w14:paraId="6D9AF59C" w14:textId="77777777" w:rsidR="003613FB" w:rsidRDefault="003549C4"/>
    <w:sectPr w:rsidR="00361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12282"/>
    <w:multiLevelType w:val="hybridMultilevel"/>
    <w:tmpl w:val="AECC5092"/>
    <w:lvl w:ilvl="0" w:tplc="14E274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D370D"/>
    <w:multiLevelType w:val="hybridMultilevel"/>
    <w:tmpl w:val="BA608FC8"/>
    <w:lvl w:ilvl="0" w:tplc="F4F4BBD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496D4D"/>
    <w:multiLevelType w:val="multilevel"/>
    <w:tmpl w:val="E49C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E91"/>
    <w:rsid w:val="00024F35"/>
    <w:rsid w:val="00034F95"/>
    <w:rsid w:val="00037C27"/>
    <w:rsid w:val="000653EC"/>
    <w:rsid w:val="000F5789"/>
    <w:rsid w:val="001673E9"/>
    <w:rsid w:val="00234201"/>
    <w:rsid w:val="002D493B"/>
    <w:rsid w:val="002D74B5"/>
    <w:rsid w:val="003015C9"/>
    <w:rsid w:val="0033284F"/>
    <w:rsid w:val="00334E1C"/>
    <w:rsid w:val="003368AD"/>
    <w:rsid w:val="003549C4"/>
    <w:rsid w:val="00355A40"/>
    <w:rsid w:val="00365324"/>
    <w:rsid w:val="00387C90"/>
    <w:rsid w:val="003C598B"/>
    <w:rsid w:val="003D0B62"/>
    <w:rsid w:val="003F26DF"/>
    <w:rsid w:val="00421B92"/>
    <w:rsid w:val="004B6B51"/>
    <w:rsid w:val="004C59CF"/>
    <w:rsid w:val="004C6408"/>
    <w:rsid w:val="004E78C8"/>
    <w:rsid w:val="00520437"/>
    <w:rsid w:val="00530605"/>
    <w:rsid w:val="00544517"/>
    <w:rsid w:val="005F122B"/>
    <w:rsid w:val="00600A00"/>
    <w:rsid w:val="006E1A12"/>
    <w:rsid w:val="006E77C3"/>
    <w:rsid w:val="0074497A"/>
    <w:rsid w:val="00791A45"/>
    <w:rsid w:val="007C5907"/>
    <w:rsid w:val="007F7629"/>
    <w:rsid w:val="0083723D"/>
    <w:rsid w:val="008648FC"/>
    <w:rsid w:val="008B5DD2"/>
    <w:rsid w:val="008E41AB"/>
    <w:rsid w:val="00903864"/>
    <w:rsid w:val="009C0517"/>
    <w:rsid w:val="00A420E4"/>
    <w:rsid w:val="00AB5E91"/>
    <w:rsid w:val="00AD4962"/>
    <w:rsid w:val="00AE3D90"/>
    <w:rsid w:val="00B97DB1"/>
    <w:rsid w:val="00BD7D68"/>
    <w:rsid w:val="00C65F55"/>
    <w:rsid w:val="00D231CC"/>
    <w:rsid w:val="00D43097"/>
    <w:rsid w:val="00DD4739"/>
    <w:rsid w:val="00DE154A"/>
    <w:rsid w:val="00E100E5"/>
    <w:rsid w:val="00E43D9E"/>
    <w:rsid w:val="00E87F44"/>
    <w:rsid w:val="00ED5FAC"/>
    <w:rsid w:val="00EF6F6E"/>
    <w:rsid w:val="00F16E60"/>
    <w:rsid w:val="00F27224"/>
    <w:rsid w:val="00F9433D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B7CA"/>
  <w15:chartTrackingRefBased/>
  <w15:docId w15:val="{2AC50453-2B24-44F0-B87C-381E7FF9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7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629"/>
    <w:pPr>
      <w:ind w:left="720"/>
      <w:contextualSpacing/>
    </w:pPr>
  </w:style>
  <w:style w:type="table" w:styleId="TableGrid">
    <w:name w:val="Table Grid"/>
    <w:basedOn w:val="TableNormal"/>
    <w:uiPriority w:val="39"/>
    <w:rsid w:val="0030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C59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9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misgan asmamaw</cp:lastModifiedBy>
  <cp:revision>2</cp:revision>
  <dcterms:created xsi:type="dcterms:W3CDTF">2021-06-03T02:41:00Z</dcterms:created>
  <dcterms:modified xsi:type="dcterms:W3CDTF">2021-06-03T02:41:00Z</dcterms:modified>
</cp:coreProperties>
</file>