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left"/>
      </w:pPr>
      <w:r>
        <w:rPr>
          <w:rFonts w:ascii="Calibri" w:hAnsi="Calibri"/>
          <w:b/>
          <w:color w:val="0F2744"/>
          <w:sz w:val="44"/>
        </w:rPr>
        <w:t>MESHACK ARIRI</w:t>
      </w:r>
    </w:p>
    <w:p>
      <w:pPr>
        <w:spacing w:after="60"/>
        <w:jc w:val="left"/>
      </w:pPr>
      <w:r>
        <w:rPr>
          <w:rFonts w:ascii="Calibri" w:hAnsi="Calibri"/>
          <w:color w:val="3D4F63"/>
          <w:sz w:val="20"/>
        </w:rPr>
        <w:t>Network Engineer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Kisumu, Kenya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+254 741 174 779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aririmeshack@gmail.com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linkedin.com/in/meshack-ariri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meshreallycodes.online</w:t>
      </w:r>
    </w:p>
    <w:p>
      <w:pPr>
        <w:spacing w:before="80" w:after="120"/>
        <w:pBdr>
          <w:bottom w:val="single" w:sz="18" w:space="1" w:color="C45C26"/>
        </w:pBdr>
      </w:pPr>
    </w:p>
    <w:p>
      <w:pPr>
        <w:spacing w:after="120" w:line="259" w:lineRule="auto"/>
      </w:pPr>
      <w:r>
        <w:rPr>
          <w:sz w:val="21"/>
        </w:rPr>
        <w:t>Dear Hiring Team,</w:t>
      </w:r>
    </w:p>
    <w:p>
      <w:pPr>
        <w:spacing w:after="120" w:line="259" w:lineRule="auto"/>
      </w:pPr>
      <w:r>
        <w:rPr>
          <w:sz w:val="21"/>
        </w:rPr>
        <w:t>Re: Network Engineer, Reference NE/IID/2026</w:t>
      </w:r>
    </w:p>
    <w:p>
      <w:pPr>
        <w:spacing w:after="120" w:line="259" w:lineRule="auto"/>
      </w:pPr>
      <w:r>
        <w:rPr>
          <w:sz w:val="21"/>
        </w:rPr>
        <w:t>I am applying for the Network Engineer role, reference NE/IID/2026. For more than three years at PATH I have run the corporate network across multiple sites: performance against SLA, monitoring and proactive support, firewall and access policy, patch and signature updates, disaster recovery, and a complete inventory of the network. Availability has held near 98%. I am CCNA certified, with a BSc in Applied Computing from KCA University, specialised in cybersecurity and digital forensics.</w:t>
      </w:r>
    </w:p>
    <w:p>
      <w:pPr>
        <w:spacing w:after="120" w:line="259" w:lineRule="auto"/>
      </w:pPr>
      <w:r>
        <w:rPr>
          <w:sz w:val="21"/>
        </w:rPr>
        <w:t>Your job description is the work I already do. I keep LAN and WAN performing so the business systems on them stay up. I watch logs, events and device health and act before users raise a ticket. I write and enforce device access, security, backup and continuity policy. I install and maintain Cisco and Cisco Meraki switches, access points and MX appliances, routers, FortiGate firewalls and IP telephony, and I take the outage when a device fails. I document the architecture and I own the asset list.</w:t>
      </w:r>
    </w:p>
    <w:p>
      <w:pPr>
        <w:spacing w:after="120" w:line="259" w:lineRule="auto"/>
      </w:pPr>
      <w:r>
        <w:rPr>
          <w:sz w:val="21"/>
        </w:rPr>
        <w:t>I hold CCNA. CCNP is something I am willing to learn. What I bring now is three years of live multi-site network ownership, TCP/IP, firewalls, IP telephony, and the security instinct that comes from a forensics degree and from keeping systems reachable when people are waiting on them. Give me your topology and I will run it.</w:t>
      </w:r>
    </w:p>
    <w:p>
      <w:pPr>
        <w:spacing w:after="120" w:line="259" w:lineRule="auto"/>
      </w:pPr>
      <w:r>
        <w:rPr>
          <w:sz w:val="21"/>
        </w:rPr>
        <w:t>I am available as soon as possible.</w:t>
      </w:r>
    </w:p>
    <w:p>
      <w:pPr>
        <w:spacing w:after="120" w:line="259" w:lineRule="auto"/>
      </w:pPr>
      <w:r>
        <w:rPr>
          <w:sz w:val="21"/>
        </w:rPr>
        <w:t>Sincerely,</w:t>
      </w:r>
    </w:p>
    <w:p>
      <w:pPr>
        <w:spacing w:after="120" w:line="259" w:lineRule="auto"/>
      </w:pPr>
      <w:r>
        <w:rPr>
          <w:sz w:val="21"/>
        </w:rPr>
        <w:t>Meshack Ariri</w:t>
      </w:r>
    </w:p>
    <w:sectPr w:rsidR="00FC693F" w:rsidRPr="0006063C" w:rsidSect="00034616">
      <w:pgSz w:w="12240" w:h="15840"/>
      <w:pgMar w:top="576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