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Infrastructure and Cybersecurity Engineer  |  CCNA  |  Windows, Linux, Hyper-V, VMware, Proxmox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3+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INFRASTRUCTURE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CCNA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CERTIFIED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AVAILABILITY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L2 / L3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SUPPORT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Infrastructure and cybersecurity engineer with 3+ years at PATH deploying, administering and monitoring ICT infrastructure: Windows Server and Linux, Hyper-V, VMware and Proxmox, LAN, WAN, VPN, firewalls and wireless, at roughly 98% availability. I patch, back up, test recovery, plan capacity, respond to security events, and work second- and third-level under SLA. CCNA, AZ-900, BSc Applied Computing specialised in cybersecurity and digital forensics.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Servers and virtualization  </w:t>
            </w:r>
            <w:r>
              <w:rPr>
                <w:rFonts w:ascii="Calibri" w:hAnsi="Calibri"/>
                <w:color w:val="1E293B"/>
                <w:sz w:val="17"/>
              </w:rPr>
              <w:t>Windows Server administration; Linux administration (Ubuntu, Debian, CentOS, Red Hat / Rocky family); physical and virtual servers; Hyper-V, VMware, Proxmox; patching, updates, backups, disaster recovery testing, capacity planning, performance and availability monitoring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 infrastructure  </w:t>
            </w:r>
            <w:r>
              <w:rPr>
                <w:rFonts w:ascii="Calibri" w:hAnsi="Calibri"/>
                <w:color w:val="1E293B"/>
                <w:sz w:val="17"/>
              </w:rPr>
              <w:t>TCP/IP, DNS, DHCP, VLANs, routing and switching; LAN, WAN, VPN and remote access; routers, switches, firewalls and wireless (Cisco Meraki, MikroTik, Fortinet FortiGate); firewall rules and VPN administration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Cybersecurity and access control  </w:t>
            </w:r>
            <w:r>
              <w:rPr>
                <w:rFonts w:ascii="Calibri" w:hAnsi="Calibri"/>
                <w:color w:val="1E293B"/>
                <w:sz w:val="17"/>
              </w:rPr>
              <w:t>Network security controls, identity and access control (Active Directory, Entra ID, MFA, least privilege), security event monitoring, incident response, vulnerability assessment and patch management, endpoint protection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Hardware, cloud, automation  </w:t>
            </w:r>
            <w:r>
              <w:rPr>
                <w:rFonts w:ascii="Calibri" w:hAnsi="Calibri"/>
                <w:color w:val="1E293B"/>
                <w:sz w:val="17"/>
              </w:rPr>
              <w:t>Servers, storage, desktops, laptops and ICT asset lifecycle; Microsoft Azure (AZ-900), AWS and Google Cloud familiarity; PowerShell, Bash and Python; second-level and third-level support; technical documentation, infrastructure diagrams and operating procedures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Deploy, configure, maintain and optimize Windows and Linux server environments hosting critical systems at over 98% availability, including patching, updates, backups, disaster recovery testing and capacity planning.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Create, manage and monitor virtual machines on Hyper-V, VMware and Proxmox, and watch server performance, availability and infrastructure health.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Monitor security events, run vulnerability assessments and access-control reviews, and keep technical documentation, infrastructure diagrams and operating procedures current.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Installed, configured and maintained routers, switches, firewalls and wireless infrastructure; supported LAN, WAN, VPN and remote access; administered firewall rules, VPN and network security controls.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Managed identity and access control in Active Directory and Entra ID, endpoint protection, MFA and patching, and responded to infrastructure-related incidents within SLA, cutting response time about 25%.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Installed and maintained servers, storage, desktops, laptops and related ICT equipment, kept ICT asset inventories and lifecycle records, and provided second-level and third-level technical support.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Used PowerShell, Bash and Python for patching, checks and recovery tasks, and took part in infrastructure improvements and Microsoft Azure cloud connectivity.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 and WAN, routers, switches, cabling, server-room diagnostics, imaging and Linux provisioning with senior engineers.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