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Project Assistant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Project Assistant role. At PATH I hold two concurrent streams. On ECD / Nuru ya Mtoto I support nurturing-care implementation: trackers, data collection, meeting packs, follow-up across teams, and Zambia learning touchpoints. Separately, as Health Informatics / HMIS Officer I keep KenyaEMR/DHIS2 and reporting cycles running, with documentation and Excel workflows that cut reporting effort about 40%.</w:t>
      </w:r>
    </w:p>
    <w:p>
      <w:pPr>
        <w:spacing w:after="120" w:line="259" w:lineRule="auto"/>
      </w:pPr>
      <w:r>
        <w:rPr>
          <w:sz w:val="21"/>
        </w:rPr>
        <w:t>I also support day-to-day operations for 120+ people: schedules, documentation, Teams, Microsoft 365, Google Workspace, and a live task board (Freshdesk / Jira Service Management). I will live in your project tool from week one.</w:t>
      </w:r>
    </w:p>
    <w:p>
      <w:pPr>
        <w:spacing w:after="120" w:line="259" w:lineRule="auto"/>
      </w:pPr>
      <w:r>
        <w:rPr>
          <w:sz w:val="21"/>
        </w:rPr>
        <w:t>I am based in Kenya, fully remote, and I work in English every day.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