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2"/>
        <w:jc w:val="both"/>
        <w:rPr>
          <w:sz w:val="20"/>
        </w:rPr>
      </w:pPr>
      <w:r>
        <w:rPr>
          <w:sz w:val="20"/>
        </w:rPr>
        <w:t>Capstone Project – Designed and implemented a secure enterprise-style network simulating real-world IT operations, including structured user management, system segmentation (VLANs), centralized identity control (Active Directory), and backup and disaster recovery planning to support operational continuity and system reliability.</w:t>
      </w:r>
    </w:p>
    <w:p>
      <w:pPr>
        <w:pStyle w:val="Heading1"/>
        <w:spacing w:before="3" w:after="0"/>
        <w:rPr/>
      </w:pPr>
      <w:bookmarkStart w:id="3" w:name="EXPERIENCE"/>
      <w:bookmarkEnd w:id="3"/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1405" cy="1143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  <w:t>Hybrid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4"/>
          <w:sz w:val="20"/>
        </w:rPr>
        <w:t>Technical Support Specialist (HMIS)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720" w:end="0"/>
        <w:jc w:val="start"/>
        <w:rPr>
          <w:spacing w:val="-2"/>
          <w:sz w:val="20"/>
        </w:rPr>
      </w:pPr>
      <w:r>
        <w:rPr>
          <w:spacing w:val="-2"/>
          <w:sz w:val="20"/>
        </w:rPr>
        <w:t>Supported healthcare system operations across EMR platforms (KenyaEMR, TaifaCare, DHIS2), ensuring reliable service delivery and operational continuity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720" w:end="0"/>
        <w:jc w:val="start"/>
        <w:rPr>
          <w:spacing w:val="-2"/>
          <w:sz w:val="20"/>
        </w:rPr>
      </w:pPr>
      <w:r>
        <w:rPr>
          <w:spacing w:val="-2"/>
          <w:sz w:val="20"/>
        </w:rPr>
        <w:t>Coordinated issue resolution workflows across multiple systems, ensuring timely response, tracking, and escalation of operational issues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720" w:end="0"/>
        <w:jc w:val="start"/>
        <w:rPr>
          <w:spacing w:val="-2"/>
          <w:sz w:val="20"/>
        </w:rPr>
      </w:pPr>
      <w:r>
        <w:rPr>
          <w:spacing w:val="-2"/>
          <w:sz w:val="20"/>
        </w:rPr>
        <w:t>Conducted cybersecurity monitoring, vulnerability assessments, and system audits across healthcare infrastructure environments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720" w:end="0"/>
        <w:jc w:val="start"/>
        <w:rPr>
          <w:spacing w:val="-2"/>
          <w:sz w:val="20"/>
        </w:rPr>
      </w:pPr>
      <w:r>
        <w:rPr>
          <w:spacing w:val="-2"/>
          <w:sz w:val="20"/>
        </w:rPr>
        <w:t>Maintained structured reporting on system performance, incident trends, and operational health metrics to support decision-making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720" w:end="0"/>
        <w:jc w:val="start"/>
        <w:rPr>
          <w:spacing w:val="-2"/>
          <w:sz w:val="20"/>
        </w:rPr>
      </w:pPr>
      <w:r>
        <w:rPr>
          <w:spacing w:val="-2"/>
          <w:sz w:val="20"/>
        </w:rPr>
        <w:t>Managed access control, IT asset tracking, and system security processes to ensure accountability and operational integrity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720" w:end="0"/>
        <w:jc w:val="start"/>
        <w:rPr>
          <w:sz w:val="20"/>
        </w:rPr>
      </w:pPr>
      <w:r>
        <w:rPr>
          <w:spacing w:val="-2"/>
          <w:sz w:val="20"/>
        </w:rPr>
        <w:t>Collaborated with cross-functional teams to support integration of clinical systems and improve workflow efficiency across departments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1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  <w:t>Hybrid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Provided technical support to 120+ users, ensuring consistent system availability and structured resolution of operational issues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Logged, tracked, and managed incidents using Freshdesk, maintaining workflow discipline, documentation accuracy, and SLA compliance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Supported configuration and management of Cisco Meraki network infrastructure to ensure secure and reliable connectivity across users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Administered Active Directory for user provisioning, access control, and system permissions aligned with structured operational processes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Monitored endpoint security systems and responded to system alerts to maintain operational stability and risk mitigation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Produced regular reports on system performance, incidents, and IT operations to support transparency and accountability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z w:val="20"/>
        </w:rPr>
      </w:pPr>
      <w:r>
        <w:rPr>
          <w:spacing w:val="-2"/>
          <w:sz w:val="20"/>
        </w:rPr>
        <w:t>Delivered user training and support on secure system usage, communication tools, and operational best practices</w:t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bookmarkStart w:id="6" w:name="SKILLS_AND_ACTIVITIES"/>
      <w:bookmarkEnd w:id="6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 xml:space="preserve">SKILLS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z w:val="20"/>
        </w:rPr>
        <w:t>Structured Communication in Technical Environments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Workflow Coordination &amp; Process 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Stakeholder Communication &amp; 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System Analysis &amp; Design (Operations Workflow Thinking)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Information Systems Fundamentals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IT Service Management (ITIL Concepts)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Business Process Understanding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Data Protection &amp; Information Security Principles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Cybersecurity Awareness &amp; Risk Management</w:t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>
          <w:sz w:val="20"/>
        </w:rPr>
      </w:pPr>
      <w:r>
        <w:rPr>
          <w:sz w:val="20"/>
        </w:rPr>
      </w:r>
    </w:p>
    <w:p>
      <w:pPr>
        <w:pStyle w:val="Heading1"/>
        <w:spacing w:before="1" w:after="0"/>
        <w:rPr>
          <w:sz w:val="20"/>
        </w:rPr>
      </w:pPr>
      <w:bookmarkStart w:id="7" w:name="REFEREES"/>
      <w:bookmarkEnd w:id="7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▪"/>
      <w:lvlJc w:val="start"/>
      <w:pPr>
        <w:tabs>
          <w:tab w:val="num" w:pos="0"/>
        </w:tabs>
        <w:ind w:start="861" w:hanging="361"/>
      </w:pPr>
      <w:rPr>
        <w:rFonts w:ascii="OpenSymbol" w:hAnsi="OpenSymbol" w:cs="Open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LibreOffice/25.8.1.1$Linux_X86_64 LibreOffice_project/54047653041915e595ad4e45cccea684809c77b5</Application>
  <AppVersion>15.0000</AppVersion>
  <Pages>1</Pages>
  <Words>382</Words>
  <Characters>2660</Characters>
  <CharactersWithSpaces>2982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2026-05-28T21:01:40Z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