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50EA" w14:textId="77777777" w:rsidR="0096690B" w:rsidRDefault="0096690B" w:rsidP="0096690B">
      <w:pPr>
        <w:pStyle w:val="p1"/>
      </w:pPr>
      <w:r>
        <w:t>School of Enterprise Computing &amp; Digital Transformation,</w:t>
      </w:r>
    </w:p>
    <w:p w14:paraId="56C2AC56" w14:textId="77777777" w:rsidR="0096690B" w:rsidRDefault="0096690B" w:rsidP="0096690B">
      <w:pPr>
        <w:pStyle w:val="p1"/>
      </w:pPr>
    </w:p>
    <w:p w14:paraId="78DEF90C" w14:textId="77777777" w:rsidR="0096690B" w:rsidRDefault="0096690B" w:rsidP="0096690B">
      <w:pPr>
        <w:pStyle w:val="p1"/>
        <w:jc w:val="center"/>
      </w:pPr>
      <w:r>
        <w:t>TU Dublin (Tallaght)</w:t>
      </w:r>
    </w:p>
    <w:p w14:paraId="1D052B9C" w14:textId="77777777" w:rsidR="0096690B" w:rsidRDefault="0096690B" w:rsidP="0096690B">
      <w:pPr>
        <w:pStyle w:val="p1"/>
        <w:jc w:val="center"/>
      </w:pPr>
      <w:r>
        <w:t>M.Sc. in DevOps</w:t>
      </w:r>
    </w:p>
    <w:p w14:paraId="6A66C8E0" w14:textId="77777777" w:rsidR="0096690B" w:rsidRDefault="0096690B" w:rsidP="0096690B">
      <w:pPr>
        <w:pStyle w:val="p1"/>
        <w:jc w:val="center"/>
      </w:pPr>
      <w:r>
        <w:t>2025/2026</w:t>
      </w:r>
    </w:p>
    <w:p w14:paraId="043524FA" w14:textId="77777777" w:rsidR="0096690B" w:rsidRDefault="0096690B" w:rsidP="0096690B">
      <w:pPr>
        <w:pStyle w:val="p1"/>
        <w:jc w:val="center"/>
      </w:pPr>
      <w:r>
        <w:t>Enterprise Architecture Deployment</w:t>
      </w:r>
    </w:p>
    <w:p w14:paraId="05D83802" w14:textId="77777777" w:rsidR="0096690B" w:rsidRDefault="0096690B" w:rsidP="0096690B">
      <w:pPr>
        <w:pStyle w:val="p1"/>
        <w:jc w:val="center"/>
      </w:pPr>
      <w:r>
        <w:t>CA2 Project</w:t>
      </w:r>
    </w:p>
    <w:p w14:paraId="52E94625" w14:textId="77777777" w:rsidR="0096690B" w:rsidRDefault="0096690B" w:rsidP="0096690B">
      <w:pPr>
        <w:pStyle w:val="p1"/>
        <w:jc w:val="center"/>
      </w:pPr>
      <w:r>
        <w:t>Value: 70%</w:t>
      </w:r>
    </w:p>
    <w:p w14:paraId="5A34D3BB" w14:textId="77777777" w:rsidR="0096690B" w:rsidRDefault="0096690B" w:rsidP="0096690B">
      <w:pPr>
        <w:pStyle w:val="p1"/>
        <w:jc w:val="center"/>
      </w:pPr>
      <w:r>
        <w:t>Lecturer: Dr Omar Portillo</w:t>
      </w:r>
    </w:p>
    <w:p w14:paraId="37AB820E" w14:textId="77777777" w:rsidR="0096690B" w:rsidRPr="0096690B" w:rsidRDefault="0096690B" w:rsidP="0096690B">
      <w:pPr>
        <w:pStyle w:val="p2"/>
        <w:rPr>
          <w:b/>
          <w:bCs/>
        </w:rPr>
      </w:pPr>
      <w:r w:rsidRPr="0096690B">
        <w:rPr>
          <w:b/>
          <w:bCs/>
        </w:rPr>
        <w:t>Overview:</w:t>
      </w:r>
    </w:p>
    <w:p w14:paraId="49A913C0" w14:textId="77777777" w:rsidR="0096690B" w:rsidRDefault="0096690B" w:rsidP="0096690B">
      <w:pPr>
        <w:pStyle w:val="p1"/>
      </w:pPr>
      <w:r>
        <w:t>In previous modules, you have deployed a web application in a CI/CD Pipeline using Microsoft Azure’s</w:t>
      </w:r>
    </w:p>
    <w:p w14:paraId="76677D38" w14:textId="77777777" w:rsidR="0096690B" w:rsidRDefault="0096690B" w:rsidP="0096690B">
      <w:pPr>
        <w:pStyle w:val="p1"/>
      </w:pPr>
      <w:r>
        <w:t>product suite. However, this has been done in the same manner as a monolithic application would.</w:t>
      </w:r>
    </w:p>
    <w:p w14:paraId="7B3BD0B1" w14:textId="77777777" w:rsidR="0096690B" w:rsidRDefault="0096690B" w:rsidP="0096690B">
      <w:pPr>
        <w:pStyle w:val="p1"/>
      </w:pPr>
      <w:r>
        <w:t>The application contained tightly coupled user-facing and business logic, with possibly no</w:t>
      </w:r>
    </w:p>
    <w:p w14:paraId="40C2002D" w14:textId="77777777" w:rsidR="0096690B" w:rsidRDefault="0096690B" w:rsidP="0096690B">
      <w:pPr>
        <w:pStyle w:val="p1"/>
      </w:pPr>
      <w:r>
        <w:t>independent data layer.</w:t>
      </w:r>
    </w:p>
    <w:p w14:paraId="6D8D8B26" w14:textId="77777777" w:rsidR="0096690B" w:rsidRDefault="0096690B" w:rsidP="0096690B">
      <w:pPr>
        <w:pStyle w:val="p1"/>
      </w:pPr>
      <w:r>
        <w:t>DevOps is experiencing a paradigm shift, and many enterprises are now drawn to breaking their</w:t>
      </w:r>
    </w:p>
    <w:p w14:paraId="6A20119C" w14:textId="77777777" w:rsidR="0096690B" w:rsidRDefault="0096690B" w:rsidP="0096690B">
      <w:pPr>
        <w:pStyle w:val="p1"/>
      </w:pPr>
      <w:r>
        <w:t>monolithic systems down into the microservice architectural style. The goal of this assignment is to</w:t>
      </w:r>
    </w:p>
    <w:p w14:paraId="6B508195" w14:textId="77777777" w:rsidR="0096690B" w:rsidRDefault="0096690B" w:rsidP="0096690B">
      <w:pPr>
        <w:pStyle w:val="p1"/>
      </w:pPr>
      <w:r>
        <w:t>fully investigate and implement an enterprise-style CI/CD deployment based on the microservice</w:t>
      </w:r>
    </w:p>
    <w:p w14:paraId="0A883143" w14:textId="77777777" w:rsidR="0096690B" w:rsidRDefault="0096690B" w:rsidP="0096690B">
      <w:pPr>
        <w:pStyle w:val="p1"/>
      </w:pPr>
      <w:r>
        <w:t>architectural style, which contains at least two services and one data layer.</w:t>
      </w:r>
    </w:p>
    <w:p w14:paraId="25D67BAF" w14:textId="77777777" w:rsidR="0096690B" w:rsidRDefault="0096690B" w:rsidP="0096690B">
      <w:pPr>
        <w:pStyle w:val="p1"/>
      </w:pPr>
      <w:r>
        <w:t>There are two components to this assignment: [1] your investigation (along with its companion</w:t>
      </w:r>
    </w:p>
    <w:p w14:paraId="30539FB9" w14:textId="77777777" w:rsidR="0096690B" w:rsidRDefault="0096690B" w:rsidP="0096690B">
      <w:pPr>
        <w:pStyle w:val="p1"/>
      </w:pPr>
      <w:r>
        <w:t>report); [2] a loosely coupled service-oriented application that is deployed using some (or all) of the</w:t>
      </w:r>
    </w:p>
    <w:p w14:paraId="13234A10" w14:textId="77777777" w:rsidR="0096690B" w:rsidRDefault="0096690B" w:rsidP="0096690B">
      <w:pPr>
        <w:pStyle w:val="p1"/>
      </w:pPr>
      <w:r>
        <w:t>components from your research. It must be deployed in a CI/CD pipeline that is provisioned in a truly</w:t>
      </w:r>
    </w:p>
    <w:p w14:paraId="4BDCF0B9" w14:textId="77777777" w:rsidR="0096690B" w:rsidRDefault="0096690B" w:rsidP="0096690B">
      <w:pPr>
        <w:pStyle w:val="p1"/>
      </w:pPr>
      <w:r>
        <w:t>automated manner; [3] a demonstration/presentation of the previous two components.</w:t>
      </w:r>
    </w:p>
    <w:p w14:paraId="760BC9C9" w14:textId="77777777" w:rsidR="0096690B" w:rsidRPr="0096690B" w:rsidRDefault="0096690B" w:rsidP="0096690B">
      <w:pPr>
        <w:pStyle w:val="p2"/>
        <w:rPr>
          <w:b/>
          <w:bCs/>
        </w:rPr>
      </w:pPr>
      <w:r w:rsidRPr="0096690B">
        <w:rPr>
          <w:b/>
          <w:bCs/>
        </w:rPr>
        <w:t>Microservice Deployment:</w:t>
      </w:r>
    </w:p>
    <w:p w14:paraId="3D492964" w14:textId="77777777" w:rsidR="0096690B" w:rsidRDefault="0096690B" w:rsidP="0096690B">
      <w:pPr>
        <w:pStyle w:val="p1"/>
      </w:pPr>
      <w:r>
        <w:t>You may deploy your own service-oriented application in a language (as well as business</w:t>
      </w:r>
    </w:p>
    <w:p w14:paraId="3AC5C775" w14:textId="77777777" w:rsidR="0096690B" w:rsidRDefault="0096690B" w:rsidP="0096690B">
      <w:pPr>
        <w:pStyle w:val="p1"/>
      </w:pPr>
      <w:r>
        <w:t>functionality) of your choice, but the overall architecture must include at least two communicating</w:t>
      </w:r>
    </w:p>
    <w:p w14:paraId="50819D15" w14:textId="77777777" w:rsidR="0096690B" w:rsidRDefault="0096690B" w:rsidP="0096690B">
      <w:pPr>
        <w:pStyle w:val="p1"/>
      </w:pPr>
      <w:r>
        <w:t>services and a data layer (database or file system). Alternatively, you will be provided with some</w:t>
      </w:r>
    </w:p>
    <w:p w14:paraId="177416B5" w14:textId="77777777" w:rsidR="0096690B" w:rsidRDefault="0096690B" w:rsidP="0096690B">
      <w:pPr>
        <w:pStyle w:val="p1"/>
      </w:pPr>
      <w:r>
        <w:t>simple services you can use (to build on, if you wish) to create and manage your CI/CD deployment.</w:t>
      </w:r>
    </w:p>
    <w:p w14:paraId="5B97DCB1" w14:textId="77777777" w:rsidR="0096690B" w:rsidRDefault="0096690B" w:rsidP="0096690B">
      <w:pPr>
        <w:pStyle w:val="p1"/>
      </w:pPr>
      <w:r>
        <w:t>The architecture of the provided sample services includes a dynamic front-end (FE) service that</w:t>
      </w:r>
    </w:p>
    <w:p w14:paraId="6BFA6251" w14:textId="77777777" w:rsidR="0096690B" w:rsidRDefault="0096690B" w:rsidP="0096690B">
      <w:pPr>
        <w:pStyle w:val="p1"/>
      </w:pPr>
      <w:r>
        <w:t>communicates with a Web Service back-end (BE), and a database. The functionality offered by these</w:t>
      </w:r>
    </w:p>
    <w:p w14:paraId="7F9AAC77" w14:textId="77777777" w:rsidR="0096690B" w:rsidRDefault="0096690B" w:rsidP="0096690B">
      <w:pPr>
        <w:pStyle w:val="p1"/>
      </w:pPr>
      <w:r>
        <w:t>services is a (very basic/rudimentary!) recipe management web application. More specifically, this</w:t>
      </w:r>
    </w:p>
    <w:p w14:paraId="6BD758C6" w14:textId="77777777" w:rsidR="0096690B" w:rsidRDefault="0096690B" w:rsidP="0096690B">
      <w:pPr>
        <w:pStyle w:val="p1"/>
      </w:pPr>
      <w:r>
        <w:t>application includes a RESTful Java web service BE, a Node.js FE service, and a MongoDB database (to</w:t>
      </w:r>
    </w:p>
    <w:p w14:paraId="3F759466" w14:textId="77777777" w:rsidR="0096690B" w:rsidRDefault="0096690B" w:rsidP="0096690B">
      <w:pPr>
        <w:pStyle w:val="p1"/>
      </w:pPr>
      <w:r>
        <w:t>store recipes) that communicate with each other.</w:t>
      </w:r>
    </w:p>
    <w:p w14:paraId="1CCAD942" w14:textId="77777777" w:rsidR="0096690B" w:rsidRPr="0096690B" w:rsidRDefault="0096690B" w:rsidP="0096690B">
      <w:pPr>
        <w:pStyle w:val="p2"/>
        <w:rPr>
          <w:b/>
          <w:bCs/>
        </w:rPr>
      </w:pPr>
      <w:r w:rsidRPr="0096690B">
        <w:rPr>
          <w:b/>
          <w:bCs/>
        </w:rPr>
        <w:t>Research Details:</w:t>
      </w:r>
    </w:p>
    <w:p w14:paraId="2CFD8867" w14:textId="77777777" w:rsidR="0096690B" w:rsidRDefault="0096690B" w:rsidP="0096690B">
      <w:pPr>
        <w:pStyle w:val="p1"/>
      </w:pPr>
      <w:r>
        <w:t>You are required to produce a detailed Release Management Plan (RMP) for your enterprise-style</w:t>
      </w:r>
    </w:p>
    <w:p w14:paraId="15669F94" w14:textId="77777777" w:rsidR="0096690B" w:rsidRDefault="0096690B" w:rsidP="0096690B">
      <w:pPr>
        <w:pStyle w:val="p1"/>
      </w:pPr>
      <w:r>
        <w:t>CI/CD deployment. This will entail researching and evaluating options for developing your Continuous</w:t>
      </w:r>
    </w:p>
    <w:p w14:paraId="1D04A12C" w14:textId="77777777" w:rsidR="0096690B" w:rsidRDefault="0096690B" w:rsidP="0096690B">
      <w:pPr>
        <w:pStyle w:val="p1"/>
      </w:pPr>
      <w:r>
        <w:t>Integration/Test/Deployment RMP. The tool choice should be secondary. That is, select tools that are</w:t>
      </w:r>
    </w:p>
    <w:p w14:paraId="55A7D57F" w14:textId="7A0DBA2F" w:rsidR="0096690B" w:rsidRDefault="0096690B" w:rsidP="0096690B">
      <w:pPr>
        <w:pStyle w:val="p1"/>
      </w:pPr>
      <w:r>
        <w:t>suitable for the work required. Do not decide how to work based on the tools.</w:t>
      </w:r>
    </w:p>
    <w:p w14:paraId="22B6520A" w14:textId="77777777" w:rsidR="0096690B" w:rsidRDefault="0096690B" w:rsidP="0096690B">
      <w:pPr>
        <w:pStyle w:val="p1"/>
      </w:pPr>
      <w:r>
        <w:t xml:space="preserve">There is a requirement to fully automate (i.e., </w:t>
      </w:r>
      <w:proofErr w:type="spellStart"/>
      <w:r>
        <w:t>IaaC</w:t>
      </w:r>
      <w:proofErr w:type="spellEnd"/>
      <w:r>
        <w:t>) the provisioning and release orchestration of</w:t>
      </w:r>
    </w:p>
    <w:p w14:paraId="4776087F" w14:textId="77777777" w:rsidR="0096690B" w:rsidRDefault="0096690B" w:rsidP="0096690B">
      <w:pPr>
        <w:pStyle w:val="p1"/>
      </w:pPr>
      <w:r>
        <w:t>your application. This means your provisioning and release orchestration needs to include a well-</w:t>
      </w:r>
    </w:p>
    <w:p w14:paraId="1630D930" w14:textId="77777777" w:rsidR="0096690B" w:rsidRDefault="0096690B" w:rsidP="0096690B">
      <w:pPr>
        <w:pStyle w:val="p1"/>
      </w:pPr>
      <w:r>
        <w:t>thought-out automated release management plan that incorporates automated infrastructure</w:t>
      </w:r>
    </w:p>
    <w:p w14:paraId="6B08D33D" w14:textId="77777777" w:rsidR="0096690B" w:rsidRDefault="0096690B" w:rsidP="0096690B">
      <w:pPr>
        <w:pStyle w:val="p1"/>
      </w:pPr>
      <w:r>
        <w:t>delivery and continued configuration management. This will ensure a full realisation of the promise</w:t>
      </w:r>
    </w:p>
    <w:p w14:paraId="4C9CABF8" w14:textId="77777777" w:rsidR="0096690B" w:rsidRDefault="0096690B" w:rsidP="0096690B">
      <w:pPr>
        <w:pStyle w:val="p1"/>
      </w:pPr>
      <w:r>
        <w:t>of Continuous Delivery. Until the processes associated with a release are fully automated, the</w:t>
      </w:r>
    </w:p>
    <w:p w14:paraId="317E16A5" w14:textId="77777777" w:rsidR="0096690B" w:rsidRDefault="0096690B" w:rsidP="0096690B">
      <w:pPr>
        <w:pStyle w:val="p1"/>
      </w:pPr>
      <w:r>
        <w:t>pipeline continues to rely on manual processes that can lead to configuration drift.</w:t>
      </w:r>
    </w:p>
    <w:p w14:paraId="4D3791B4" w14:textId="77777777" w:rsidR="0096690B" w:rsidRDefault="0096690B" w:rsidP="0096690B">
      <w:pPr>
        <w:pStyle w:val="p1"/>
      </w:pPr>
      <w:r>
        <w:t>There is a requirement to have a consistent and repeatable change management process in place. Your</w:t>
      </w:r>
    </w:p>
    <w:p w14:paraId="67DD9775" w14:textId="77777777" w:rsidR="0096690B" w:rsidRDefault="0096690B" w:rsidP="0096690B">
      <w:pPr>
        <w:pStyle w:val="p1"/>
      </w:pPr>
      <w:r>
        <w:t>deployment should be able to destroy and replace your container orchestration system in a reliable,</w:t>
      </w:r>
    </w:p>
    <w:p w14:paraId="3B084104" w14:textId="77777777" w:rsidR="0096690B" w:rsidRDefault="0096690B" w:rsidP="0096690B">
      <w:pPr>
        <w:pStyle w:val="p1"/>
      </w:pPr>
      <w:r>
        <w:t>automated manner. For example, if you use Terraform to provision your container orchestration</w:t>
      </w:r>
    </w:p>
    <w:p w14:paraId="46B3044E" w14:textId="77777777" w:rsidR="0096690B" w:rsidRDefault="0096690B" w:rsidP="0096690B">
      <w:pPr>
        <w:pStyle w:val="p1"/>
      </w:pPr>
      <w:r>
        <w:t>architecture and its associated services, how are subsequent updates deployed? How can this be</w:t>
      </w:r>
    </w:p>
    <w:p w14:paraId="5CB8F39C" w14:textId="77777777" w:rsidR="0096690B" w:rsidRDefault="0096690B" w:rsidP="0096690B">
      <w:pPr>
        <w:pStyle w:val="p1"/>
      </w:pPr>
      <w:r>
        <w:t>achieved while maintaining, for example, a blue/green deployment?</w:t>
      </w:r>
    </w:p>
    <w:p w14:paraId="3E668841" w14:textId="77777777" w:rsidR="0096690B" w:rsidRDefault="0096690B" w:rsidP="0096690B">
      <w:pPr>
        <w:pStyle w:val="p1"/>
      </w:pPr>
      <w:r>
        <w:t>Some decisions to be made are: which deployment strategy will you follow?; should each service</w:t>
      </w:r>
    </w:p>
    <w:p w14:paraId="7E86049E" w14:textId="77777777" w:rsidR="0096690B" w:rsidRDefault="0096690B" w:rsidP="0096690B">
      <w:pPr>
        <w:pStyle w:val="p1"/>
      </w:pPr>
      <w:r>
        <w:t>have its own code repository?; should each service have its own CI/CD pipeline? How can you make</w:t>
      </w:r>
    </w:p>
    <w:p w14:paraId="766C2DE3" w14:textId="77777777" w:rsidR="0096690B" w:rsidRDefault="0096690B" w:rsidP="0096690B">
      <w:pPr>
        <w:pStyle w:val="p1"/>
      </w:pPr>
      <w:r>
        <w:t>all versions (and tools) unified? How can you make your builds run in the same automated way?</w:t>
      </w:r>
    </w:p>
    <w:p w14:paraId="2F294D7C" w14:textId="77777777" w:rsidR="0096690B" w:rsidRDefault="0096690B" w:rsidP="0096690B">
      <w:pPr>
        <w:pStyle w:val="p1"/>
      </w:pPr>
      <w:r>
        <w:t>What about your backup and recovery strategy?</w:t>
      </w:r>
    </w:p>
    <w:p w14:paraId="5E8E56CD" w14:textId="77777777" w:rsidR="0096690B" w:rsidRPr="0096690B" w:rsidRDefault="0096690B" w:rsidP="0096690B">
      <w:pPr>
        <w:pStyle w:val="p2"/>
        <w:rPr>
          <w:b/>
          <w:bCs/>
        </w:rPr>
      </w:pPr>
      <w:r w:rsidRPr="0096690B">
        <w:rPr>
          <w:b/>
          <w:bCs/>
        </w:rPr>
        <w:t>Research Report:</w:t>
      </w:r>
    </w:p>
    <w:p w14:paraId="15A4DEA0" w14:textId="77777777" w:rsidR="0096690B" w:rsidRDefault="0096690B" w:rsidP="0096690B">
      <w:pPr>
        <w:pStyle w:val="p1"/>
      </w:pPr>
      <w:r>
        <w:t>Produce a report for your Release Management Plan. It should detail the specifications and</w:t>
      </w:r>
    </w:p>
    <w:p w14:paraId="70FD6608" w14:textId="77777777" w:rsidR="0096690B" w:rsidRDefault="0096690B" w:rsidP="0096690B">
      <w:pPr>
        <w:pStyle w:val="p1"/>
      </w:pPr>
      <w:r>
        <w:t>justifications for your deployment strategies. You must evaluate and critique this under a set of</w:t>
      </w:r>
    </w:p>
    <w:p w14:paraId="44402CCE" w14:textId="77777777" w:rsidR="0096690B" w:rsidRDefault="0096690B" w:rsidP="0096690B">
      <w:pPr>
        <w:pStyle w:val="p1"/>
      </w:pPr>
      <w:r>
        <w:t>criteria which should include (but not be limited to):</w:t>
      </w:r>
    </w:p>
    <w:p w14:paraId="6D03A3E3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Performance.</w:t>
      </w:r>
    </w:p>
    <w:p w14:paraId="3FB33F7D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Ease of configuration/installation.</w:t>
      </w:r>
    </w:p>
    <w:p w14:paraId="5A977A32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Cost and licensing.</w:t>
      </w:r>
    </w:p>
    <w:p w14:paraId="0037BD90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Monitoring and logging.</w:t>
      </w:r>
    </w:p>
    <w:p w14:paraId="756FF847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Scaling (in and out).</w:t>
      </w:r>
    </w:p>
    <w:p w14:paraId="6394BA1F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Backup and restore strategy.</w:t>
      </w:r>
    </w:p>
    <w:p w14:paraId="5BB528ED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Security.</w:t>
      </w:r>
    </w:p>
    <w:p w14:paraId="4FEFFAFE" w14:textId="77777777" w:rsidR="0096690B" w:rsidRDefault="0096690B" w:rsidP="0096690B">
      <w:pPr>
        <w:pStyle w:val="p1"/>
      </w:pPr>
      <w:r>
        <w:lastRenderedPageBreak/>
        <w:t>•</w:t>
      </w:r>
      <w:r>
        <w:rPr>
          <w:rStyle w:val="s3"/>
          <w:rFonts w:eastAsiaTheme="majorEastAsia"/>
        </w:rPr>
        <w:t xml:space="preserve"> </w:t>
      </w:r>
      <w:r>
        <w:t>Support.</w:t>
      </w:r>
    </w:p>
    <w:p w14:paraId="447CB585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Vulnerability checks on images.</w:t>
      </w:r>
    </w:p>
    <w:p w14:paraId="7F4C8196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Sustainability.</w:t>
      </w:r>
    </w:p>
    <w:p w14:paraId="35144244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Rollback plan.</w:t>
      </w:r>
    </w:p>
    <w:p w14:paraId="653EFE65" w14:textId="77777777" w:rsidR="0096690B" w:rsidRPr="0096690B" w:rsidRDefault="0096690B" w:rsidP="0096690B">
      <w:pPr>
        <w:pStyle w:val="p2"/>
        <w:rPr>
          <w:b/>
          <w:bCs/>
        </w:rPr>
      </w:pPr>
      <w:r w:rsidRPr="0096690B">
        <w:rPr>
          <w:b/>
          <w:bCs/>
        </w:rPr>
        <w:t>Use of AI:</w:t>
      </w:r>
    </w:p>
    <w:p w14:paraId="3CB264C6" w14:textId="77777777" w:rsidR="0096690B" w:rsidRDefault="0096690B" w:rsidP="0096690B">
      <w:pPr>
        <w:pStyle w:val="p3"/>
      </w:pPr>
      <w:r>
        <w:t xml:space="preserve">As per </w:t>
      </w:r>
      <w:r>
        <w:rPr>
          <w:rStyle w:val="s4"/>
          <w:rFonts w:eastAsiaTheme="majorEastAsia"/>
        </w:rPr>
        <w:t>TU Dublin guidelines for responsible GenAI usage</w:t>
      </w:r>
      <w:r>
        <w:t xml:space="preserve">, this CA allows up to Level 3 (AI-Assisted Editing). </w:t>
      </w:r>
      <w:r>
        <w:rPr>
          <w:rStyle w:val="s5"/>
        </w:rPr>
        <w:t>Its</w:t>
      </w:r>
    </w:p>
    <w:p w14:paraId="22D0D1FA" w14:textId="77777777" w:rsidR="0096690B" w:rsidRDefault="0096690B" w:rsidP="0096690B">
      <w:pPr>
        <w:pStyle w:val="p1"/>
      </w:pPr>
      <w:r>
        <w:t>exact usage must be discussed in the report, clearly describing the value added by the student (beyond</w:t>
      </w:r>
    </w:p>
    <w:p w14:paraId="401439B0" w14:textId="77777777" w:rsidR="0096690B" w:rsidRDefault="0096690B" w:rsidP="0096690B">
      <w:pPr>
        <w:pStyle w:val="p1"/>
      </w:pPr>
      <w:r>
        <w:t>GenAI tools), and including all prompts used (as an appendix).</w:t>
      </w:r>
    </w:p>
    <w:p w14:paraId="62F5F4EB" w14:textId="77777777" w:rsidR="0096690B" w:rsidRPr="0096690B" w:rsidRDefault="0096690B" w:rsidP="0096690B">
      <w:pPr>
        <w:pStyle w:val="p2"/>
        <w:rPr>
          <w:b/>
          <w:bCs/>
        </w:rPr>
      </w:pPr>
      <w:r w:rsidRPr="0096690B">
        <w:rPr>
          <w:b/>
          <w:bCs/>
        </w:rPr>
        <w:t>Deliverables:</w:t>
      </w:r>
    </w:p>
    <w:p w14:paraId="10C1CF5D" w14:textId="77777777" w:rsidR="0096690B" w:rsidRDefault="0096690B" w:rsidP="0096690B">
      <w:pPr>
        <w:pStyle w:val="p1"/>
      </w:pPr>
      <w:r>
        <w:t>1.</w:t>
      </w:r>
      <w:r>
        <w:rPr>
          <w:rStyle w:val="s3"/>
          <w:rFonts w:eastAsiaTheme="majorEastAsia"/>
        </w:rPr>
        <w:t xml:space="preserve"> </w:t>
      </w:r>
      <w:r>
        <w:t>Fully automated CI/CD pipeline. 45 Marks</w:t>
      </w:r>
    </w:p>
    <w:p w14:paraId="763CDD27" w14:textId="77777777" w:rsidR="0096690B" w:rsidRDefault="0096690B" w:rsidP="0096690B">
      <w:pPr>
        <w:pStyle w:val="p1"/>
      </w:pPr>
      <w:r>
        <w:t>2.</w:t>
      </w:r>
      <w:r>
        <w:rPr>
          <w:rStyle w:val="s3"/>
          <w:rFonts w:eastAsiaTheme="majorEastAsia"/>
        </w:rPr>
        <w:t xml:space="preserve"> </w:t>
      </w:r>
      <w:r>
        <w:t>Demonstration of pipeline and deployed services. 10 Marks</w:t>
      </w:r>
    </w:p>
    <w:p w14:paraId="17FD0E1E" w14:textId="77777777" w:rsidR="0096690B" w:rsidRDefault="0096690B" w:rsidP="0096690B">
      <w:pPr>
        <w:pStyle w:val="p1"/>
      </w:pPr>
      <w:r>
        <w:t>3.</w:t>
      </w:r>
      <w:r>
        <w:rPr>
          <w:rStyle w:val="s3"/>
          <w:rFonts w:eastAsiaTheme="majorEastAsia"/>
        </w:rPr>
        <w:t xml:space="preserve"> </w:t>
      </w:r>
      <w:r>
        <w:t>Written release management plan (RMP) report. 35 Marks</w:t>
      </w:r>
    </w:p>
    <w:p w14:paraId="62134C6B" w14:textId="77777777" w:rsidR="0096690B" w:rsidRDefault="0096690B" w:rsidP="0096690B">
      <w:pPr>
        <w:pStyle w:val="p1"/>
      </w:pPr>
      <w:r>
        <w:t>•</w:t>
      </w:r>
      <w:r>
        <w:rPr>
          <w:rStyle w:val="s3"/>
          <w:rFonts w:eastAsiaTheme="majorEastAsia"/>
        </w:rPr>
        <w:t xml:space="preserve"> </w:t>
      </w:r>
      <w:r>
        <w:t>Includes a presentation showcasing the highlights of the RMP.</w:t>
      </w:r>
    </w:p>
    <w:p w14:paraId="19679591" w14:textId="77777777" w:rsidR="0096690B" w:rsidRDefault="0096690B" w:rsidP="0096690B">
      <w:pPr>
        <w:pStyle w:val="p1"/>
      </w:pPr>
      <w:r>
        <w:t>4.</w:t>
      </w:r>
      <w:r>
        <w:rPr>
          <w:rStyle w:val="s3"/>
          <w:rFonts w:eastAsiaTheme="majorEastAsia"/>
        </w:rPr>
        <w:t xml:space="preserve"> </w:t>
      </w:r>
      <w:r>
        <w:t>Additional features (at least 2). 10 Marks</w:t>
      </w:r>
    </w:p>
    <w:p w14:paraId="35E19658" w14:textId="2472676D" w:rsidR="0096690B" w:rsidRDefault="0096690B" w:rsidP="0096690B">
      <w:pPr>
        <w:pStyle w:val="p4"/>
      </w:pPr>
    </w:p>
    <w:p w14:paraId="58881195" w14:textId="77777777" w:rsidR="0096690B" w:rsidRPr="0096690B" w:rsidRDefault="0096690B" w:rsidP="0096690B">
      <w:pPr>
        <w:pStyle w:val="p1"/>
        <w:rPr>
          <w:b/>
          <w:bCs/>
        </w:rPr>
      </w:pPr>
      <w:r>
        <w:br/>
      </w:r>
      <w:r w:rsidRPr="0096690B">
        <w:rPr>
          <w:b/>
          <w:bCs/>
        </w:rPr>
        <w:t>Release Management Report Submission Overview:</w:t>
      </w:r>
    </w:p>
    <w:p w14:paraId="7717605C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In the report, you should:</w:t>
      </w:r>
    </w:p>
    <w:p w14:paraId="56D8A474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Summarise your research findings on each topic as a cohesive whole.</w:t>
      </w:r>
    </w:p>
    <w:p w14:paraId="5029D9B8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Include a brief introduction and conclusion where you provide a summary of your findings.</w:t>
      </w:r>
    </w:p>
    <w:p w14:paraId="7092510A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Include a References section (Use Harvard style referencing) and a bibliography, where you can</w:t>
      </w:r>
    </w:p>
    <w:p w14:paraId="383BEDBC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list additional material that is tangentially relevant but not referenced.</w:t>
      </w:r>
    </w:p>
    <w:p w14:paraId="6E1C1DEF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Detail any additional work you feel you added to the assignment.</w:t>
      </w:r>
    </w:p>
    <w:p w14:paraId="47B55575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Identify gaps in any of the areas and/or perceived flaws.</w:t>
      </w:r>
    </w:p>
    <w:p w14:paraId="129C381B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Contain approximately (but not limited to) 2000 words.</w:t>
      </w:r>
    </w:p>
    <w:p w14:paraId="0E212C0B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Try to offer a balanced, reasonably objective critical evaluation based on your findings, presenting</w:t>
      </w:r>
    </w:p>
    <w:p w14:paraId="29A3595F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arguments both for and against different methodologies/tools.</w:t>
      </w:r>
    </w:p>
    <w:p w14:paraId="7AA84DE7" w14:textId="77777777" w:rsid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Clearly state any relevant CA2 requirements not achieved and additional features implemented.</w:t>
      </w:r>
    </w:p>
    <w:p w14:paraId="00EC60C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25C18032" w14:textId="77777777" w:rsid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Topics your report should cover:</w:t>
      </w:r>
    </w:p>
    <w:p w14:paraId="5133B020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0B5FB996" w14:textId="77777777" w:rsid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Overview of your Microservice Application:</w:t>
      </w:r>
    </w:p>
    <w:p w14:paraId="49F2433F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</w:p>
    <w:p w14:paraId="725F648A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Overview of the architecture, services, where they reside, and how they</w:t>
      </w:r>
    </w:p>
    <w:p w14:paraId="50A0F30D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communicate.</w:t>
      </w:r>
    </w:p>
    <w:p w14:paraId="4999095F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How is the data layer designed and integrated?</w:t>
      </w:r>
    </w:p>
    <w:p w14:paraId="0F095E9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Container Orchestration API</w:t>
      </w:r>
    </w:p>
    <w:p w14:paraId="757DF7CE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What container orchestration API was used and why?</w:t>
      </w:r>
    </w:p>
    <w:p w14:paraId="7C9881D5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Performance; Ease of configuration/installation; Cost; Licensing; Support; Security</w:t>
      </w:r>
    </w:p>
    <w:p w14:paraId="01B9CD15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Continuous Software Delivery:</w:t>
      </w:r>
    </w:p>
    <w:p w14:paraId="4FFD461E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What continuous integration and continuous delivery tool is used?</w:t>
      </w:r>
    </w:p>
    <w:p w14:paraId="4277BC2D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Does each service have its own repository? (+ the rationale behind the decision)</w:t>
      </w:r>
    </w:p>
    <w:p w14:paraId="067ADB9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Does each service have its own CI/CI Pipeline? (+ the rationale behind the decision)</w:t>
      </w:r>
    </w:p>
    <w:p w14:paraId="324645FC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Overview of the pipeline(s) created</w:t>
      </w:r>
    </w:p>
    <w:p w14:paraId="4CF79522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Overview of the tasks within the pipeline(s)</w:t>
      </w:r>
    </w:p>
    <w:p w14:paraId="51212938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Continuous Delivery or Deployment? (+ the rationale behind the decision)</w:t>
      </w:r>
    </w:p>
    <w:p w14:paraId="00372A74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Deployment Strategies:</w:t>
      </w:r>
    </w:p>
    <w:p w14:paraId="5F64673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It should detail the specification and justification of your deployment strategy.</w:t>
      </w:r>
    </w:p>
    <w:p w14:paraId="29D7FF2C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Rollback plan.</w:t>
      </w:r>
    </w:p>
    <w:p w14:paraId="5E651592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Backup and restore strategy.</w:t>
      </w:r>
    </w:p>
    <w:p w14:paraId="66F97307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Define scaling strategies.</w:t>
      </w:r>
    </w:p>
    <w:p w14:paraId="0ABED074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Automated Infrastructure Delivery:</w:t>
      </w:r>
    </w:p>
    <w:p w14:paraId="554F9DBF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Scaling (in and out).</w:t>
      </w:r>
    </w:p>
    <w:p w14:paraId="6A639DA6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What automated infrastructure delivery (to stop configuration drift) was added?</w:t>
      </w:r>
    </w:p>
    <w:p w14:paraId="01BEEAEC" w14:textId="0AA3CD6A" w:rsidR="009B0050" w:rsidRDefault="009B0050"/>
    <w:p w14:paraId="63C220B7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Continued Configuration Management Plan:</w:t>
      </w:r>
    </w:p>
    <w:p w14:paraId="296DF20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Is there a consistent and repeatable change management process in place?</w:t>
      </w:r>
    </w:p>
    <w:p w14:paraId="79EA1548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Deployment should be able to recreate containers in a reliable, automated manner.</w:t>
      </w:r>
    </w:p>
    <w:p w14:paraId="243F7434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Discuss your backup and recovery strategy (+ the rationale behind the decision).</w:t>
      </w:r>
    </w:p>
    <w:p w14:paraId="3159AAE9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Monitoring and Logging Strategies of Containers</w:t>
      </w:r>
    </w:p>
    <w:p w14:paraId="57FE731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Include an overview of the logging architecture in place.</w:t>
      </w:r>
    </w:p>
    <w:p w14:paraId="57919637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lastRenderedPageBreak/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Where are the logs?</w:t>
      </w:r>
    </w:p>
    <w:p w14:paraId="073C8E8E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How do you monitor the application as a whole?</w:t>
      </w:r>
    </w:p>
    <w:p w14:paraId="39359782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Security</w:t>
      </w:r>
    </w:p>
    <w:p w14:paraId="5802195C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Security in the cloud.</w:t>
      </w:r>
    </w:p>
    <w:p w14:paraId="6393D508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Security in the pipeline.</w:t>
      </w:r>
    </w:p>
    <w:p w14:paraId="3960825A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Security in containers (Vulnerability check on images, etc.).</w:t>
      </w:r>
    </w:p>
    <w:p w14:paraId="4675867E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Security regarding data.</w:t>
      </w:r>
    </w:p>
    <w:p w14:paraId="25B57AC6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Sustainability</w:t>
      </w:r>
    </w:p>
    <w:p w14:paraId="3E33C018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Strengths (of your solution).</w:t>
      </w:r>
    </w:p>
    <w:p w14:paraId="625D1B1A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Weaknesses/areas of opportunity.</w:t>
      </w:r>
    </w:p>
    <w:p w14:paraId="28E5B21A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Sustainability-related trade-offs taken in design decisions.</w:t>
      </w:r>
    </w:p>
    <w:p w14:paraId="0EEE5A60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•</w:t>
      </w:r>
      <w:r w:rsidRPr="0096690B">
        <w:rPr>
          <w:rFonts w:ascii="Arial" w:eastAsia="Times New Roman" w:hAnsi="Arial" w:cs="Arial"/>
          <w:b/>
          <w:bCs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b/>
          <w:bCs/>
          <w:color w:val="000000"/>
          <w:kern w:val="0"/>
          <w:sz w:val="18"/>
          <w:szCs w:val="18"/>
          <w:lang w:eastAsia="en-GB"/>
          <w14:ligatures w14:val="none"/>
        </w:rPr>
        <w:t>GenAI usage</w:t>
      </w:r>
    </w:p>
    <w:p w14:paraId="690DE0ED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Discuss its exact usage (e.g., tools used and for what purposes).</w:t>
      </w:r>
    </w:p>
    <w:p w14:paraId="547ACBF3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Describe the value added by the student (beyond GenAI tools).</w:t>
      </w:r>
    </w:p>
    <w:p w14:paraId="05EEF9AE" w14:textId="77777777" w:rsidR="0096690B" w:rsidRPr="0096690B" w:rsidRDefault="0096690B" w:rsidP="0096690B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96690B">
        <w:rPr>
          <w:rFonts w:ascii="Courier New" w:eastAsia="Times New Roman" w:hAnsi="Courier New" w:cs="Courier New"/>
          <w:color w:val="000000"/>
          <w:kern w:val="0"/>
          <w:sz w:val="18"/>
          <w:szCs w:val="18"/>
          <w:lang w:eastAsia="en-GB"/>
          <w14:ligatures w14:val="none"/>
        </w:rPr>
        <w:t>o</w:t>
      </w:r>
      <w:r w:rsidRPr="0096690B">
        <w:rPr>
          <w:rFonts w:ascii="Arial" w:eastAsia="Times New Roman" w:hAnsi="Arial" w:cs="Arial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96690B"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  <w:t>Include all prompts used (as an appendix).</w:t>
      </w:r>
    </w:p>
    <w:p w14:paraId="3B287A66" w14:textId="77777777" w:rsidR="0096690B" w:rsidRDefault="0096690B"/>
    <w:p w14:paraId="24B8D635" w14:textId="77777777" w:rsidR="005279A3" w:rsidRDefault="005279A3"/>
    <w:p w14:paraId="78A28025" w14:textId="5C7BBAF1" w:rsidR="005279A3" w:rsidRDefault="005279A3">
      <w:r>
        <w:rPr>
          <w:noProof/>
        </w:rPr>
        <w:drawing>
          <wp:inline distT="0" distB="0" distL="0" distR="0" wp14:anchorId="11BFA651" wp14:editId="66E45FA3">
            <wp:extent cx="5731510" cy="3791585"/>
            <wp:effectExtent l="0" t="0" r="0" b="5715"/>
            <wp:docPr id="681038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8640" name="Picture 68103864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9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90B"/>
    <w:rsid w:val="0038602D"/>
    <w:rsid w:val="005279A3"/>
    <w:rsid w:val="007A4C71"/>
    <w:rsid w:val="0096690B"/>
    <w:rsid w:val="009B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AD9EA5"/>
  <w15:chartTrackingRefBased/>
  <w15:docId w15:val="{A011A2BF-D22A-DD4F-ADDB-C043E5FA9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9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9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9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9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9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9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9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9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9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9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9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9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9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9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9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9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9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9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9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9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9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9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9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9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9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9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9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90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669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:lang w:eastAsia="en-GB"/>
      <w14:ligatures w14:val="none"/>
    </w:rPr>
  </w:style>
  <w:style w:type="paragraph" w:customStyle="1" w:styleId="p2">
    <w:name w:val="p2"/>
    <w:basedOn w:val="Normal"/>
    <w:rsid w:val="009669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96690B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paragraph" w:customStyle="1" w:styleId="p4">
    <w:name w:val="p4"/>
    <w:basedOn w:val="Normal"/>
    <w:rsid w:val="0096690B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5"/>
      <w:szCs w:val="15"/>
      <w:lang w:eastAsia="en-GB"/>
      <w14:ligatures w14:val="none"/>
    </w:rPr>
  </w:style>
  <w:style w:type="character" w:customStyle="1" w:styleId="s1">
    <w:name w:val="s1"/>
    <w:basedOn w:val="DefaultParagraphFont"/>
    <w:rsid w:val="0096690B"/>
    <w:rPr>
      <w:rFonts w:ascii="Times New Roman" w:hAnsi="Times New Roman" w:cs="Times New Roman" w:hint="default"/>
      <w:sz w:val="15"/>
      <w:szCs w:val="15"/>
    </w:rPr>
  </w:style>
  <w:style w:type="character" w:customStyle="1" w:styleId="s3">
    <w:name w:val="s3"/>
    <w:basedOn w:val="DefaultParagraphFont"/>
    <w:rsid w:val="0096690B"/>
    <w:rPr>
      <w:rFonts w:ascii="Arial" w:hAnsi="Arial" w:cs="Arial" w:hint="default"/>
      <w:sz w:val="18"/>
      <w:szCs w:val="18"/>
    </w:rPr>
  </w:style>
  <w:style w:type="character" w:customStyle="1" w:styleId="s4">
    <w:name w:val="s4"/>
    <w:basedOn w:val="DefaultParagraphFont"/>
    <w:rsid w:val="0096690B"/>
    <w:rPr>
      <w:color w:val="0000FF"/>
    </w:rPr>
  </w:style>
  <w:style w:type="character" w:customStyle="1" w:styleId="s5">
    <w:name w:val="s5"/>
    <w:basedOn w:val="DefaultParagraphFont"/>
    <w:rsid w:val="0096690B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96690B"/>
    <w:rPr>
      <w:rFonts w:ascii="Courier New" w:hAnsi="Courier New" w:cs="Courier New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A00047074 Meshach Leudin Melvin</dc:creator>
  <cp:keywords/>
  <dc:description/>
  <cp:lastModifiedBy>A00047074 Meshach Leudin Melvin</cp:lastModifiedBy>
  <cp:revision>2</cp:revision>
  <dcterms:created xsi:type="dcterms:W3CDTF">2026-04-13T11:24:00Z</dcterms:created>
  <dcterms:modified xsi:type="dcterms:W3CDTF">2026-04-13T11:33:00Z</dcterms:modified>
</cp:coreProperties>
</file>