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295g9uak7q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Note : This document may miss details these are not the full final details you have to go through and suggest the best options.Goals are written in this document.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d8ynqqn8v2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Requirements Document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wyi4szppr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Goal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can be summarized in two lines: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Document Management System</w:t>
      </w:r>
      <w:r w:rsidDel="00000000" w:rsidR="00000000" w:rsidRPr="00000000">
        <w:rPr>
          <w:rtl w:val="0"/>
        </w:rPr>
        <w:t xml:space="preserve"> with full CRUD functionality and filtering.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Chatbot Interface</w:t>
      </w:r>
      <w:r w:rsidDel="00000000" w:rsidR="00000000" w:rsidRPr="00000000">
        <w:rPr>
          <w:rtl w:val="0"/>
        </w:rPr>
        <w:t xml:space="preserve"> powered by a backend RAG implementation with high accuracy.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5xaguxxdx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Frontend Requirements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emyfb3rws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Document Management Page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Upload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selects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 and other metadata as defined in the document schema.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Listing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Uploaded documents are displayed with their metadata.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Operations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Create: Upload a new document.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Read: View/list uploaded documents.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Edit document details.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Update document version.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Delete: Remove a document.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filter documents by: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Year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Category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dsqq6kbs9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Chatbot Interface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conversational interface similar to </w:t>
      </w: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interact with the documents via chatbot queries.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biug7mjkm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Backend Requirements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ygvedp5rx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RAG (Retrieval-Augmented Generation) Implementation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functionality: Provide accurate responses based on uploaded documents.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 is the </w:t>
      </w:r>
      <w:r w:rsidDel="00000000" w:rsidR="00000000" w:rsidRPr="00000000">
        <w:rPr>
          <w:b w:val="1"/>
          <w:rtl w:val="0"/>
        </w:rPr>
        <w:t xml:space="preserve">primary goal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approaches to RAG are possible — the developer should suggest and implement the most suitable approach.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