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b w:val="1"/>
          <w:rtl w:val="0"/>
        </w:rPr>
        <w:t xml:space="preserve">2210 </w:t>
      </w:r>
      <w:r w:rsidDel="00000000" w:rsidR="00000000" w:rsidRPr="00000000">
        <w:rPr>
          <w:b w:val="1"/>
          <w:rtl w:val="0"/>
        </w:rPr>
        <w:t xml:space="preserve">Portfolio Assignment</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t xml:space="preserve">The </w:t>
      </w:r>
      <w:r w:rsidDel="00000000" w:rsidR="00000000" w:rsidRPr="00000000">
        <w:rPr>
          <w:b w:val="1"/>
          <w:rtl w:val="0"/>
        </w:rPr>
        <w:t xml:space="preserve">portfolio is an electronic document created in Adobe Portfolio</w:t>
      </w:r>
      <w:r w:rsidDel="00000000" w:rsidR="00000000" w:rsidRPr="00000000">
        <w:rPr>
          <w:rtl w:val="0"/>
        </w:rPr>
        <w:t xml:space="preserve"> or another website builder that gives you an opportunity to demonstrate what you learn this semester about writing, rhetoric, and multimodal communication, as well as some broader core skills and knowledge. The portfolio encourages you to write about a wide range of skills and knowledge that you develop in the course. </w:t>
      </w:r>
      <w:r w:rsidDel="00000000" w:rsidR="00000000" w:rsidRPr="00000000">
        <w:rPr>
          <w:i w:val="1"/>
          <w:rtl w:val="0"/>
        </w:rPr>
        <w:t xml:space="preserve">A completed portfolio is required to pass this class.</w:t>
      </w:r>
    </w:p>
    <w:p w:rsidR="00000000" w:rsidDel="00000000" w:rsidP="00000000" w:rsidRDefault="00000000" w:rsidRPr="00000000" w14:paraId="00000004">
      <w:pPr>
        <w:pStyle w:val="Heading1"/>
        <w:jc w:val="center"/>
        <w:rPr/>
      </w:pPr>
      <w:bookmarkStart w:colFirst="0" w:colLast="0" w:name="_heading=h.30j0zll" w:id="1"/>
      <w:bookmarkEnd w:id="1"/>
      <w:r w:rsidDel="00000000" w:rsidR="00000000" w:rsidRPr="00000000">
        <w:rPr>
          <w:rtl w:val="0"/>
        </w:rPr>
        <w:t xml:space="preserve">Portfolio Components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Multimodal home page</w:t>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Personal introduction</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A reflection on your overall experience this semester and how you see yourself as a writer that is between 100 and 300 words long</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At least one image/video representing you and/or your studies at UNM</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Individual project pages for all major assignments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Reflections for all SLOs</w:t>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These can be on separate pages for each SLO</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Or one page with clear sections for each SLO</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Each SLO should have at least 50 words written about it and use at least one of your projects as an example.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jc w:val="center"/>
        <w:rPr/>
      </w:pPr>
      <w:bookmarkStart w:colFirst="0" w:colLast="0" w:name="_heading=h.1fob9te" w:id="2"/>
      <w:bookmarkEnd w:id="2"/>
      <w:r w:rsidDel="00000000" w:rsidR="00000000" w:rsidRPr="00000000">
        <w:rPr>
          <w:rtl w:val="0"/>
        </w:rPr>
        <w:t xml:space="preserve">Process for finishing your portfolio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sz w:val="26"/>
          <w:szCs w:val="26"/>
        </w:rPr>
      </w:pPr>
      <w:r w:rsidDel="00000000" w:rsidR="00000000" w:rsidRPr="00000000">
        <w:rPr>
          <w:b w:val="1"/>
          <w:sz w:val="26"/>
          <w:szCs w:val="26"/>
          <w:u w:val="single"/>
          <w:rtl w:val="0"/>
        </w:rPr>
        <w:t xml:space="preserve">Update your home page</w:t>
      </w: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Add an image if you haven’t already</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Expand on your personal introduction</w:t>
      </w:r>
    </w:p>
    <w:p w:rsidR="00000000" w:rsidDel="00000000" w:rsidP="00000000" w:rsidRDefault="00000000" w:rsidRPr="00000000" w14:paraId="0000001B">
      <w:pPr>
        <w:numPr>
          <w:ilvl w:val="2"/>
          <w:numId w:val="2"/>
        </w:numPr>
        <w:ind w:left="2160" w:hanging="360"/>
        <w:rPr/>
      </w:pPr>
      <w:r w:rsidDel="00000000" w:rsidR="00000000" w:rsidRPr="00000000">
        <w:rPr>
          <w:rtl w:val="0"/>
        </w:rPr>
        <w:t xml:space="preserve">Who are you? Where are you from?</w:t>
      </w:r>
    </w:p>
    <w:p w:rsidR="00000000" w:rsidDel="00000000" w:rsidP="00000000" w:rsidRDefault="00000000" w:rsidRPr="00000000" w14:paraId="0000001C">
      <w:pPr>
        <w:numPr>
          <w:ilvl w:val="2"/>
          <w:numId w:val="2"/>
        </w:numPr>
        <w:ind w:left="2160" w:hanging="360"/>
        <w:rPr/>
      </w:pPr>
      <w:r w:rsidDel="00000000" w:rsidR="00000000" w:rsidRPr="00000000">
        <w:rPr>
          <w:rtl w:val="0"/>
        </w:rPr>
        <w:t xml:space="preserve">What are you studying? Why?</w:t>
      </w:r>
    </w:p>
    <w:p w:rsidR="00000000" w:rsidDel="00000000" w:rsidP="00000000" w:rsidRDefault="00000000" w:rsidRPr="00000000" w14:paraId="0000001D">
      <w:pPr>
        <w:numPr>
          <w:ilvl w:val="1"/>
          <w:numId w:val="2"/>
        </w:numPr>
        <w:ind w:left="1440" w:hanging="360"/>
        <w:rPr/>
      </w:pPr>
      <w:bookmarkStart w:colFirst="0" w:colLast="0" w:name="_heading=h.3znysh7" w:id="3"/>
      <w:bookmarkEnd w:id="3"/>
      <w:r w:rsidDel="00000000" w:rsidR="00000000" w:rsidRPr="00000000">
        <w:rPr>
          <w:rtl w:val="0"/>
        </w:rPr>
        <w:t xml:space="preserve">Write your course reflection</w:t>
      </w:r>
    </w:p>
    <w:p w:rsidR="00000000" w:rsidDel="00000000" w:rsidP="00000000" w:rsidRDefault="00000000" w:rsidRPr="00000000" w14:paraId="0000001E">
      <w:pPr>
        <w:numPr>
          <w:ilvl w:val="2"/>
          <w:numId w:val="2"/>
        </w:numPr>
        <w:ind w:left="2160" w:hanging="360"/>
        <w:rPr/>
      </w:pPr>
      <w:r w:rsidDel="00000000" w:rsidR="00000000" w:rsidRPr="00000000">
        <w:rPr>
          <w:rtl w:val="0"/>
        </w:rPr>
        <w:t xml:space="preserve">How did you think of yourself as a writer at the beginning of the semester? Has your view of yourself as a writer changed?</w:t>
      </w:r>
    </w:p>
    <w:p w:rsidR="00000000" w:rsidDel="00000000" w:rsidP="00000000" w:rsidRDefault="00000000" w:rsidRPr="00000000" w14:paraId="0000001F">
      <w:pPr>
        <w:numPr>
          <w:ilvl w:val="2"/>
          <w:numId w:val="2"/>
        </w:numPr>
        <w:ind w:left="2160" w:hanging="360"/>
        <w:rPr/>
      </w:pPr>
      <w:r w:rsidDel="00000000" w:rsidR="00000000" w:rsidRPr="00000000">
        <w:rPr>
          <w:rtl w:val="0"/>
        </w:rPr>
        <w:t xml:space="preserve">How will you apply what you learned this semester to your future goals?</w:t>
      </w:r>
    </w:p>
    <w:p w:rsidR="00000000" w:rsidDel="00000000" w:rsidP="00000000" w:rsidRDefault="00000000" w:rsidRPr="00000000" w14:paraId="00000020">
      <w:pPr>
        <w:ind w:left="216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sz w:val="26"/>
          <w:szCs w:val="26"/>
        </w:rPr>
      </w:pPr>
      <w:r w:rsidDel="00000000" w:rsidR="00000000" w:rsidRPr="00000000">
        <w:rPr>
          <w:b w:val="1"/>
          <w:sz w:val="26"/>
          <w:szCs w:val="26"/>
          <w:u w:val="single"/>
          <w:rtl w:val="0"/>
        </w:rPr>
        <w:t xml:space="preserve">Combine your SLO reflections</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1"/>
          <w:numId w:val="2"/>
        </w:numPr>
        <w:ind w:left="1440" w:hanging="360"/>
        <w:rPr/>
      </w:pPr>
      <w:r w:rsidDel="00000000" w:rsidR="00000000" w:rsidRPr="00000000">
        <w:rPr>
          <w:rtl w:val="0"/>
        </w:rPr>
        <w:t xml:space="preserve">Make a page for the SLO reflections or create individual pages for each SLO</w:t>
      </w:r>
    </w:p>
    <w:p w:rsidR="00000000" w:rsidDel="00000000" w:rsidP="00000000" w:rsidRDefault="00000000" w:rsidRPr="00000000" w14:paraId="00000024">
      <w:pPr>
        <w:numPr>
          <w:ilvl w:val="1"/>
          <w:numId w:val="2"/>
        </w:numPr>
        <w:ind w:left="1440" w:hanging="360"/>
        <w:rPr/>
      </w:pPr>
      <w:r w:rsidDel="00000000" w:rsidR="00000000" w:rsidRPr="00000000">
        <w:rPr>
          <w:rtl w:val="0"/>
        </w:rPr>
        <w:t xml:space="preserve">Write out a reflection for each SLO and make sure each reflection mentions a clear example of how you grew or improved in that objective</w:t>
      </w:r>
    </w:p>
    <w:p w:rsidR="00000000" w:rsidDel="00000000" w:rsidP="00000000" w:rsidRDefault="00000000" w:rsidRPr="00000000" w14:paraId="00000025">
      <w:pPr>
        <w:ind w:left="216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pPr>
      <w:r w:rsidDel="00000000" w:rsidR="00000000" w:rsidRPr="00000000">
        <w:rPr>
          <w:b w:val="1"/>
          <w:sz w:val="26"/>
          <w:szCs w:val="26"/>
          <w:u w:val="single"/>
          <w:rtl w:val="0"/>
        </w:rPr>
        <w:t xml:space="preserve">Check your project pages</w:t>
      </w:r>
      <w:r w:rsidDel="00000000" w:rsidR="00000000" w:rsidRPr="00000000">
        <w:rPr>
          <w:rtl w:val="0"/>
        </w:rPr>
      </w:r>
    </w:p>
    <w:p w:rsidR="00000000" w:rsidDel="00000000" w:rsidP="00000000" w:rsidRDefault="00000000" w:rsidRPr="00000000" w14:paraId="00000027">
      <w:pPr>
        <w:ind w:left="720" w:firstLine="0"/>
        <w:rPr>
          <w:b w:val="1"/>
          <w:sz w:val="26"/>
          <w:szCs w:val="26"/>
          <w:u w:val="single"/>
        </w:rPr>
      </w:pPr>
      <w:r w:rsidDel="00000000" w:rsidR="00000000" w:rsidRPr="00000000">
        <w:rPr>
          <w:rtl w:val="0"/>
        </w:rPr>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Make sure you have pages for each project</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Check that your projects are available on each page (linked, embedded, pasted in) and that your instructor can access them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jc w:val="center"/>
        <w:rPr>
          <w:b w:val="1"/>
        </w:rPr>
      </w:pPr>
      <w:r w:rsidDel="00000000" w:rsidR="00000000" w:rsidRPr="00000000">
        <w:rPr>
          <w:b w:val="1"/>
          <w:rtl w:val="0"/>
        </w:rPr>
        <w:t xml:space="preserve">UNM Student Learning Outcomes (SLOs)</w:t>
      </w:r>
    </w:p>
    <w:p w:rsidR="00000000" w:rsidDel="00000000" w:rsidP="00000000" w:rsidRDefault="00000000" w:rsidRPr="00000000" w14:paraId="0000002C">
      <w:pPr>
        <w:spacing w:line="240" w:lineRule="auto"/>
        <w:rPr>
          <w:sz w:val="24"/>
          <w:szCs w:val="24"/>
        </w:rPr>
      </w:pPr>
      <w:r w:rsidDel="00000000" w:rsidR="00000000" w:rsidRPr="00000000">
        <w:rPr>
          <w:rtl w:val="0"/>
        </w:rPr>
      </w:r>
    </w:p>
    <w:tbl>
      <w:tblPr>
        <w:tblStyle w:val="Table1"/>
        <w:tblW w:w="95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
        <w:gridCol w:w="2562"/>
        <w:gridCol w:w="6678"/>
        <w:tblGridChange w:id="0">
          <w:tblGrid>
            <w:gridCol w:w="338"/>
            <w:gridCol w:w="2562"/>
            <w:gridCol w:w="6678"/>
          </w:tblGrid>
        </w:tblGridChange>
      </w:tblGrid>
      <w:tr>
        <w:trPr>
          <w:cantSplit w:val="0"/>
          <w:tblHeader w:val="0"/>
        </w:trPr>
        <w:tc>
          <w:tcPr>
            <w:shd w:fill="auto" w:val="clear"/>
          </w:tcPr>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02E">
            <w:pPr>
              <w:spacing w:line="240" w:lineRule="auto"/>
              <w:rPr>
                <w:sz w:val="24"/>
                <w:szCs w:val="24"/>
              </w:rPr>
            </w:pPr>
            <w:r w:rsidDel="00000000" w:rsidR="00000000" w:rsidRPr="00000000">
              <w:rPr>
                <w:b w:val="1"/>
                <w:color w:val="222222"/>
                <w:sz w:val="24"/>
                <w:szCs w:val="24"/>
                <w:highlight w:val="white"/>
                <w:rtl w:val="0"/>
              </w:rPr>
              <w:t xml:space="preserve">Project Planning</w:t>
            </w:r>
            <w:r w:rsidDel="00000000" w:rsidR="00000000" w:rsidRPr="00000000">
              <w:rPr>
                <w:rtl w:val="0"/>
              </w:rPr>
            </w:r>
          </w:p>
          <w:p w:rsidR="00000000" w:rsidDel="00000000" w:rsidP="00000000" w:rsidRDefault="00000000" w:rsidRPr="00000000" w14:paraId="0000002F">
            <w:pPr>
              <w:spacing w:line="240" w:lineRule="auto"/>
              <w:rPr>
                <w:color w:val="222222"/>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30">
            <w:pPr>
              <w:spacing w:line="240" w:lineRule="auto"/>
              <w:rPr>
                <w:sz w:val="24"/>
                <w:szCs w:val="24"/>
              </w:rPr>
            </w:pPr>
            <w:r w:rsidDel="00000000" w:rsidR="00000000" w:rsidRPr="00000000">
              <w:rPr>
                <w:color w:val="222222"/>
                <w:sz w:val="24"/>
                <w:szCs w:val="24"/>
                <w:highlight w:val="white"/>
                <w:rtl w:val="0"/>
              </w:rPr>
              <w:t xml:space="preserve">Planning, researching, and composing technical documents (as a lifecycle process) in teams and individually.</w:t>
            </w:r>
            <w:r w:rsidDel="00000000" w:rsidR="00000000" w:rsidRPr="00000000">
              <w:rPr>
                <w:rtl w:val="0"/>
              </w:rPr>
            </w:r>
          </w:p>
          <w:p w:rsidR="00000000" w:rsidDel="00000000" w:rsidP="00000000" w:rsidRDefault="00000000" w:rsidRPr="00000000" w14:paraId="00000031">
            <w:pPr>
              <w:spacing w:line="240" w:lineRule="auto"/>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2</w:t>
            </w:r>
          </w:p>
        </w:tc>
        <w:tc>
          <w:tcPr>
            <w:shd w:fill="auto" w:val="clear"/>
          </w:tcPr>
          <w:p w:rsidR="00000000" w:rsidDel="00000000" w:rsidP="00000000" w:rsidRDefault="00000000" w:rsidRPr="00000000" w14:paraId="00000033">
            <w:pPr>
              <w:spacing w:line="240" w:lineRule="auto"/>
              <w:rPr>
                <w:sz w:val="24"/>
                <w:szCs w:val="24"/>
              </w:rPr>
            </w:pPr>
            <w:r w:rsidDel="00000000" w:rsidR="00000000" w:rsidRPr="00000000">
              <w:rPr>
                <w:b w:val="1"/>
                <w:color w:val="222222"/>
                <w:sz w:val="24"/>
                <w:szCs w:val="24"/>
                <w:highlight w:val="white"/>
                <w:rtl w:val="0"/>
              </w:rPr>
              <w:t xml:space="preserve">Project Analysis</w:t>
            </w:r>
            <w:r w:rsidDel="00000000" w:rsidR="00000000" w:rsidRPr="00000000">
              <w:rPr>
                <w:rtl w:val="0"/>
              </w:rPr>
            </w:r>
          </w:p>
          <w:p w:rsidR="00000000" w:rsidDel="00000000" w:rsidP="00000000" w:rsidRDefault="00000000" w:rsidRPr="00000000" w14:paraId="00000034">
            <w:pPr>
              <w:spacing w:line="240" w:lineRule="auto"/>
              <w:rPr>
                <w:color w:val="222222"/>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35">
            <w:pPr>
              <w:spacing w:line="240" w:lineRule="auto"/>
              <w:rPr>
                <w:sz w:val="24"/>
                <w:szCs w:val="24"/>
              </w:rPr>
            </w:pPr>
            <w:r w:rsidDel="00000000" w:rsidR="00000000" w:rsidRPr="00000000">
              <w:rPr>
                <w:color w:val="222222"/>
                <w:sz w:val="24"/>
                <w:szCs w:val="24"/>
                <w:highlight w:val="white"/>
                <w:rtl w:val="0"/>
              </w:rPr>
              <w:t xml:space="preserve">Identifying a document’s readers and a document’s context relative to practices of composing for specific global, diverse, and multicultural audiences. Understanding how technical documents occupy and respond to social justice and community service contexts.</w:t>
            </w:r>
            <w:r w:rsidDel="00000000" w:rsidR="00000000" w:rsidRPr="00000000">
              <w:rPr>
                <w:rtl w:val="0"/>
              </w:rPr>
            </w:r>
          </w:p>
          <w:p w:rsidR="00000000" w:rsidDel="00000000" w:rsidP="00000000" w:rsidRDefault="00000000" w:rsidRPr="00000000" w14:paraId="00000036">
            <w:pPr>
              <w:spacing w:line="240" w:lineRule="auto"/>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3</w:t>
            </w:r>
          </w:p>
        </w:tc>
        <w:tc>
          <w:tcPr>
            <w:shd w:fill="auto" w:val="clear"/>
          </w:tcPr>
          <w:p w:rsidR="00000000" w:rsidDel="00000000" w:rsidP="00000000" w:rsidRDefault="00000000" w:rsidRPr="00000000" w14:paraId="00000038">
            <w:pPr>
              <w:spacing w:line="240" w:lineRule="auto"/>
              <w:rPr>
                <w:sz w:val="24"/>
                <w:szCs w:val="24"/>
              </w:rPr>
            </w:pPr>
            <w:r w:rsidDel="00000000" w:rsidR="00000000" w:rsidRPr="00000000">
              <w:rPr>
                <w:b w:val="1"/>
                <w:color w:val="222222"/>
                <w:sz w:val="24"/>
                <w:szCs w:val="24"/>
                <w:highlight w:val="white"/>
                <w:rtl w:val="0"/>
              </w:rPr>
              <w:t xml:space="preserve">Content Development</w:t>
            </w:r>
            <w:r w:rsidDel="00000000" w:rsidR="00000000" w:rsidRPr="00000000">
              <w:rPr>
                <w:rtl w:val="0"/>
              </w:rPr>
            </w:r>
          </w:p>
          <w:p w:rsidR="00000000" w:rsidDel="00000000" w:rsidP="00000000" w:rsidRDefault="00000000" w:rsidRPr="00000000" w14:paraId="00000039">
            <w:pPr>
              <w:spacing w:line="240" w:lineRule="auto"/>
              <w:rPr>
                <w:color w:val="222222"/>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3A">
            <w:pPr>
              <w:spacing w:line="240" w:lineRule="auto"/>
              <w:rPr>
                <w:sz w:val="24"/>
                <w:szCs w:val="24"/>
              </w:rPr>
            </w:pPr>
            <w:r w:rsidDel="00000000" w:rsidR="00000000" w:rsidRPr="00000000">
              <w:rPr>
                <w:color w:val="222222"/>
                <w:sz w:val="24"/>
                <w:szCs w:val="24"/>
                <w:highlight w:val="white"/>
                <w:rtl w:val="0"/>
              </w:rPr>
              <w:t xml:space="preserve">Understanding how genre conventions impact writing. Using contextual information to place specialized information into the appropriate genre.</w:t>
            </w:r>
            <w:r w:rsidDel="00000000" w:rsidR="00000000" w:rsidRPr="00000000">
              <w:rPr>
                <w:rtl w:val="0"/>
              </w:rPr>
            </w:r>
          </w:p>
          <w:p w:rsidR="00000000" w:rsidDel="00000000" w:rsidP="00000000" w:rsidRDefault="00000000" w:rsidRPr="00000000" w14:paraId="0000003B">
            <w:pPr>
              <w:spacing w:line="240" w:lineRule="auto"/>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4</w:t>
            </w:r>
          </w:p>
        </w:tc>
        <w:tc>
          <w:tcPr>
            <w:shd w:fill="auto" w:val="clear"/>
          </w:tcPr>
          <w:p w:rsidR="00000000" w:rsidDel="00000000" w:rsidP="00000000" w:rsidRDefault="00000000" w:rsidRPr="00000000" w14:paraId="0000003D">
            <w:pPr>
              <w:spacing w:line="240" w:lineRule="auto"/>
              <w:rPr>
                <w:sz w:val="24"/>
                <w:szCs w:val="24"/>
              </w:rPr>
            </w:pPr>
            <w:r w:rsidDel="00000000" w:rsidR="00000000" w:rsidRPr="00000000">
              <w:rPr>
                <w:b w:val="1"/>
                <w:color w:val="222222"/>
                <w:sz w:val="24"/>
                <w:szCs w:val="24"/>
                <w:highlight w:val="white"/>
                <w:rtl w:val="0"/>
              </w:rPr>
              <w:t xml:space="preserve">Organizational Design</w:t>
            </w:r>
            <w:r w:rsidDel="00000000" w:rsidR="00000000" w:rsidRPr="00000000">
              <w:rPr>
                <w:rtl w:val="0"/>
              </w:rPr>
            </w:r>
          </w:p>
          <w:p w:rsidR="00000000" w:rsidDel="00000000" w:rsidP="00000000" w:rsidRDefault="00000000" w:rsidRPr="00000000" w14:paraId="0000003E">
            <w:pPr>
              <w:spacing w:line="240" w:lineRule="auto"/>
              <w:rPr>
                <w:color w:val="222222"/>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3F">
            <w:pPr>
              <w:spacing w:line="240" w:lineRule="auto"/>
              <w:rPr>
                <w:sz w:val="24"/>
                <w:szCs w:val="24"/>
              </w:rPr>
            </w:pPr>
            <w:r w:rsidDel="00000000" w:rsidR="00000000" w:rsidRPr="00000000">
              <w:rPr>
                <w:color w:val="222222"/>
                <w:sz w:val="24"/>
                <w:szCs w:val="24"/>
                <w:highlight w:val="white"/>
                <w:rtl w:val="0"/>
              </w:rPr>
              <w:t xml:space="preserve">Practicing strong research skills with primary and secondary sources to generate appropriate content. Generating strong research questions and developing clear research practices.</w:t>
            </w: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5</w:t>
            </w:r>
          </w:p>
        </w:tc>
        <w:tc>
          <w:tcPr>
            <w:shd w:fill="auto" w:val="clear"/>
          </w:tcPr>
          <w:p w:rsidR="00000000" w:rsidDel="00000000" w:rsidP="00000000" w:rsidRDefault="00000000" w:rsidRPr="00000000" w14:paraId="00000042">
            <w:pPr>
              <w:spacing w:line="240" w:lineRule="auto"/>
              <w:rPr>
                <w:sz w:val="24"/>
                <w:szCs w:val="24"/>
              </w:rPr>
            </w:pPr>
            <w:r w:rsidDel="00000000" w:rsidR="00000000" w:rsidRPr="00000000">
              <w:rPr>
                <w:b w:val="1"/>
                <w:color w:val="222222"/>
                <w:sz w:val="24"/>
                <w:szCs w:val="24"/>
                <w:highlight w:val="white"/>
                <w:rtl w:val="0"/>
              </w:rPr>
              <w:t xml:space="preserve">Written Communication</w:t>
            </w:r>
            <w:r w:rsidDel="00000000" w:rsidR="00000000" w:rsidRPr="00000000">
              <w:rPr>
                <w:rtl w:val="0"/>
              </w:rPr>
            </w:r>
          </w:p>
          <w:p w:rsidR="00000000" w:rsidDel="00000000" w:rsidP="00000000" w:rsidRDefault="00000000" w:rsidRPr="00000000" w14:paraId="00000043">
            <w:pPr>
              <w:spacing w:line="240" w:lineRule="auto"/>
              <w:rPr>
                <w:color w:val="222222"/>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44">
            <w:pPr>
              <w:spacing w:line="240" w:lineRule="auto"/>
              <w:rPr>
                <w:sz w:val="24"/>
                <w:szCs w:val="24"/>
              </w:rPr>
            </w:pPr>
            <w:r w:rsidDel="00000000" w:rsidR="00000000" w:rsidRPr="00000000">
              <w:rPr>
                <w:color w:val="222222"/>
                <w:sz w:val="24"/>
                <w:szCs w:val="24"/>
                <w:highlight w:val="white"/>
                <w:rtl w:val="0"/>
              </w:rPr>
              <w:t xml:space="preserve">Composing clear, stylistically responsible prose that avoids errors and pays attention audience needs.</w:t>
            </w:r>
            <w:r w:rsidDel="00000000" w:rsidR="00000000" w:rsidRPr="00000000">
              <w:rPr>
                <w:rtl w:val="0"/>
              </w:rPr>
            </w:r>
          </w:p>
          <w:p w:rsidR="00000000" w:rsidDel="00000000" w:rsidP="00000000" w:rsidRDefault="00000000" w:rsidRPr="00000000" w14:paraId="00000045">
            <w:pPr>
              <w:spacing w:line="240" w:lineRule="auto"/>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6</w:t>
            </w:r>
          </w:p>
        </w:tc>
        <w:tc>
          <w:tcPr>
            <w:shd w:fill="auto" w:val="clear"/>
          </w:tcPr>
          <w:p w:rsidR="00000000" w:rsidDel="00000000" w:rsidP="00000000" w:rsidRDefault="00000000" w:rsidRPr="00000000" w14:paraId="00000047">
            <w:pPr>
              <w:spacing w:line="240" w:lineRule="auto"/>
              <w:rPr>
                <w:sz w:val="24"/>
                <w:szCs w:val="24"/>
              </w:rPr>
            </w:pPr>
            <w:r w:rsidDel="00000000" w:rsidR="00000000" w:rsidRPr="00000000">
              <w:rPr>
                <w:b w:val="1"/>
                <w:color w:val="222222"/>
                <w:sz w:val="24"/>
                <w:szCs w:val="24"/>
                <w:highlight w:val="white"/>
                <w:rtl w:val="0"/>
              </w:rPr>
              <w:t xml:space="preserve">Visual Communication</w:t>
            </w:r>
            <w:r w:rsidDel="00000000" w:rsidR="00000000" w:rsidRPr="00000000">
              <w:rPr>
                <w:rtl w:val="0"/>
              </w:rPr>
            </w:r>
          </w:p>
          <w:p w:rsidR="00000000" w:rsidDel="00000000" w:rsidP="00000000" w:rsidRDefault="00000000" w:rsidRPr="00000000" w14:paraId="00000048">
            <w:pPr>
              <w:spacing w:line="240" w:lineRule="auto"/>
              <w:rPr>
                <w:color w:val="222222"/>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49">
            <w:pPr>
              <w:spacing w:line="240" w:lineRule="auto"/>
              <w:rPr>
                <w:sz w:val="24"/>
                <w:szCs w:val="24"/>
              </w:rPr>
            </w:pPr>
            <w:r w:rsidDel="00000000" w:rsidR="00000000" w:rsidRPr="00000000">
              <w:rPr>
                <w:color w:val="222222"/>
                <w:sz w:val="24"/>
                <w:szCs w:val="24"/>
                <w:highlight w:val="white"/>
                <w:rtl w:val="0"/>
              </w:rPr>
              <w:t xml:space="preserve">Using visual design principles to develop audience-friendly data displays, including charts, tables, infographics, line graphics, and presentations.</w:t>
            </w: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rtl w:val="0"/>
              </w:rPr>
            </w:r>
          </w:p>
        </w:tc>
      </w:tr>
      <w:tr>
        <w:trPr>
          <w:cantSplit w:val="0"/>
          <w:trHeight w:val="521" w:hRule="atLeast"/>
          <w:tblHeader w:val="0"/>
        </w:trPr>
        <w:tc>
          <w:tcPr>
            <w:shd w:fill="auto" w:val="clear"/>
          </w:tcPr>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7</w:t>
            </w:r>
          </w:p>
        </w:tc>
        <w:tc>
          <w:tcPr>
            <w:shd w:fill="auto" w:val="clear"/>
          </w:tcPr>
          <w:p w:rsidR="00000000" w:rsidDel="00000000" w:rsidP="00000000" w:rsidRDefault="00000000" w:rsidRPr="00000000" w14:paraId="0000004C">
            <w:pPr>
              <w:spacing w:line="240" w:lineRule="auto"/>
              <w:rPr>
                <w:sz w:val="24"/>
                <w:szCs w:val="24"/>
              </w:rPr>
            </w:pPr>
            <w:r w:rsidDel="00000000" w:rsidR="00000000" w:rsidRPr="00000000">
              <w:rPr>
                <w:b w:val="1"/>
                <w:color w:val="222222"/>
                <w:sz w:val="24"/>
                <w:szCs w:val="24"/>
                <w:highlight w:val="white"/>
                <w:rtl w:val="0"/>
              </w:rPr>
              <w:t xml:space="preserve">Reviewing and Editing</w:t>
            </w:r>
            <w:r w:rsidDel="00000000" w:rsidR="00000000" w:rsidRPr="00000000">
              <w:rPr>
                <w:rtl w:val="0"/>
              </w:rPr>
            </w:r>
          </w:p>
          <w:p w:rsidR="00000000" w:rsidDel="00000000" w:rsidP="00000000" w:rsidRDefault="00000000" w:rsidRPr="00000000" w14:paraId="0000004D">
            <w:pPr>
              <w:spacing w:line="240" w:lineRule="auto"/>
              <w:rPr>
                <w:color w:val="222222"/>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4E">
            <w:pPr>
              <w:spacing w:line="240" w:lineRule="auto"/>
              <w:rPr>
                <w:sz w:val="24"/>
                <w:szCs w:val="24"/>
              </w:rPr>
            </w:pPr>
            <w:r w:rsidDel="00000000" w:rsidR="00000000" w:rsidRPr="00000000">
              <w:rPr>
                <w:color w:val="222222"/>
                <w:sz w:val="24"/>
                <w:szCs w:val="24"/>
                <w:highlight w:val="white"/>
                <w:rtl w:val="0"/>
              </w:rPr>
              <w:t xml:space="preserve">Across media and contexts, ensuring final clear style, user-centered writing, and error-free spelling and mechanics</w:t>
            </w:r>
            <w:r w:rsidDel="00000000" w:rsidR="00000000" w:rsidRPr="00000000">
              <w:rPr>
                <w:sz w:val="24"/>
                <w:szCs w:val="24"/>
                <w:rtl w:val="0"/>
              </w:rPr>
              <w:t xml:space="preserve"> </w:t>
            </w:r>
          </w:p>
        </w:tc>
      </w:tr>
      <w:tr>
        <w:trPr>
          <w:cantSplit w:val="0"/>
          <w:tblHeader w:val="0"/>
        </w:trPr>
        <w:tc>
          <w:tcPr>
            <w:shd w:fill="auto" w:val="clear"/>
          </w:tcPr>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8</w:t>
            </w:r>
          </w:p>
        </w:tc>
        <w:tc>
          <w:tcPr>
            <w:shd w:fill="auto" w:val="clear"/>
          </w:tcPr>
          <w:p w:rsidR="00000000" w:rsidDel="00000000" w:rsidP="00000000" w:rsidRDefault="00000000" w:rsidRPr="00000000" w14:paraId="00000050">
            <w:pPr>
              <w:spacing w:line="240" w:lineRule="auto"/>
              <w:rPr>
                <w:sz w:val="24"/>
                <w:szCs w:val="24"/>
              </w:rPr>
            </w:pPr>
            <w:r w:rsidDel="00000000" w:rsidR="00000000" w:rsidRPr="00000000">
              <w:rPr>
                <w:b w:val="1"/>
                <w:color w:val="222222"/>
                <w:sz w:val="24"/>
                <w:szCs w:val="24"/>
                <w:highlight w:val="white"/>
                <w:rtl w:val="0"/>
              </w:rPr>
              <w:t xml:space="preserve">Content Management</w:t>
            </w:r>
            <w:r w:rsidDel="00000000" w:rsidR="00000000" w:rsidRPr="00000000">
              <w:rPr>
                <w:rtl w:val="0"/>
              </w:rPr>
            </w:r>
          </w:p>
          <w:p w:rsidR="00000000" w:rsidDel="00000000" w:rsidP="00000000" w:rsidRDefault="00000000" w:rsidRPr="00000000" w14:paraId="00000051">
            <w:pPr>
              <w:spacing w:line="240" w:lineRule="auto"/>
              <w:rPr>
                <w:color w:val="222222"/>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52">
            <w:pPr>
              <w:spacing w:line="240" w:lineRule="auto"/>
              <w:rPr>
                <w:sz w:val="24"/>
                <w:szCs w:val="24"/>
              </w:rPr>
            </w:pPr>
            <w:r w:rsidDel="00000000" w:rsidR="00000000" w:rsidRPr="00000000">
              <w:rPr>
                <w:color w:val="222222"/>
                <w:sz w:val="24"/>
                <w:szCs w:val="24"/>
                <w:highlight w:val="white"/>
                <w:rtl w:val="0"/>
              </w:rPr>
              <w:t xml:space="preserve">Gaining knowledge of the organization and management of digital and textual information and receive an introduction to information architecture, web content management, and social networking.</w:t>
            </w: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9</w:t>
            </w:r>
          </w:p>
        </w:tc>
        <w:tc>
          <w:tcPr>
            <w:shd w:fill="auto" w:val="clear"/>
          </w:tcPr>
          <w:p w:rsidR="00000000" w:rsidDel="00000000" w:rsidP="00000000" w:rsidRDefault="00000000" w:rsidRPr="00000000" w14:paraId="00000055">
            <w:pPr>
              <w:spacing w:line="240" w:lineRule="auto"/>
              <w:rPr>
                <w:sz w:val="24"/>
                <w:szCs w:val="24"/>
              </w:rPr>
            </w:pPr>
            <w:r w:rsidDel="00000000" w:rsidR="00000000" w:rsidRPr="00000000">
              <w:rPr>
                <w:b w:val="1"/>
                <w:color w:val="222222"/>
                <w:sz w:val="24"/>
                <w:szCs w:val="24"/>
                <w:highlight w:val="white"/>
                <w:rtl w:val="0"/>
              </w:rPr>
              <w:t xml:space="preserve">Production and Delivery</w:t>
            </w:r>
            <w:r w:rsidDel="00000000" w:rsidR="00000000" w:rsidRPr="00000000">
              <w:rPr>
                <w:rtl w:val="0"/>
              </w:rPr>
            </w:r>
          </w:p>
          <w:p w:rsidR="00000000" w:rsidDel="00000000" w:rsidP="00000000" w:rsidRDefault="00000000" w:rsidRPr="00000000" w14:paraId="00000056">
            <w:pPr>
              <w:spacing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57">
            <w:pPr>
              <w:spacing w:line="240" w:lineRule="auto"/>
              <w:rPr>
                <w:sz w:val="24"/>
                <w:szCs w:val="24"/>
              </w:rPr>
            </w:pPr>
            <w:r w:rsidDel="00000000" w:rsidR="00000000" w:rsidRPr="00000000">
              <w:rPr>
                <w:color w:val="222222"/>
                <w:sz w:val="24"/>
                <w:szCs w:val="24"/>
                <w:highlight w:val="white"/>
                <w:rtl w:val="0"/>
              </w:rPr>
              <w:t xml:space="preserve">Developing skills in presenting information in multiple modes and in various media: web, paper, oral, and video. Applying delivery skills to emerging technologies.</w:t>
            </w:r>
            <w:r w:rsidDel="00000000" w:rsidR="00000000" w:rsidRPr="00000000">
              <w:rPr>
                <w:rtl w:val="0"/>
              </w:rPr>
            </w:r>
          </w:p>
          <w:p w:rsidR="00000000" w:rsidDel="00000000" w:rsidP="00000000" w:rsidRDefault="00000000" w:rsidRPr="00000000" w14:paraId="00000058">
            <w:pPr>
              <w:spacing w:line="240" w:lineRule="auto"/>
              <w:rPr>
                <w:sz w:val="24"/>
                <w:szCs w:val="24"/>
              </w:rPr>
            </w:pPr>
            <w:r w:rsidDel="00000000" w:rsidR="00000000" w:rsidRPr="00000000">
              <w:rPr>
                <w:rtl w:val="0"/>
              </w:rPr>
            </w:r>
          </w:p>
        </w:tc>
      </w:tr>
    </w:tbl>
    <w:p w:rsidR="00000000" w:rsidDel="00000000" w:rsidP="00000000" w:rsidRDefault="00000000" w:rsidRPr="00000000" w14:paraId="00000059">
      <w:pPr>
        <w:spacing w:line="240" w:lineRule="auto"/>
        <w:rPr>
          <w:i w:val="1"/>
        </w:rPr>
      </w:pPr>
      <w:r w:rsidDel="00000000" w:rsidR="00000000" w:rsidRPr="00000000">
        <w:rPr>
          <w:rtl w:val="0"/>
        </w:rPr>
      </w:r>
    </w:p>
    <w:p w:rsidR="00000000" w:rsidDel="00000000" w:rsidP="00000000" w:rsidRDefault="00000000" w:rsidRPr="00000000" w14:paraId="0000005A">
      <w:pPr>
        <w:spacing w:after="240" w:before="240" w:lineRule="auto"/>
        <w:ind w:left="1080" w:hanging="36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after="240" w:before="240" w:lineRule="auto"/>
        <w:jc w:val="center"/>
        <w:rPr>
          <w:b w:val="1"/>
        </w:rPr>
      </w:pPr>
      <w:r w:rsidDel="00000000" w:rsidR="00000000" w:rsidRPr="00000000">
        <w:rPr>
          <w:b w:val="1"/>
          <w:rtl w:val="0"/>
        </w:rPr>
        <w:t xml:space="preserve">Rubric</w:t>
      </w:r>
    </w:p>
    <w:p w:rsidR="00000000" w:rsidDel="00000000" w:rsidP="00000000" w:rsidRDefault="00000000" w:rsidRPr="00000000" w14:paraId="0000005D">
      <w:pPr>
        <w:spacing w:after="240" w:before="240" w:lineRule="auto"/>
        <w:rPr/>
      </w:pPr>
      <w:r w:rsidDel="00000000" w:rsidR="00000000" w:rsidRPr="00000000">
        <w:rPr>
          <w:rtl w:val="0"/>
        </w:rPr>
        <w:br w:type="textWrapping"/>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5E">
            <w:pPr>
              <w:spacing w:after="240" w:before="240" w:lineRule="auto"/>
              <w:rPr/>
            </w:pPr>
            <w:r w:rsidDel="00000000" w:rsidR="00000000" w:rsidRPr="00000000">
              <w:rPr>
                <w:rtl w:val="0"/>
              </w:rPr>
              <w:t xml:space="preserve">Requirement</w:t>
            </w:r>
          </w:p>
        </w:tc>
        <w:tc>
          <w:tcPr/>
          <w:p w:rsidR="00000000" w:rsidDel="00000000" w:rsidP="00000000" w:rsidRDefault="00000000" w:rsidRPr="00000000" w14:paraId="0000005F">
            <w:pPr>
              <w:spacing w:after="240" w:before="240" w:lineRule="auto"/>
              <w:rPr/>
            </w:pPr>
            <w:r w:rsidDel="00000000" w:rsidR="00000000" w:rsidRPr="00000000">
              <w:rPr>
                <w:rtl w:val="0"/>
              </w:rPr>
              <w:t xml:space="preserve">Points</w:t>
            </w:r>
          </w:p>
        </w:tc>
      </w:tr>
      <w:tr>
        <w:trPr>
          <w:cantSplit w:val="0"/>
          <w:tblHeader w:val="0"/>
        </w:trPr>
        <w:tc>
          <w:tcPr/>
          <w:p w:rsidR="00000000" w:rsidDel="00000000" w:rsidP="00000000" w:rsidRDefault="00000000" w:rsidRPr="00000000" w14:paraId="00000060">
            <w:pPr>
              <w:spacing w:after="240" w:before="240" w:lineRule="auto"/>
              <w:rPr/>
            </w:pPr>
            <w:r w:rsidDel="00000000" w:rsidR="00000000" w:rsidRPr="00000000">
              <w:rPr>
                <w:rtl w:val="0"/>
              </w:rPr>
              <w:t xml:space="preserve">A copy of each of your projects is submitted and accessible.</w:t>
            </w:r>
          </w:p>
        </w:tc>
        <w:tc>
          <w:tcPr/>
          <w:p w:rsidR="00000000" w:rsidDel="00000000" w:rsidP="00000000" w:rsidRDefault="00000000" w:rsidRPr="00000000" w14:paraId="00000061">
            <w:pPr>
              <w:spacing w:after="240" w:before="240" w:lineRule="auto"/>
              <w:rPr/>
            </w:pPr>
            <w:r w:rsidDel="00000000" w:rsidR="00000000" w:rsidRPr="00000000">
              <w:rPr>
                <w:rtl w:val="0"/>
              </w:rPr>
              <w:t xml:space="preserve">60 points</w:t>
            </w:r>
          </w:p>
        </w:tc>
      </w:tr>
      <w:tr>
        <w:trPr>
          <w:cantSplit w:val="0"/>
          <w:tblHeader w:val="0"/>
        </w:trPr>
        <w:tc>
          <w:tcPr/>
          <w:p w:rsidR="00000000" w:rsidDel="00000000" w:rsidP="00000000" w:rsidRDefault="00000000" w:rsidRPr="00000000" w14:paraId="00000062">
            <w:pPr>
              <w:spacing w:after="240" w:before="240" w:lineRule="auto"/>
              <w:rPr/>
            </w:pPr>
            <w:r w:rsidDel="00000000" w:rsidR="00000000" w:rsidRPr="00000000">
              <w:rPr>
                <w:rtl w:val="0"/>
              </w:rPr>
              <w:t xml:space="preserve">Your portfolio includes a Reflection Page talking about each of your SLOs.</w:t>
            </w:r>
          </w:p>
        </w:tc>
        <w:tc>
          <w:tcPr/>
          <w:p w:rsidR="00000000" w:rsidDel="00000000" w:rsidP="00000000" w:rsidRDefault="00000000" w:rsidRPr="00000000" w14:paraId="00000063">
            <w:pPr>
              <w:spacing w:after="240" w:before="240" w:lineRule="auto"/>
              <w:rPr/>
            </w:pPr>
            <w:r w:rsidDel="00000000" w:rsidR="00000000" w:rsidRPr="00000000">
              <w:rPr>
                <w:rtl w:val="0"/>
              </w:rPr>
              <w:t xml:space="preserve">20 points</w:t>
            </w:r>
          </w:p>
        </w:tc>
      </w:tr>
      <w:tr>
        <w:trPr>
          <w:cantSplit w:val="0"/>
          <w:tblHeader w:val="0"/>
        </w:trPr>
        <w:tc>
          <w:tcPr/>
          <w:p w:rsidR="00000000" w:rsidDel="00000000" w:rsidP="00000000" w:rsidRDefault="00000000" w:rsidRPr="00000000" w14:paraId="00000064">
            <w:pPr>
              <w:spacing w:after="240" w:before="240" w:lineRule="auto"/>
              <w:rPr/>
            </w:pPr>
            <w:r w:rsidDel="00000000" w:rsidR="00000000" w:rsidRPr="00000000">
              <w:rPr>
                <w:rtl w:val="0"/>
              </w:rPr>
              <w:t xml:space="preserve">Your portfolio includes a homepage with an introduction, a picture, and a reflection on the semester of at least 100 words. </w:t>
            </w:r>
          </w:p>
        </w:tc>
        <w:tc>
          <w:tcPr/>
          <w:p w:rsidR="00000000" w:rsidDel="00000000" w:rsidP="00000000" w:rsidRDefault="00000000" w:rsidRPr="00000000" w14:paraId="00000065">
            <w:pPr>
              <w:spacing w:after="240" w:before="240" w:lineRule="auto"/>
              <w:rPr/>
            </w:pPr>
            <w:r w:rsidDel="00000000" w:rsidR="00000000" w:rsidRPr="00000000">
              <w:rPr>
                <w:rtl w:val="0"/>
              </w:rPr>
              <w:t xml:space="preserve">20 points</w:t>
            </w:r>
          </w:p>
        </w:tc>
      </w:tr>
    </w:tbl>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Samples: </w:t>
      </w:r>
    </w:p>
    <w:p w:rsidR="00000000" w:rsidDel="00000000" w:rsidP="00000000" w:rsidRDefault="00000000" w:rsidRPr="00000000" w14:paraId="00000069">
      <w:pPr>
        <w:rPr/>
      </w:pPr>
      <w:hyperlink r:id="rId7">
        <w:r w:rsidDel="00000000" w:rsidR="00000000" w:rsidRPr="00000000">
          <w:rPr>
            <w:color w:val="1155cc"/>
            <w:u w:val="single"/>
            <w:rtl w:val="0"/>
          </w:rPr>
          <w:t xml:space="preserve">https://sites.google.com/view/toribacacomp1120portfolio/home</w:t>
        </w:r>
      </w:hyperlink>
      <w:r w:rsidDel="00000000" w:rsidR="00000000" w:rsidRPr="00000000">
        <w:rPr>
          <w:rtl w:val="0"/>
        </w:rPr>
        <w:t xml:space="preserve"> </w:t>
      </w:r>
    </w:p>
    <w:p w:rsidR="00000000" w:rsidDel="00000000" w:rsidP="00000000" w:rsidRDefault="00000000" w:rsidRPr="00000000" w14:paraId="0000006A">
      <w:pPr>
        <w:rPr/>
      </w:pPr>
      <w:hyperlink r:id="rId8">
        <w:r w:rsidDel="00000000" w:rsidR="00000000" w:rsidRPr="00000000">
          <w:rPr>
            <w:color w:val="1155cc"/>
            <w:u w:val="single"/>
            <w:rtl w:val="0"/>
          </w:rPr>
          <w:t xml:space="preserve">https://sites.google.com/view/nana-ashford-1120/slo-reflections</w:t>
        </w:r>
      </w:hyperlink>
      <w:r w:rsidDel="00000000" w:rsidR="00000000" w:rsidRPr="00000000">
        <w:rPr>
          <w:rtl w:val="0"/>
        </w:rPr>
        <w:t xml:space="preserv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view/toribacacomp1120portfolio/home" TargetMode="External"/><Relationship Id="rId8" Type="http://schemas.openxmlformats.org/officeDocument/2006/relationships/hyperlink" Target="https://sites.google.com/view/nana-ashford-1120/slo-ref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WiJeZCrqMAx1t5o8/CrqKguu6Q==">CgMxLjAyCGguZ2pkZ3hzMgloLjMwajB6bGwyCWguMWZvYjl0ZTIJaC4zem55c2g3OAByITFBdm9yLURla0JXT3JORkRHd3RLM0d1RnFtQVNaVU1hNw==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