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75406" w14:textId="77777777" w:rsidR="00640047" w:rsidRPr="00640047" w:rsidRDefault="00640047" w:rsidP="00640047">
      <w:pPr>
        <w:pStyle w:val="Heading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viva-questions-optional"/>
      <w:bookmarkEnd w:id="0"/>
      <w:r w:rsidRPr="00640047">
        <w:rPr>
          <w:rFonts w:ascii="Times New Roman" w:hAnsi="Times New Roman" w:cs="Times New Roman"/>
          <w:b/>
          <w:bCs/>
          <w:color w:val="000000" w:themeColor="text1"/>
        </w:rPr>
        <w:t>Introduction to MATLAB and Simulink</w:t>
      </w:r>
    </w:p>
    <w:p w14:paraId="6A9F522E" w14:textId="77777777" w:rsidR="00640047" w:rsidRPr="00640047" w:rsidRDefault="00640047" w:rsidP="00640047">
      <w:pPr>
        <w:pStyle w:val="NormalWeb"/>
        <w:rPr>
          <w:color w:val="000000" w:themeColor="text1"/>
        </w:rPr>
      </w:pPr>
      <w:r w:rsidRPr="00640047">
        <w:rPr>
          <w:b/>
          <w:bCs/>
          <w:color w:val="000000" w:themeColor="text1"/>
        </w:rPr>
        <w:t>MATLAB</w:t>
      </w:r>
      <w:r w:rsidRPr="00640047">
        <w:rPr>
          <w:color w:val="000000" w:themeColor="text1"/>
        </w:rPr>
        <w:t xml:space="preserve"> (Matrix Laboratory) is a high-level programming language and environment designed for numerical computing, data analysis, and algorithm development. In the context of simulation, it serves as the "engine" that handles complex mathematical calculations.</w:t>
      </w:r>
    </w:p>
    <w:p w14:paraId="7D208D0B" w14:textId="77777777" w:rsidR="00640047" w:rsidRPr="00640047" w:rsidRDefault="00640047" w:rsidP="00640047">
      <w:pPr>
        <w:pStyle w:val="NormalWeb"/>
        <w:rPr>
          <w:color w:val="000000" w:themeColor="text1"/>
        </w:rPr>
      </w:pPr>
      <w:r w:rsidRPr="00640047">
        <w:rPr>
          <w:b/>
          <w:bCs/>
          <w:color w:val="000000" w:themeColor="text1"/>
        </w:rPr>
        <w:t>Simulink</w:t>
      </w:r>
      <w:r w:rsidRPr="00640047">
        <w:rPr>
          <w:color w:val="000000" w:themeColor="text1"/>
        </w:rPr>
        <w:t xml:space="preserve"> is a graphical extension of MATLAB. Instead of writing lines of code, you use a </w:t>
      </w:r>
      <w:r w:rsidRPr="00640047">
        <w:rPr>
          <w:b/>
          <w:bCs/>
          <w:color w:val="000000" w:themeColor="text1"/>
        </w:rPr>
        <w:t>Block Diagram</w:t>
      </w:r>
      <w:r w:rsidRPr="00640047">
        <w:rPr>
          <w:color w:val="000000" w:themeColor="text1"/>
        </w:rPr>
        <w:t xml:space="preserve"> environment to design and simulate systems.</w:t>
      </w:r>
    </w:p>
    <w:p w14:paraId="64CFD322" w14:textId="77777777" w:rsidR="00640047" w:rsidRPr="00640047" w:rsidRDefault="00640047" w:rsidP="00640047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640047">
        <w:rPr>
          <w:b/>
          <w:bCs/>
          <w:color w:val="000000" w:themeColor="text1"/>
        </w:rPr>
        <w:t>How it works:</w:t>
      </w:r>
      <w:r w:rsidRPr="00640047">
        <w:rPr>
          <w:color w:val="000000" w:themeColor="text1"/>
        </w:rPr>
        <w:t xml:space="preserve"> You drag "blocks" (which represent mathematical functions) onto a canvas and connect them with "lines" (which represent signals).</w:t>
      </w:r>
    </w:p>
    <w:p w14:paraId="13E3AE06" w14:textId="77777777" w:rsidR="00640047" w:rsidRPr="00640047" w:rsidRDefault="00640047" w:rsidP="00640047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640047">
        <w:rPr>
          <w:b/>
          <w:bCs/>
          <w:color w:val="000000" w:themeColor="text1"/>
        </w:rPr>
        <w:t>Modeling Connection:</w:t>
      </w:r>
      <w:r w:rsidRPr="00640047">
        <w:rPr>
          <w:color w:val="000000" w:themeColor="text1"/>
        </w:rPr>
        <w:t xml:space="preserve"> When you run a simulation in Simulink, it uses MATLAB’s numerical solvers (like </w:t>
      </w:r>
      <w:r w:rsidRPr="00640047">
        <w:rPr>
          <w:rStyle w:val="HTMLCode"/>
          <w:rFonts w:ascii="Times New Roman" w:hAnsi="Times New Roman" w:cs="Times New Roman"/>
          <w:color w:val="000000" w:themeColor="text1"/>
        </w:rPr>
        <w:t>ode45</w:t>
      </w:r>
      <w:r w:rsidRPr="00640047">
        <w:rPr>
          <w:color w:val="000000" w:themeColor="text1"/>
        </w:rPr>
        <w:t>) in the background to solve the differential equations represented by your diagram.</w:t>
      </w:r>
    </w:p>
    <w:p w14:paraId="718235F4" w14:textId="77777777" w:rsidR="00640047" w:rsidRPr="00640047" w:rsidRDefault="00640047" w:rsidP="00640047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4B4F6587" w14:textId="71D41DA5" w:rsidR="00640047" w:rsidRPr="00640047" w:rsidRDefault="00640047" w:rsidP="0064004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00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Basic Working in Simulation and Modeling</w:t>
      </w:r>
    </w:p>
    <w:p w14:paraId="3FF6C92E" w14:textId="77777777" w:rsidR="00640047" w:rsidRPr="00640047" w:rsidRDefault="00640047" w:rsidP="00640047">
      <w:pPr>
        <w:pStyle w:val="NormalWeb"/>
        <w:rPr>
          <w:color w:val="000000" w:themeColor="text1"/>
        </w:rPr>
      </w:pPr>
      <w:r w:rsidRPr="00640047">
        <w:rPr>
          <w:color w:val="000000" w:themeColor="text1"/>
        </w:rPr>
        <w:t>In simulation, the process follows a simple logic:</w:t>
      </w:r>
    </w:p>
    <w:p w14:paraId="7990BB14" w14:textId="77777777" w:rsidR="00640047" w:rsidRPr="00640047" w:rsidRDefault="00640047" w:rsidP="00640047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640047">
        <w:rPr>
          <w:b/>
          <w:bCs/>
          <w:color w:val="000000" w:themeColor="text1"/>
        </w:rPr>
        <w:t>Input:</w:t>
      </w:r>
      <w:r w:rsidRPr="00640047">
        <w:rPr>
          <w:color w:val="000000" w:themeColor="text1"/>
        </w:rPr>
        <w:t xml:space="preserve"> You define an input signal (like a Step or Sine wave).</w:t>
      </w:r>
    </w:p>
    <w:p w14:paraId="4065F882" w14:textId="77777777" w:rsidR="00640047" w:rsidRPr="00640047" w:rsidRDefault="00640047" w:rsidP="00640047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640047">
        <w:rPr>
          <w:b/>
          <w:bCs/>
          <w:color w:val="000000" w:themeColor="text1"/>
        </w:rPr>
        <w:t>Processing:</w:t>
      </w:r>
      <w:r w:rsidRPr="00640047">
        <w:rPr>
          <w:color w:val="000000" w:themeColor="text1"/>
        </w:rPr>
        <w:t xml:space="preserve"> The signal passes through blocks like </w:t>
      </w:r>
      <w:r w:rsidRPr="00640047">
        <w:rPr>
          <w:b/>
          <w:bCs/>
          <w:color w:val="000000" w:themeColor="text1"/>
        </w:rPr>
        <w:t>Integrators</w:t>
      </w:r>
      <w:r w:rsidRPr="00640047">
        <w:rPr>
          <w:color w:val="000000" w:themeColor="text1"/>
        </w:rPr>
        <w:t xml:space="preserve">, </w:t>
      </w:r>
      <w:r w:rsidRPr="00640047">
        <w:rPr>
          <w:b/>
          <w:bCs/>
          <w:color w:val="000000" w:themeColor="text1"/>
        </w:rPr>
        <w:t>Gains</w:t>
      </w:r>
      <w:r w:rsidRPr="00640047">
        <w:rPr>
          <w:color w:val="000000" w:themeColor="text1"/>
        </w:rPr>
        <w:t xml:space="preserve">, and </w:t>
      </w:r>
      <w:r w:rsidRPr="00640047">
        <w:rPr>
          <w:b/>
          <w:bCs/>
          <w:color w:val="000000" w:themeColor="text1"/>
        </w:rPr>
        <w:t>Summers</w:t>
      </w:r>
      <w:r w:rsidRPr="00640047">
        <w:rPr>
          <w:color w:val="000000" w:themeColor="text1"/>
        </w:rPr>
        <w:t xml:space="preserve"> that represent your differential equation.</w:t>
      </w:r>
    </w:p>
    <w:p w14:paraId="22FB7203" w14:textId="77777777" w:rsidR="00640047" w:rsidRPr="00640047" w:rsidRDefault="00640047" w:rsidP="00640047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640047">
        <w:rPr>
          <w:b/>
          <w:bCs/>
          <w:color w:val="000000" w:themeColor="text1"/>
        </w:rPr>
        <w:t>Output:</w:t>
      </w:r>
      <w:r w:rsidRPr="00640047">
        <w:rPr>
          <w:color w:val="000000" w:themeColor="text1"/>
        </w:rPr>
        <w:t xml:space="preserve"> The "solved" variable is sent to a </w:t>
      </w:r>
      <w:r w:rsidRPr="00640047">
        <w:rPr>
          <w:b/>
          <w:bCs/>
          <w:color w:val="000000" w:themeColor="text1"/>
        </w:rPr>
        <w:t>Scope</w:t>
      </w:r>
      <w:r w:rsidRPr="00640047">
        <w:rPr>
          <w:color w:val="000000" w:themeColor="text1"/>
        </w:rPr>
        <w:t xml:space="preserve"> or </w:t>
      </w:r>
      <w:r w:rsidRPr="00640047">
        <w:rPr>
          <w:b/>
          <w:bCs/>
          <w:color w:val="000000" w:themeColor="text1"/>
        </w:rPr>
        <w:t>Display</w:t>
      </w:r>
      <w:r w:rsidRPr="00640047">
        <w:rPr>
          <w:color w:val="000000" w:themeColor="text1"/>
        </w:rPr>
        <w:t xml:space="preserve"> so you can see how the system behaves over time.</w:t>
      </w:r>
    </w:p>
    <w:p w14:paraId="70FD6F1E" w14:textId="77777777" w:rsidR="00640047" w:rsidRPr="00640047" w:rsidRDefault="00640047" w:rsidP="00640047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2A3E14CB" w14:textId="6CC231CD" w:rsidR="00640047" w:rsidRPr="00640047" w:rsidRDefault="00640047" w:rsidP="0064004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00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Commonly Used Simulink Blocks</w:t>
      </w:r>
    </w:p>
    <w:p w14:paraId="21E2A91E" w14:textId="5748E1ED" w:rsidR="00640047" w:rsidRPr="00640047" w:rsidRDefault="00640047" w:rsidP="00640047">
      <w:pPr>
        <w:pStyle w:val="NormalWeb"/>
        <w:rPr>
          <w:color w:val="000000" w:themeColor="text1"/>
        </w:rPr>
      </w:pPr>
      <w:r w:rsidRPr="00640047">
        <w:rPr>
          <w:color w:val="000000" w:themeColor="text1"/>
        </w:rPr>
        <w:t xml:space="preserve">To simulate an analog computer, you will primarily use blocks from the </w:t>
      </w:r>
      <w:r w:rsidRPr="00640047">
        <w:rPr>
          <w:b/>
          <w:bCs/>
          <w:color w:val="000000" w:themeColor="text1"/>
        </w:rPr>
        <w:t>Continuous</w:t>
      </w:r>
      <w:r w:rsidRPr="00640047">
        <w:rPr>
          <w:color w:val="000000" w:themeColor="text1"/>
        </w:rPr>
        <w:t xml:space="preserve"> and </w:t>
      </w:r>
      <w:r w:rsidRPr="00640047">
        <w:rPr>
          <w:b/>
          <w:bCs/>
          <w:color w:val="000000" w:themeColor="text1"/>
        </w:rPr>
        <w:t>Math Operations</w:t>
      </w:r>
      <w:r w:rsidRPr="00640047">
        <w:rPr>
          <w:color w:val="000000" w:themeColor="text1"/>
        </w:rPr>
        <w:t xml:space="preserve"> libraries.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3"/>
        <w:gridCol w:w="2474"/>
        <w:gridCol w:w="5568"/>
      </w:tblGrid>
      <w:tr w:rsidR="00844B69" w:rsidRPr="00640047" w14:paraId="56D5295C" w14:textId="77777777" w:rsidTr="00DD23D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AA57E" w14:textId="77777777" w:rsidR="00640047" w:rsidRPr="00640047" w:rsidRDefault="00640047" w:rsidP="00640047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val="en-NP" w:bidi="hi-IN"/>
              </w:rPr>
            </w:pPr>
            <w:r w:rsidRPr="006400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bdr w:val="none" w:sz="0" w:space="0" w:color="auto" w:frame="1"/>
                <w:lang w:val="en-NP" w:bidi="hi-IN"/>
              </w:rPr>
              <w:t>Block Name</w:t>
            </w:r>
          </w:p>
        </w:tc>
        <w:tc>
          <w:tcPr>
            <w:tcW w:w="2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BAC77" w14:textId="197FB5EF" w:rsidR="00640047" w:rsidRPr="00640047" w:rsidRDefault="00640047" w:rsidP="00DD23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NP"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bdr w:val="none" w:sz="0" w:space="0" w:color="auto" w:frame="1"/>
                <w:lang w:val="en-NP" w:bidi="hi-IN"/>
              </w:rPr>
              <w:t>Block Diagram</w:t>
            </w:r>
          </w:p>
        </w:tc>
        <w:tc>
          <w:tcPr>
            <w:tcW w:w="5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414F7" w14:textId="77777777" w:rsidR="00640047" w:rsidRPr="00640047" w:rsidRDefault="00640047" w:rsidP="00640047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val="en-NP" w:bidi="hi-IN"/>
              </w:rPr>
            </w:pPr>
            <w:r w:rsidRPr="006400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bdr w:val="none" w:sz="0" w:space="0" w:color="auto" w:frame="1"/>
                <w:lang w:val="en-NP" w:bidi="hi-IN"/>
              </w:rPr>
              <w:t>Function</w:t>
            </w:r>
          </w:p>
        </w:tc>
      </w:tr>
      <w:tr w:rsidR="00844B69" w:rsidRPr="00640047" w14:paraId="216DF345" w14:textId="77777777" w:rsidTr="00DD23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0A243" w14:textId="77777777" w:rsidR="00640047" w:rsidRPr="00640047" w:rsidRDefault="00640047" w:rsidP="00640047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val="en-NP" w:bidi="hi-IN"/>
              </w:rPr>
            </w:pPr>
            <w:r w:rsidRPr="006400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bdr w:val="none" w:sz="0" w:space="0" w:color="auto" w:frame="1"/>
                <w:lang w:val="en-NP" w:bidi="hi-IN"/>
              </w:rPr>
              <w:t>Integrator</w:t>
            </w:r>
          </w:p>
        </w:tc>
        <w:tc>
          <w:tcPr>
            <w:tcW w:w="2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DB724" w14:textId="2895FF1F" w:rsidR="00640047" w:rsidRPr="00640047" w:rsidRDefault="00640047" w:rsidP="00844B6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NP" w:bidi="hi-IN"/>
              </w:rPr>
            </w:pPr>
            <w:r w:rsidRPr="00640047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NP" w:bidi="hi-IN"/>
              </w:rPr>
              <w:drawing>
                <wp:inline distT="0" distB="0" distL="0" distR="0" wp14:anchorId="1D690063" wp14:editId="4C3390C2">
                  <wp:extent cx="640808" cy="534256"/>
                  <wp:effectExtent l="0" t="0" r="0" b="0"/>
                  <wp:docPr id="5062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233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718" cy="553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7888A" w14:textId="35B19AFD" w:rsidR="00640047" w:rsidRPr="00640047" w:rsidRDefault="00640047" w:rsidP="00640047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val="en-NP" w:bidi="hi-IN"/>
              </w:rPr>
            </w:pPr>
            <w:r w:rsidRPr="00640047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NP" w:bidi="hi-IN"/>
              </w:rPr>
              <w:t>Performs integration (int). It is the most important block for solving differential equations.</w:t>
            </w:r>
          </w:p>
        </w:tc>
      </w:tr>
      <w:tr w:rsidR="00844B69" w:rsidRPr="00640047" w14:paraId="1DE76C39" w14:textId="77777777" w:rsidTr="00DD23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A6F71" w14:textId="77777777" w:rsidR="00640047" w:rsidRPr="00640047" w:rsidRDefault="00640047" w:rsidP="00640047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val="en-NP" w:bidi="hi-IN"/>
              </w:rPr>
            </w:pPr>
            <w:r w:rsidRPr="006400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bdr w:val="none" w:sz="0" w:space="0" w:color="auto" w:frame="1"/>
                <w:lang w:val="en-NP" w:bidi="hi-IN"/>
              </w:rPr>
              <w:t>Gain</w:t>
            </w:r>
          </w:p>
        </w:tc>
        <w:tc>
          <w:tcPr>
            <w:tcW w:w="2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1FF92" w14:textId="1DCE350B" w:rsidR="00640047" w:rsidRPr="00640047" w:rsidRDefault="00640047" w:rsidP="00844B6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NP" w:bidi="hi-IN"/>
              </w:rPr>
            </w:pPr>
            <w:r w:rsidRPr="00640047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NP" w:bidi="hi-IN"/>
              </w:rPr>
              <w:drawing>
                <wp:inline distT="0" distB="0" distL="0" distR="0" wp14:anchorId="0AD59BAD" wp14:editId="0A00F4CC">
                  <wp:extent cx="707240" cy="482885"/>
                  <wp:effectExtent l="0" t="0" r="4445" b="0"/>
                  <wp:docPr id="51143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4332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862" cy="52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63C62" w14:textId="77777777" w:rsidR="00640047" w:rsidRPr="00640047" w:rsidRDefault="00640047" w:rsidP="00640047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val="en-NP" w:bidi="hi-IN"/>
              </w:rPr>
            </w:pPr>
            <w:r w:rsidRPr="00640047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NP" w:bidi="hi-IN"/>
              </w:rPr>
              <w:t>Multiplies the input by a constant value (e.g., the coefficients in your equation).</w:t>
            </w:r>
          </w:p>
        </w:tc>
      </w:tr>
      <w:tr w:rsidR="00844B69" w:rsidRPr="00640047" w14:paraId="7B314720" w14:textId="77777777" w:rsidTr="00DD23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F7A68" w14:textId="77777777" w:rsidR="00640047" w:rsidRPr="00640047" w:rsidRDefault="00640047" w:rsidP="00640047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val="en-NP" w:bidi="hi-IN"/>
              </w:rPr>
            </w:pPr>
            <w:r w:rsidRPr="006400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bdr w:val="none" w:sz="0" w:space="0" w:color="auto" w:frame="1"/>
                <w:lang w:val="en-NP" w:bidi="hi-IN"/>
              </w:rPr>
              <w:t>Sum</w:t>
            </w:r>
          </w:p>
        </w:tc>
        <w:tc>
          <w:tcPr>
            <w:tcW w:w="2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7CE5D" w14:textId="063A9682" w:rsidR="00640047" w:rsidRPr="00640047" w:rsidRDefault="00640047" w:rsidP="00844B6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NP" w:bidi="hi-IN"/>
              </w:rPr>
            </w:pPr>
            <w:r w:rsidRPr="00640047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NP" w:bidi="hi-IN"/>
              </w:rPr>
              <w:drawing>
                <wp:inline distT="0" distB="0" distL="0" distR="0" wp14:anchorId="10ACA49D" wp14:editId="54BA49C6">
                  <wp:extent cx="692825" cy="595901"/>
                  <wp:effectExtent l="0" t="0" r="5715" b="1270"/>
                  <wp:docPr id="1316525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5254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125" cy="624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46C73" w14:textId="77777777" w:rsidR="00640047" w:rsidRPr="00640047" w:rsidRDefault="00640047" w:rsidP="00640047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val="en-NP" w:bidi="hi-IN"/>
              </w:rPr>
            </w:pPr>
            <w:r w:rsidRPr="00640047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NP" w:bidi="hi-IN"/>
              </w:rPr>
              <w:t xml:space="preserve">Adds or subtracts multiple signals. You can change the signs (e.g., </w:t>
            </w:r>
            <w:r w:rsidRPr="006400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bdr w:val="none" w:sz="0" w:space="0" w:color="auto" w:frame="1"/>
                <w:lang w:val="en-NP" w:bidi="hi-IN"/>
              </w:rPr>
              <w:t>++-</w:t>
            </w:r>
            <w:r w:rsidRPr="00640047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NP" w:bidi="hi-IN"/>
              </w:rPr>
              <w:t>) by double-clicking it.</w:t>
            </w:r>
          </w:p>
        </w:tc>
      </w:tr>
      <w:tr w:rsidR="00844B69" w:rsidRPr="00640047" w14:paraId="2103532C" w14:textId="77777777" w:rsidTr="00DD23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2952E" w14:textId="77777777" w:rsidR="00640047" w:rsidRPr="00640047" w:rsidRDefault="00640047" w:rsidP="00640047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val="en-NP" w:bidi="hi-IN"/>
              </w:rPr>
            </w:pPr>
            <w:r w:rsidRPr="006400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bdr w:val="none" w:sz="0" w:space="0" w:color="auto" w:frame="1"/>
                <w:lang w:val="en-NP" w:bidi="hi-IN"/>
              </w:rPr>
              <w:lastRenderedPageBreak/>
              <w:t>Sine Wave</w:t>
            </w:r>
          </w:p>
        </w:tc>
        <w:tc>
          <w:tcPr>
            <w:tcW w:w="2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1D79C" w14:textId="625B775D" w:rsidR="00640047" w:rsidRPr="00640047" w:rsidRDefault="00640047" w:rsidP="00844B6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NP" w:bidi="hi-IN"/>
              </w:rPr>
            </w:pPr>
            <w:r w:rsidRPr="00640047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NP" w:bidi="hi-IN"/>
              </w:rPr>
              <w:drawing>
                <wp:inline distT="0" distB="0" distL="0" distR="0" wp14:anchorId="69FF1EB2" wp14:editId="24437293">
                  <wp:extent cx="708326" cy="565079"/>
                  <wp:effectExtent l="0" t="0" r="3175" b="0"/>
                  <wp:docPr id="890244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244815" name=""/>
                          <pic:cNvPicPr/>
                        </pic:nvPicPr>
                        <pic:blipFill rotWithShape="1">
                          <a:blip r:embed="rId9"/>
                          <a:srcRect l="11662" t="10005" r="7938" b="113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229" cy="595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9439A" w14:textId="517230C4" w:rsidR="00640047" w:rsidRPr="00640047" w:rsidRDefault="00640047" w:rsidP="00640047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val="en-NP" w:bidi="hi-IN"/>
              </w:rPr>
            </w:pPr>
            <w:r w:rsidRPr="00640047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NP" w:bidi="hi-IN"/>
              </w:rPr>
              <w:t>Generates a sinusoidal signal (</w:t>
            </w:r>
            <w:r w:rsidR="00DD23D9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NP" w:bidi="hi-IN"/>
              </w:rPr>
              <w:t>sin(x)</w:t>
            </w:r>
            <w:r w:rsidRPr="00640047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NP" w:bidi="hi-IN"/>
              </w:rPr>
              <w:t>). Used for equations 3, 4, and 5.</w:t>
            </w:r>
          </w:p>
        </w:tc>
      </w:tr>
      <w:tr w:rsidR="00844B69" w:rsidRPr="00640047" w14:paraId="32EDDCA5" w14:textId="77777777" w:rsidTr="00DD23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A8BDD" w14:textId="77777777" w:rsidR="00640047" w:rsidRPr="00640047" w:rsidRDefault="00640047" w:rsidP="00640047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val="en-NP" w:bidi="hi-IN"/>
              </w:rPr>
            </w:pPr>
            <w:r w:rsidRPr="006400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bdr w:val="none" w:sz="0" w:space="0" w:color="auto" w:frame="1"/>
                <w:lang w:val="en-NP" w:bidi="hi-IN"/>
              </w:rPr>
              <w:t>Constant</w:t>
            </w:r>
          </w:p>
        </w:tc>
        <w:tc>
          <w:tcPr>
            <w:tcW w:w="2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45EB3" w14:textId="681BB54F" w:rsidR="00640047" w:rsidRPr="00640047" w:rsidRDefault="00640047" w:rsidP="00844B6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NP" w:bidi="hi-IN"/>
              </w:rPr>
            </w:pPr>
            <w:r w:rsidRPr="00640047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NP" w:bidi="hi-IN"/>
              </w:rPr>
              <w:drawing>
                <wp:inline distT="0" distB="0" distL="0" distR="0" wp14:anchorId="0A0783F9" wp14:editId="05AB24B2">
                  <wp:extent cx="636998" cy="575353"/>
                  <wp:effectExtent l="0" t="0" r="0" b="0"/>
                  <wp:docPr id="1462714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7146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490" cy="60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1C276" w14:textId="115A02D0" w:rsidR="00640047" w:rsidRPr="00640047" w:rsidRDefault="00640047" w:rsidP="00640047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val="en-NP" w:bidi="hi-IN"/>
              </w:rPr>
            </w:pPr>
            <w:r w:rsidRPr="00640047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NP" w:bidi="hi-IN"/>
              </w:rPr>
              <w:t>Provides a fixed value (like the "1" in your first two equations).</w:t>
            </w:r>
          </w:p>
        </w:tc>
      </w:tr>
      <w:tr w:rsidR="00844B69" w:rsidRPr="00640047" w14:paraId="79AFF804" w14:textId="77777777" w:rsidTr="00DD23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66D1F" w14:textId="77777777" w:rsidR="00640047" w:rsidRPr="00640047" w:rsidRDefault="00640047" w:rsidP="00640047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val="en-NP" w:bidi="hi-IN"/>
              </w:rPr>
            </w:pPr>
            <w:r w:rsidRPr="006400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bdr w:val="none" w:sz="0" w:space="0" w:color="auto" w:frame="1"/>
                <w:lang w:val="en-NP" w:bidi="hi-IN"/>
              </w:rPr>
              <w:t>Scope</w:t>
            </w:r>
          </w:p>
        </w:tc>
        <w:tc>
          <w:tcPr>
            <w:tcW w:w="2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52D88" w14:textId="56FF0486" w:rsidR="00640047" w:rsidRPr="00640047" w:rsidRDefault="00844B69" w:rsidP="00844B6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NP" w:bidi="hi-IN"/>
              </w:rPr>
            </w:pPr>
            <w:r w:rsidRPr="00844B69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NP" w:bidi="hi-IN"/>
              </w:rPr>
              <w:drawing>
                <wp:inline distT="0" distB="0" distL="0" distR="0" wp14:anchorId="105D6B4A" wp14:editId="69DB45BD">
                  <wp:extent cx="636905" cy="608507"/>
                  <wp:effectExtent l="0" t="0" r="0" b="1270"/>
                  <wp:docPr id="1365662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66251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110" cy="657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08A21" w14:textId="0CEE0B3A" w:rsidR="00640047" w:rsidRPr="00640047" w:rsidRDefault="00640047" w:rsidP="00640047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val="en-NP" w:bidi="hi-IN"/>
              </w:rPr>
            </w:pPr>
            <w:r w:rsidRPr="00640047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NP" w:bidi="hi-IN"/>
              </w:rPr>
              <w:t>Acts like a virtual oscilloscope to plot the output signal y(t)</w:t>
            </w:r>
            <w:r w:rsidR="00844B69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NP" w:bidi="hi-IN"/>
              </w:rPr>
              <w:t xml:space="preserve"> </w:t>
            </w:r>
            <w:r w:rsidRPr="00640047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NP" w:bidi="hi-IN"/>
              </w:rPr>
              <w:t>against time.</w:t>
            </w:r>
          </w:p>
        </w:tc>
      </w:tr>
      <w:tr w:rsidR="00844B69" w:rsidRPr="00640047" w14:paraId="1C38FF61" w14:textId="77777777" w:rsidTr="00DD23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7583D0" w14:textId="67693007" w:rsidR="00844B69" w:rsidRPr="00640047" w:rsidRDefault="00844B69" w:rsidP="0064004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bdr w:val="none" w:sz="0" w:space="0" w:color="auto" w:frame="1"/>
                <w:lang w:val="en-NP"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bdr w:val="none" w:sz="0" w:space="0" w:color="auto" w:frame="1"/>
                <w:lang w:val="en-NP" w:bidi="hi-IN"/>
              </w:rPr>
              <w:t>Trignometric Function</w:t>
            </w:r>
          </w:p>
        </w:tc>
        <w:tc>
          <w:tcPr>
            <w:tcW w:w="2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4EC516" w14:textId="2E3A8C59" w:rsidR="00844B69" w:rsidRPr="00844B69" w:rsidRDefault="00844B69" w:rsidP="00844B6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NP" w:bidi="hi-IN"/>
              </w:rPr>
            </w:pPr>
            <w:r w:rsidRPr="00844B69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NP" w:bidi="hi-IN"/>
              </w:rPr>
              <w:drawing>
                <wp:inline distT="0" distB="0" distL="0" distR="0" wp14:anchorId="1726F8EB" wp14:editId="0E072A91">
                  <wp:extent cx="805787" cy="616449"/>
                  <wp:effectExtent l="0" t="0" r="0" b="6350"/>
                  <wp:docPr id="1262670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67052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743" cy="653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EBC6DE" w14:textId="3912600A" w:rsidR="00844B69" w:rsidRPr="00640047" w:rsidRDefault="00844B69" w:rsidP="00640047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NP" w:bidi="hi-IN"/>
              </w:rPr>
            </w:pPr>
            <w:r>
              <w:t>Acts like a</w:t>
            </w:r>
            <w:r>
              <w:t xml:space="preserve"> </w:t>
            </w:r>
            <w:r>
              <w:t>common mathematical operation</w:t>
            </w:r>
            <w:r>
              <w:t xml:space="preserve"> such as sine, cosine, tangent, and their inverses to an input signal.</w:t>
            </w:r>
          </w:p>
        </w:tc>
      </w:tr>
      <w:tr w:rsidR="00844B69" w:rsidRPr="00640047" w14:paraId="6AB32742" w14:textId="77777777" w:rsidTr="00DD23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35F9F7" w14:textId="142F8C53" w:rsidR="00844B69" w:rsidRDefault="00844B69" w:rsidP="0064004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bdr w:val="none" w:sz="0" w:space="0" w:color="auto" w:frame="1"/>
                <w:lang w:val="en-NP"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bdr w:val="none" w:sz="0" w:space="0" w:color="auto" w:frame="1"/>
                <w:lang w:val="en-NP" w:bidi="hi-IN"/>
              </w:rPr>
              <w:t>Mux</w:t>
            </w:r>
          </w:p>
        </w:tc>
        <w:tc>
          <w:tcPr>
            <w:tcW w:w="2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C3605C" w14:textId="273D0104" w:rsidR="00844B69" w:rsidRPr="00844B69" w:rsidRDefault="00844B69" w:rsidP="00844B6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NP" w:bidi="hi-IN"/>
              </w:rPr>
            </w:pPr>
            <w:r w:rsidRPr="00844B69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NP" w:bidi="hi-IN"/>
              </w:rPr>
              <w:drawing>
                <wp:inline distT="0" distB="0" distL="0" distR="0" wp14:anchorId="6A5CAFC5" wp14:editId="296B7B74">
                  <wp:extent cx="462337" cy="729615"/>
                  <wp:effectExtent l="0" t="0" r="0" b="0"/>
                  <wp:docPr id="780874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87425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95" cy="816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5464FE" w14:textId="0C2C41FB" w:rsidR="00844B69" w:rsidRPr="00640047" w:rsidRDefault="00844B69" w:rsidP="00640047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NP" w:bidi="hi-IN"/>
              </w:rPr>
            </w:pPr>
            <w:r>
              <w:t>Combines multiple signals into one line so you can view the input and output on the same Scope.</w:t>
            </w:r>
          </w:p>
        </w:tc>
      </w:tr>
    </w:tbl>
    <w:p w14:paraId="1626E513" w14:textId="578B5626" w:rsidR="00A51575" w:rsidRPr="00640047" w:rsidRDefault="00A51575" w:rsidP="00640047">
      <w:pPr>
        <w:rPr>
          <w:rFonts w:ascii="Times New Roman" w:hAnsi="Times New Roman" w:cs="Times New Roman"/>
          <w:color w:val="000000" w:themeColor="text1"/>
        </w:rPr>
      </w:pPr>
    </w:p>
    <w:p w14:paraId="0BA0A181" w14:textId="77777777" w:rsidR="00640047" w:rsidRPr="00640047" w:rsidRDefault="00640047" w:rsidP="00640047">
      <w:pPr>
        <w:rPr>
          <w:rFonts w:ascii="Times New Roman" w:hAnsi="Times New Roman" w:cs="Times New Roman"/>
          <w:color w:val="000000" w:themeColor="text1"/>
        </w:rPr>
      </w:pPr>
    </w:p>
    <w:p w14:paraId="0F36025B" w14:textId="77777777" w:rsidR="00640047" w:rsidRPr="00DD23D9" w:rsidRDefault="00640047" w:rsidP="0064004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D23D9">
        <w:rPr>
          <w:rFonts w:ascii="Times New Roman" w:hAnsi="Times New Roman" w:cs="Times New Roman"/>
          <w:b/>
          <w:bCs/>
          <w:color w:val="000000" w:themeColor="text1"/>
        </w:rPr>
        <w:t>Why MATLAB and Simulink are Important to Study</w:t>
      </w:r>
    </w:p>
    <w:p w14:paraId="260503E0" w14:textId="77777777" w:rsidR="00640047" w:rsidRPr="00640047" w:rsidRDefault="00640047" w:rsidP="00DD23D9">
      <w:pPr>
        <w:pStyle w:val="NormalWeb"/>
        <w:numPr>
          <w:ilvl w:val="0"/>
          <w:numId w:val="14"/>
        </w:numPr>
        <w:spacing w:before="20" w:beforeAutospacing="0" w:line="276" w:lineRule="auto"/>
        <w:ind w:left="714" w:hanging="357"/>
        <w:rPr>
          <w:color w:val="000000" w:themeColor="text1"/>
        </w:rPr>
      </w:pPr>
      <w:r w:rsidRPr="00640047">
        <w:rPr>
          <w:b/>
          <w:bCs/>
          <w:color w:val="000000" w:themeColor="text1"/>
        </w:rPr>
        <w:t>Model-Based Design:</w:t>
      </w:r>
      <w:r w:rsidRPr="00640047">
        <w:rPr>
          <w:color w:val="000000" w:themeColor="text1"/>
        </w:rPr>
        <w:t xml:space="preserve"> It allows you to build a "virtual prototype." Instead of building an expensive electrical circuit with physical op-amps and capacitors to solve a differential equation, you can simulate it first to see if the design works.</w:t>
      </w:r>
    </w:p>
    <w:p w14:paraId="29725F4D" w14:textId="77777777" w:rsidR="00640047" w:rsidRPr="00640047" w:rsidRDefault="00640047" w:rsidP="00DD23D9">
      <w:pPr>
        <w:pStyle w:val="NormalWeb"/>
        <w:numPr>
          <w:ilvl w:val="0"/>
          <w:numId w:val="14"/>
        </w:numPr>
        <w:spacing w:before="20" w:beforeAutospacing="0" w:line="276" w:lineRule="auto"/>
        <w:ind w:left="714" w:hanging="357"/>
        <w:rPr>
          <w:color w:val="000000" w:themeColor="text1"/>
        </w:rPr>
      </w:pPr>
      <w:r w:rsidRPr="00640047">
        <w:rPr>
          <w:b/>
          <w:bCs/>
          <w:color w:val="000000" w:themeColor="text1"/>
        </w:rPr>
        <w:t>Handling Complexity:</w:t>
      </w:r>
      <w:r w:rsidRPr="00640047">
        <w:rPr>
          <w:color w:val="000000" w:themeColor="text1"/>
        </w:rPr>
        <w:t xml:space="preserve"> Solving a second-order differential equation by hand is manageable, but real-world systems (like an aircraft’s flight control or an electric vehicle’s battery management) involve hundreds of variables. Simulink handles this complexity easily through its hierarchical block structure.</w:t>
      </w:r>
    </w:p>
    <w:p w14:paraId="23BEC5EC" w14:textId="77777777" w:rsidR="00640047" w:rsidRPr="00640047" w:rsidRDefault="00640047" w:rsidP="00DD23D9">
      <w:pPr>
        <w:pStyle w:val="NormalWeb"/>
        <w:numPr>
          <w:ilvl w:val="0"/>
          <w:numId w:val="14"/>
        </w:numPr>
        <w:spacing w:before="20" w:beforeAutospacing="0" w:line="276" w:lineRule="auto"/>
        <w:ind w:left="714" w:hanging="357"/>
        <w:rPr>
          <w:color w:val="000000" w:themeColor="text1"/>
        </w:rPr>
      </w:pPr>
      <w:r w:rsidRPr="00640047">
        <w:rPr>
          <w:b/>
          <w:bCs/>
          <w:color w:val="000000" w:themeColor="text1"/>
        </w:rPr>
        <w:t>Visualizing Abstract Concepts:</w:t>
      </w:r>
      <w:r w:rsidRPr="00640047">
        <w:rPr>
          <w:color w:val="000000" w:themeColor="text1"/>
        </w:rPr>
        <w:t xml:space="preserve"> Many differential equations describe motion or behavior that is hard to "see" in your head. Simulink's </w:t>
      </w:r>
      <w:r w:rsidRPr="00640047">
        <w:rPr>
          <w:b/>
          <w:bCs/>
          <w:color w:val="000000" w:themeColor="text1"/>
        </w:rPr>
        <w:t>Scope</w:t>
      </w:r>
      <w:r w:rsidRPr="00640047">
        <w:rPr>
          <w:color w:val="000000" w:themeColor="text1"/>
        </w:rPr>
        <w:t xml:space="preserve"> block provides immediate visual feedback, showing exactly how a system responds to different inputs (like a sudden "step" change or a "sine" oscillation).</w:t>
      </w:r>
    </w:p>
    <w:p w14:paraId="68BBA402" w14:textId="77777777" w:rsidR="00640047" w:rsidRPr="00640047" w:rsidRDefault="00640047" w:rsidP="00DD23D9">
      <w:pPr>
        <w:pStyle w:val="NormalWeb"/>
        <w:numPr>
          <w:ilvl w:val="0"/>
          <w:numId w:val="14"/>
        </w:numPr>
        <w:spacing w:before="20" w:beforeAutospacing="0" w:line="276" w:lineRule="auto"/>
        <w:ind w:left="714" w:hanging="357"/>
        <w:rPr>
          <w:color w:val="000000" w:themeColor="text1"/>
        </w:rPr>
      </w:pPr>
      <w:r w:rsidRPr="00640047">
        <w:rPr>
          <w:b/>
          <w:bCs/>
          <w:color w:val="000000" w:themeColor="text1"/>
        </w:rPr>
        <w:t>Predictive Analysis:</w:t>
      </w:r>
      <w:r w:rsidRPr="00640047">
        <w:rPr>
          <w:color w:val="000000" w:themeColor="text1"/>
        </w:rPr>
        <w:t xml:space="preserve"> Engineers use these tools to predict how a system will behave under stress or varying conditions without the risk of damaging real equipment.</w:t>
      </w:r>
    </w:p>
    <w:p w14:paraId="018FC030" w14:textId="77777777" w:rsidR="00640047" w:rsidRPr="00640047" w:rsidRDefault="00640047" w:rsidP="00DD23D9">
      <w:pPr>
        <w:pStyle w:val="NormalWeb"/>
        <w:numPr>
          <w:ilvl w:val="0"/>
          <w:numId w:val="14"/>
        </w:numPr>
        <w:spacing w:before="20" w:beforeAutospacing="0" w:line="276" w:lineRule="auto"/>
        <w:ind w:left="714" w:hanging="357"/>
        <w:rPr>
          <w:color w:val="000000" w:themeColor="text1"/>
        </w:rPr>
      </w:pPr>
      <w:r w:rsidRPr="00640047">
        <w:rPr>
          <w:b/>
          <w:bCs/>
          <w:color w:val="000000" w:themeColor="text1"/>
        </w:rPr>
        <w:t>Career Readiness:</w:t>
      </w:r>
      <w:r w:rsidRPr="00640047">
        <w:rPr>
          <w:color w:val="000000" w:themeColor="text1"/>
        </w:rPr>
        <w:t xml:space="preserve"> Proficiency in these tools is a highly sought-after skill in fields like Aerospace, Automotive, Robotics, and Power Systems.</w:t>
      </w:r>
    </w:p>
    <w:p w14:paraId="102152AD" w14:textId="77777777" w:rsidR="00640047" w:rsidRPr="00640047" w:rsidRDefault="00640047" w:rsidP="00640047">
      <w:pPr>
        <w:rPr>
          <w:rFonts w:ascii="Times New Roman" w:hAnsi="Times New Roman" w:cs="Times New Roman"/>
          <w:color w:val="000000" w:themeColor="text1"/>
        </w:rPr>
      </w:pPr>
    </w:p>
    <w:sectPr w:rsidR="00640047" w:rsidRPr="00640047" w:rsidSect="00A76D07">
      <w:footnotePr>
        <w:numRestart w:val="eachSect"/>
      </w:footnotePr>
      <w:pgSz w:w="12240" w:h="15840"/>
      <w:pgMar w:top="851" w:right="851" w:bottom="851" w:left="851" w:header="720" w:footer="720" w:gutter="567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E5E49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000F8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EA2B0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4772B6D"/>
    <w:multiLevelType w:val="multilevel"/>
    <w:tmpl w:val="CEA2B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77D3B"/>
    <w:multiLevelType w:val="multilevel"/>
    <w:tmpl w:val="3384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56F9F"/>
    <w:multiLevelType w:val="multilevel"/>
    <w:tmpl w:val="06B0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553A6"/>
    <w:multiLevelType w:val="multilevel"/>
    <w:tmpl w:val="CEA2B0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04884329">
    <w:abstractNumId w:val="0"/>
  </w:num>
  <w:num w:numId="2" w16cid:durableId="1370912964">
    <w:abstractNumId w:val="1"/>
  </w:num>
  <w:num w:numId="3" w16cid:durableId="11170646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3110887">
    <w:abstractNumId w:val="1"/>
  </w:num>
  <w:num w:numId="5" w16cid:durableId="1880820026">
    <w:abstractNumId w:val="1"/>
  </w:num>
  <w:num w:numId="6" w16cid:durableId="646907102">
    <w:abstractNumId w:val="1"/>
  </w:num>
  <w:num w:numId="7" w16cid:durableId="6404303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0861071">
    <w:abstractNumId w:val="1"/>
  </w:num>
  <w:num w:numId="9" w16cid:durableId="883905467">
    <w:abstractNumId w:val="1"/>
  </w:num>
  <w:num w:numId="10" w16cid:durableId="314991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25482552">
    <w:abstractNumId w:val="6"/>
  </w:num>
  <w:num w:numId="12" w16cid:durableId="2117674770">
    <w:abstractNumId w:val="4"/>
  </w:num>
  <w:num w:numId="13" w16cid:durableId="576476265">
    <w:abstractNumId w:val="3"/>
  </w:num>
  <w:num w:numId="14" w16cid:durableId="15631762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75"/>
    <w:rsid w:val="004C7A3A"/>
    <w:rsid w:val="004F21D2"/>
    <w:rsid w:val="00514CDF"/>
    <w:rsid w:val="00640047"/>
    <w:rsid w:val="00693CE9"/>
    <w:rsid w:val="00844B69"/>
    <w:rsid w:val="00861721"/>
    <w:rsid w:val="00896DA1"/>
    <w:rsid w:val="00A51575"/>
    <w:rsid w:val="00A5630B"/>
    <w:rsid w:val="00A76D07"/>
    <w:rsid w:val="00AD5BDB"/>
    <w:rsid w:val="00DD23D9"/>
    <w:rsid w:val="00E4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7C108"/>
  <w15:docId w15:val="{DAC435E4-3A9C-C64E-9F79-E65098EB7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AD5BD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4004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NP" w:bidi="hi-IN"/>
    </w:rPr>
  </w:style>
  <w:style w:type="character" w:styleId="HTMLCode">
    <w:name w:val="HTML Code"/>
    <w:basedOn w:val="DefaultParagraphFont"/>
    <w:uiPriority w:val="99"/>
    <w:unhideWhenUsed/>
    <w:rsid w:val="0064004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40047"/>
    <w:rPr>
      <w:b/>
      <w:bCs/>
    </w:rPr>
  </w:style>
  <w:style w:type="character" w:customStyle="1" w:styleId="math-inline">
    <w:name w:val="math-inline"/>
    <w:basedOn w:val="DefaultParagraphFont"/>
    <w:rsid w:val="006400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3516DD-438E-8E47-AC7D-2A16D2DA0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MAHESH KUMAR</dc:creator>
  <cp:keywords/>
  <cp:lastModifiedBy>MAHESH KUMAR</cp:lastModifiedBy>
  <cp:revision>7</cp:revision>
  <dcterms:created xsi:type="dcterms:W3CDTF">2026-01-21T08:29:00Z</dcterms:created>
  <dcterms:modified xsi:type="dcterms:W3CDTF">2026-01-21T12:54:00Z</dcterms:modified>
</cp:coreProperties>
</file>