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MeshSat Field Kit — GPIO Pin Allocation</w:t>
      </w:r>
    </w:p>
    <w:p>
      <w:pPr>
        <w:jc w:val="center"/>
      </w:pPr>
      <w:r>
        <w:rPr>
          <w:color w:val="555555"/>
          <w:sz w:val="22"/>
        </w:rPr>
        <w:t>Raspberry Pi 5 (Ubuntu Server 24.04) — UART0 + DSI + GPIO</w:t>
      </w:r>
    </w:p>
    <w:p>
      <w:pPr>
        <w:jc w:val="center"/>
      </w:pPr>
      <w:r>
        <w:rPr>
          <w:color w:val="666666"/>
          <w:sz w:val="18"/>
        </w:rPr>
        <w:t>tesseract (RockBLOCK 9603 SBD)  •  parallax (RockBLOCK 9704 IMT)  •  DCF77 Receiver  •  Raspberry Pi Touch Display 2 (DSI)</w:t>
      </w:r>
    </w:p>
    <w:p/>
    <w:p>
      <w:r>
        <w:rPr>
          <w:b/>
          <w:sz w:val="22"/>
        </w:rPr>
        <w:t>Notes</w:t>
      </w:r>
    </w:p>
    <w:p>
      <w:pPr>
        <w:spacing w:before="20" w:after="20"/>
      </w:pPr>
      <w:r>
        <w:rPr>
          <w:sz w:val="16"/>
        </w:rPr>
        <w:t>Total Pi GPIO used: BCM 12, 14, 15, 16, 20, 23, 24 (7 pins) + power/ground.</w:t>
      </w:r>
    </w:p>
    <w:p>
      <w:pPr>
        <w:spacing w:before="20" w:after="20"/>
      </w:pPr>
      <w:r>
        <w:rPr>
          <w:sz w:val="16"/>
        </w:rPr>
        <w:t>Satellite modem columns are mutually exclusive — one modem per kit.</w:t>
      </w:r>
    </w:p>
    <w:p>
      <w:pPr>
        <w:spacing w:before="20" w:after="20"/>
      </w:pPr>
      <w:r>
        <w:rPr>
          <w:sz w:val="16"/>
        </w:rPr>
        <w:t>DCF77 occupies separate pins — no conflicts with either satellite modem.</w:t>
      </w:r>
    </w:p>
    <w:p>
      <w:pPr>
        <w:spacing w:before="20" w:after="20"/>
      </w:pPr>
      <w:r>
        <w:rPr>
          <w:sz w:val="16"/>
        </w:rPr>
        <w:t>Arrow direction: → = Pi output to device, ← = device output to Pi.</w:t>
      </w:r>
    </w:p>
    <w:p>
      <w:pPr>
        <w:spacing w:before="20" w:after="20"/>
      </w:pPr>
      <w:r>
        <w:rPr>
          <w:sz w:val="16"/>
        </w:rPr>
        <w:t>All signals are 3.3V LVTTL — no level shifters needed.</w:t>
      </w:r>
    </w:p>
    <w:p>
      <w:pPr>
        <w:spacing w:before="20" w:after="20"/>
      </w:pPr>
      <w:r>
        <w:rPr>
          <w:sz w:val="16"/>
        </w:rPr>
        <w:t>UART0 device path: /dev/ttyAMA0  •  GPIO chip: /dev/gpiochip4 (RP1)</w:t>
      </w:r>
    </w:p>
    <w:p>
      <w:pPr>
        <w:spacing w:before="20" w:after="20"/>
      </w:pPr>
      <w:r>
        <w:rPr>
          <w:sz w:val="16"/>
        </w:rPr>
        <w:t>9603 baud: 19200 8N1  •  9704 baud: 230400 8N1  •  DCF77: digital pulse on GPIO 12</w:t>
      </w:r>
    </w:p>
    <w:p>
      <w:pPr>
        <w:spacing w:before="20" w:after="20"/>
      </w:pPr>
      <w:r>
        <w:rPr>
          <w:sz w:val="16"/>
        </w:rPr>
        <w:t>Touch Display 2 connects via DSI FPC ribbon cable (dedicated port, no GPIO pins consumed).</w:t>
      </w:r>
    </w:p>
    <w:p>
      <w:pPr>
        <w:spacing w:before="20" w:after="20"/>
      </w:pPr>
      <w:r>
        <w:rPr>
          <w:sz w:val="16"/>
        </w:rPr>
        <w:t>Touch Display 2 draws 5V power from GPIO header pins 2+6 (shared rail with satellite modem).</w:t>
      </w:r>
    </w:p>
    <w:p>
      <w:pPr>
        <w:spacing w:before="20" w:after="20"/>
      </w:pPr>
      <w:r>
        <w:rPr>
          <w:sz w:val="16"/>
        </w:rPr>
        <w:t>Touch Display 2: 720×1280, landscape rotation via display_lcd_rotate=2 in config.txt.</w:t>
      </w:r>
    </w:p>
    <w:p>
      <w:pPr>
        <w:spacing w:before="20" w:after="20"/>
      </w:pPr>
      <w:r>
        <w:rPr>
          <w:sz w:val="16"/>
        </w:rPr>
        <w:t>19 BCM GPIOs remain free. SPI0 (BCM 8/9/10/11) and I2C1 (BCM 2/3) fully available for future use.</w:t>
      </w:r>
    </w:p>
    <w:p>
      <w:pPr>
        <w:spacing w:before="20" w:after="20"/>
      </w:pPr>
      <w:r>
        <w:rPr>
          <w:sz w:val="16"/>
        </w:rPr>
        <w:t>Rev F 9603 boards: use 2N7000 MOSFET on ON/OFF (pin 7) — do not drive directly from GPIO.</w:t>
      </w:r>
    </w:p>
    <w:p>
      <w:pPr>
        <w:spacing w:before="20" w:after="20"/>
      </w:pPr>
      <w:r>
        <w:rPr>
          <w:sz w:val="16"/>
        </w:rPr>
        <w:t>DCF77 pin P1 must be held LOW for the module to operate. Alternative: tie P1 directly to GND.</w:t>
      </w:r>
    </w:p>
    <w:p/>
    <w:p>
      <w:r>
        <w:rPr>
          <w:b/>
          <w:sz w:val="20"/>
        </w:rPr>
        <w:t>Ubuntu /boot/firmware/config.txt</w:t>
      </w:r>
    </w:p>
    <w:p>
      <w:pPr>
        <w:spacing w:before="0" w:after="0"/>
      </w:pPr>
      <w:r>
        <w:rPr>
          <w:rFonts w:ascii="Consolas" w:hAnsi="Consolas"/>
          <w:color w:val="006600"/>
          <w:sz w:val="18"/>
        </w:rPr>
        <w:t>[pi5]</w:t>
      </w:r>
    </w:p>
    <w:p>
      <w:pPr>
        <w:spacing w:before="0" w:after="0"/>
      </w:pPr>
      <w:r>
        <w:rPr>
          <w:rFonts w:ascii="Consolas" w:hAnsi="Consolas"/>
          <w:color w:val="006600"/>
          <w:sz w:val="18"/>
        </w:rPr>
        <w:t>dtoverlay=uart0-pi5</w:t>
      </w:r>
    </w:p>
    <w:p>
      <w:pPr>
        <w:spacing w:before="0" w:after="0"/>
      </w:pPr>
      <w:r>
        <w:rPr>
          <w:rFonts w:ascii="Consolas" w:hAnsi="Consolas"/>
          <w:color w:val="006600"/>
          <w:sz w:val="18"/>
        </w:rPr>
        <w:t>dtoverlay=vc4-kms-dsi-7inch</w:t>
      </w:r>
    </w:p>
    <w:p>
      <w:pPr>
        <w:spacing w:before="0" w:after="0"/>
      </w:pPr>
      <w:r>
        <w:rPr>
          <w:rFonts w:ascii="Consolas" w:hAnsi="Consolas"/>
          <w:color w:val="006600"/>
          <w:sz w:val="18"/>
        </w:rPr>
        <w:t>display_lcd_rotate=2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0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Pi Pin</w:t>
            </w:r>
          </w:p>
        </w:tc>
        <w:tc>
          <w:tcPr>
            <w:tcW w:type="dxa" w:w="1247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BCM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tesseract (9603)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parallax (9704)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DCF77</w:t>
            </w:r>
          </w:p>
        </w:tc>
      </w:tr>
      <w:tr>
        <w:tc>
          <w:tcPr>
            <w:tcW w:type="dxa" w:w="1020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1</w:t>
            </w:r>
          </w:p>
        </w:tc>
        <w:tc>
          <w:tcPr>
            <w:tcW w:type="dxa" w:w="1247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701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3.3V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VCC (pin V)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5V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6"/>
              </w:rPr>
              <w:t>5V In (pin 8)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6"/>
              </w:rPr>
              <w:t>V_IN+ (pin 15)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6</w:t>
            </w:r>
          </w:p>
        </w:tc>
        <w:tc>
          <w:tcPr>
            <w:tcW w:type="dxa" w:w="1247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701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GND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GND (pin 10)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GND (pin 16)</w:t>
            </w:r>
          </w:p>
        </w:tc>
        <w:tc>
          <w:tcPr>
            <w:tcW w:type="dxa" w:w="2835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UART0 TX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006699"/>
                <w:sz w:val="16"/>
              </w:rPr>
              <w:t>→ TXD (pin 6)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006699"/>
                <w:sz w:val="16"/>
              </w:rPr>
              <w:t>→ RXD (pin 14)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9</w:t>
            </w:r>
          </w:p>
        </w:tc>
        <w:tc>
          <w:tcPr>
            <w:tcW w:type="dxa" w:w="1247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701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GND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GND (pin 1)</w:t>
            </w:r>
          </w:p>
        </w:tc>
        <w:tc>
          <w:tcPr>
            <w:tcW w:type="dxa" w:w="2835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UART0 RX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993300"/>
                <w:sz w:val="16"/>
              </w:rPr>
              <w:t>← RXD (pin 1)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993300"/>
                <w:sz w:val="16"/>
              </w:rPr>
              <w:t>← TXD (pin 13)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16</w:t>
            </w:r>
          </w:p>
        </w:tc>
        <w:tc>
          <w:tcPr>
            <w:tcW w:type="dxa" w:w="1247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23</w:t>
            </w:r>
          </w:p>
        </w:tc>
        <w:tc>
          <w:tcPr>
            <w:tcW w:type="dxa" w:w="1701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IN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color w:val="993300"/>
                <w:sz w:val="16"/>
              </w:rPr>
              <w:t>← RI (pin 5)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color w:val="993300"/>
                <w:sz w:val="16"/>
              </w:rPr>
              <w:t>← I_BTD (pin 7)</w:t>
            </w:r>
          </w:p>
        </w:tc>
        <w:tc>
          <w:tcPr>
            <w:tcW w:type="dxa" w:w="2835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18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OUT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006699"/>
                <w:sz w:val="16"/>
              </w:rPr>
              <w:t>→ ON/OFF (pin 7)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color w:val="006699"/>
                <w:sz w:val="16"/>
              </w:rPr>
              <w:t>→ P_EN (pin 6)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20</w:t>
            </w:r>
          </w:p>
        </w:tc>
        <w:tc>
          <w:tcPr>
            <w:tcW w:type="dxa" w:w="1247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701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GND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GND (pin G)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32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IN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color w:val="993300"/>
                <w:sz w:val="16"/>
              </w:rPr>
              <w:t>← Data (pin T)</w:t>
            </w:r>
          </w:p>
        </w:tc>
      </w:tr>
      <w:tr>
        <w:tc>
          <w:tcPr>
            <w:tcW w:type="dxa" w:w="1020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36</w:t>
            </w:r>
          </w:p>
        </w:tc>
        <w:tc>
          <w:tcPr>
            <w:tcW w:type="dxa" w:w="1247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16</w:t>
            </w:r>
          </w:p>
        </w:tc>
        <w:tc>
          <w:tcPr>
            <w:tcW w:type="dxa" w:w="1701"/>
            <w:shd w:fill="F5F5FA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color w:val="993300"/>
                <w:sz w:val="16"/>
              </w:rPr>
              <w:t>← NetAv (pin 4)</w:t>
            </w:r>
          </w:p>
        </w:tc>
        <w:tc>
          <w:tcPr>
            <w:tcW w:type="dxa" w:w="3118"/>
            <w:shd w:fill="F5F5FA"/>
          </w:tcPr>
          <w:p>
            <w:pPr>
              <w:jc w:val="center"/>
            </w:pPr>
            <w:r/>
            <w:r>
              <w:rPr>
                <w:color w:val="006699"/>
                <w:sz w:val="16"/>
              </w:rPr>
              <w:t>→ I_EN (pin 3)</w:t>
            </w:r>
          </w:p>
        </w:tc>
        <w:tc>
          <w:tcPr>
            <w:tcW w:type="dxa" w:w="2835"/>
            <w:shd w:fill="F5F5FA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38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onsolas" w:hAnsi="Consolas"/>
                <w:sz w:val="16"/>
              </w:rPr>
              <w:t>GPIO OUT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color w:val="006699"/>
                <w:sz w:val="16"/>
              </w:rPr>
              <w:t>→ P1 (hold LOW)</w:t>
            </w:r>
          </w:p>
        </w:tc>
      </w:tr>
    </w:tbl>
    <w:p/>
    <w:p>
      <w:r>
        <w:rPr>
          <w:b/>
          <w:sz w:val="20"/>
        </w:rPr>
        <w:t>Touch Display 2 (not in GPIO table — uses DSI port)</w:t>
      </w:r>
    </w:p>
    <w:p>
      <w:pPr>
        <w:spacing w:before="20" w:after="20"/>
      </w:pPr>
      <w:r>
        <w:rPr>
          <w:sz w:val="16"/>
        </w:rPr>
        <w:t>Connection: 22-to-15 way FPC ribbon cable → Pi 5 DSI connector (dedicated port).</w:t>
      </w:r>
    </w:p>
    <w:p>
      <w:pPr>
        <w:spacing w:before="20" w:after="20"/>
      </w:pPr>
      <w:r>
        <w:rPr>
          <w:sz w:val="16"/>
        </w:rPr>
        <w:t>Power: 5V + GND via GPIO connector cable (pins 2 + 6, shared 5V rail).</w:t>
      </w:r>
    </w:p>
    <w:p>
      <w:pPr>
        <w:spacing w:before="20" w:after="20"/>
      </w:pPr>
      <w:r>
        <w:rPr>
          <w:sz w:val="16"/>
        </w:rPr>
        <w:t>Display: 7″ IPS, 720×1280, capacitive 5-point multitouch, anti-glare, ±85° viewing angle.</w:t>
      </w:r>
    </w:p>
    <w:p>
      <w:pPr>
        <w:spacing w:before="20" w:after="20"/>
      </w:pPr>
      <w:r>
        <w:rPr>
          <w:sz w:val="16"/>
        </w:rPr>
        <w:t>Active area: 154.56 × 86.94 mm  •  Module: 189.32 × 120.24 × 8.55 mm  •  Weight: 244g.</w:t>
      </w:r>
    </w:p>
    <w:p>
      <w:pPr>
        <w:spacing w:before="20" w:after="20"/>
      </w:pPr>
      <w:r>
        <w:rPr>
          <w:sz w:val="16"/>
        </w:rPr>
        <w:t>Mount: landscape on 200×300×3mm polystyrene plate (5mm side clearance), on top of equipment.</w:t>
      </w:r>
    </w:p>
    <w:p>
      <w:pPr>
        <w:spacing w:before="20" w:after="20"/>
      </w:pPr>
      <w:r>
        <w:rPr>
          <w:sz w:val="16"/>
        </w:rPr>
        <w:t>Software: Chromium kiosk mode → localhost:6050 (MeshSat Vue SPA).</w:t>
      </w:r>
    </w:p>
    <w:p/>
    <w:p>
      <w:pPr>
        <w:jc w:val="center"/>
      </w:pPr>
      <w:r>
        <w:rPr>
          <w:color w:val="999999"/>
          <w:sz w:val="14"/>
        </w:rPr>
        <w:t>MeshSat Field Kit — MESHSAT-403  •  Generated 2026-04-14  •  Rev C (touchscreen replaces e-paper)</w:t>
      </w:r>
    </w:p>
    <w:p>
      <w:pPr>
        <w:jc w:val="center"/>
      </w:pPr>
      <w:r>
        <w:rPr>
          <w:color w:val="999999"/>
          <w:sz w:val="14"/>
        </w:rPr>
        <w:t>Sources: RP1 Peripherals Datasheet (raspberrypi.com)  •  Ground Control docs (docs.groundcontrol.com)  •  RockBLOCK 9704 C Library (github.com/rock7)  •  Raspberry Pi Touch Display 2 product brief (raspberrypi.com)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