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Jornada de Envolvimento Estratégico: Ecossistema Inovarse</w:t>
      </w:r>
    </w:p>
    <w:p>
      <w:pPr>
        <w:pStyle w:val="MdParagraph"/>
      </w:pPr>
      <w:r>
        <w:t xml:space="preserve">Esta jornada foi desenhada para criar curiosidade progressiva, estabelecendo autoridade antes de apresentar a proposta comercial densa.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Objetivo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Formato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Mensagem Chave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 Gancho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Despertar curiosidade pura.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Mensagem curta (WhatsApp/DM).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"Você já ouviu falar do Ecossistema Inovarse?"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 Conceito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Mostrar a "Ponta do Iceberg".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PDF de 1 página ou Vídeo curto.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"Beleza Integral: Onde a Estética encontra a Mente e o Espírito."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 Backbone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Provar a viabilidade e dados.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Apresentação Detalhada (Slides).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"Como nossa tecnologia de captação alimenta o seu negócio."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 Conversão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Fechamento e Parceria.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Reunião (Presencial ou Vídeo).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"Vamos construir o Hub da sua região juntos?"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Nível 1: O Gancho (Exemplos de Abordagem)</w:t>
      </w:r>
    </w:p>
    <w:p>
      <w:pPr>
        <w:pStyle w:val="MdParagraph"/>
      </w:pPr>
      <w:r>
        <w:rPr>
          <w:rStyle w:val="MdStrong"/>
          <w:b/>
          <w:bCs/>
        </w:rPr>
        <w:t xml:space="preserve">Opção A (Foco em Inovação):</w:t>
      </w:r>
    </w:p>
    <w:p>
      <w:pPr>
        <w:pStyle w:val="MdBlockquote"/>
      </w:pPr>
      <w:r>
        <w:t xml:space="preserve">"Olá [Nome do Parceiro], tudo bem? Estive analisando o seu trabalho na [Clínica/Academia] e acredito que você tem o perfil ideal para um movimento que estamos iniciando em 2026. Você já conhece o </w:t>
      </w:r>
      <w:r>
        <w:rPr>
          <w:rStyle w:val="MdStrong"/>
          <w:b/>
          <w:bCs/>
        </w:rPr>
        <w:t xml:space="preserve">Ecossistema Inovarse de Saúde, Beleza e Bem-Estar</w:t>
      </w:r>
      <w:r>
        <w:t xml:space="preserve">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Opção B (Foco em Resultados):</w:t>
      </w:r>
    </w:p>
    <w:p>
      <w:pPr>
        <w:pStyle w:val="MdBlockquote"/>
      </w:pPr>
      <w:r>
        <w:t xml:space="preserve">"Oi [Nome], você já imaginou receber clientes 100% qualificados e já educados sobre a importância do equilíbrio emocional para os resultados estéticos? O </w:t>
      </w:r>
      <w:r>
        <w:rPr>
          <w:rStyle w:val="MdStrong"/>
          <w:b/>
          <w:bCs/>
        </w:rPr>
        <w:t xml:space="preserve">Ecossistema Inovarse</w:t>
      </w:r>
      <w:r>
        <w:t xml:space="preserve"> está chegando para mudar essa lógica. Posso te mostrar como funciona em 1 minuto?"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Nível 2: O Conceito (Material Visual Leve)</w:t>
      </w:r>
    </w:p>
    <w:p>
      <w:pPr>
        <w:pStyle w:val="MdParagraph"/>
      </w:pPr>
      <w:r>
        <w:t xml:space="preserve">Um material (One-Pager) que resume o </w:t>
      </w:r>
      <w:r>
        <w:rPr>
          <w:rStyle w:val="MdStrong"/>
          <w:b/>
          <w:bCs/>
        </w:rPr>
        <w:t xml:space="preserve">Triângulo MCE</w:t>
      </w:r>
      <w:r>
        <w:t xml:space="preserve"> (Mente, Corpo e Espírito).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Tópicos do One-Pager: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Fim da Estética Superficial:</w:t>
      </w:r>
      <w:r>
        <w:t xml:space="preserve"> Por que o mercado mudou.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Triângulo MCE:</w:t>
      </w:r>
      <w:r>
        <w:t xml:space="preserve"> O segredo dos resultados duradouros.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Ilha de Captação:</w:t>
      </w:r>
      <w:r>
        <w:t xml:space="preserve"> Como atraímos o cliente no shopping e o levamos até você.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Convite:</w:t>
      </w:r>
      <w:r>
        <w:t xml:space="preserve"> "Quer ver os dados por trás dessa estrutura? Veja nossa apresentação completa."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Nível 3: O Backbone (Apresentação Densa)</w:t>
      </w:r>
    </w:p>
    <w:p>
      <w:pPr>
        <w:pStyle w:val="MdParagraph"/>
      </w:pPr>
      <w:r>
        <w:t xml:space="preserve">Este é o material que já começamos a estruturar. Ele será o "próximo passo" para quem demonstrou interesse real no Nível 2.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Foco do Material Densa:</w:t>
      </w:r>
    </w:p>
    <w:p>
      <w:pPr>
        <w:pStyle w:val="MdListItem"/>
        <w:numPr>
          <w:ilvl w:val="0"/>
          <w:numId w:val="3"/>
        </w:numPr>
      </w:pPr>
      <w:r>
        <w:t xml:space="preserve">Tecnologia de Bio Ressonância Quântica.</w:t>
      </w:r>
    </w:p>
    <w:p>
      <w:pPr>
        <w:pStyle w:val="MdListItem"/>
        <w:numPr>
          <w:ilvl w:val="0"/>
          <w:numId w:val="3"/>
        </w:numPr>
      </w:pPr>
      <w:r>
        <w:t xml:space="preserve">Funil de Vendas das Ilhas de Shopping.</w:t>
      </w:r>
    </w:p>
    <w:p>
      <w:pPr>
        <w:pStyle w:val="MdListItem"/>
        <w:numPr>
          <w:ilvl w:val="0"/>
          <w:numId w:val="3"/>
        </w:numPr>
      </w:pPr>
      <w:r>
        <w:t xml:space="preserve">Modelo de Comissionamento e Ganhos.</w:t>
      </w:r>
    </w:p>
    <w:p>
      <w:pPr>
        <w:pStyle w:val="MdListItem"/>
        <w:numPr>
          <w:ilvl w:val="0"/>
          <w:numId w:val="3"/>
        </w:numPr>
      </w:pPr>
      <w:r>
        <w:t xml:space="preserve">Dashboard de Dados do Parceiro.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Nível 4: A Conversão (A Reunião)</w:t>
      </w:r>
    </w:p>
    <w:p>
      <w:pPr>
        <w:pStyle w:val="MdParagraph"/>
      </w:pPr>
      <w:r>
        <w:rPr>
          <w:rStyle w:val="MdStrong"/>
          <w:b/>
          <w:bCs/>
        </w:rPr>
        <w:t xml:space="preserve">Roteiro da Reunião:</w:t>
      </w:r>
    </w:p>
    <w:p>
      <w:pPr>
        <w:pStyle w:val="MdListItem"/>
        <w:numPr>
          <w:ilvl w:val="0"/>
          <w:numId w:val="2"/>
        </w:numPr>
      </w:pPr>
      <w:r>
        <w:t xml:space="preserve">Validação do Alinhamento Filosófico.</w:t>
      </w:r>
    </w:p>
    <w:p>
      <w:pPr>
        <w:pStyle w:val="MdListItem"/>
        <w:numPr>
          <w:ilvl w:val="0"/>
          <w:numId w:val="2"/>
        </w:numPr>
      </w:pPr>
      <w:r>
        <w:t xml:space="preserve">Análise da Estrutura Atual do Parceiro.</w:t>
      </w:r>
    </w:p>
    <w:p>
      <w:pPr>
        <w:pStyle w:val="MdListItem"/>
        <w:numPr>
          <w:ilvl w:val="0"/>
          <w:numId w:val="2"/>
        </w:numPr>
      </w:pPr>
      <w:r>
        <w:t xml:space="preserve">Definição do Plano de Implementação Regional.</w:t>
      </w:r>
    </w:p>
    <w:p>
      <w:pPr>
        <w:pStyle w:val="MdListItem"/>
        <w:numPr>
          <w:ilvl w:val="0"/>
          <w:numId w:val="2"/>
        </w:numPr>
      </w:pPr>
      <w:r>
        <w:t xml:space="preserve">Assinatura do Termo de Parceria Estratégica.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2026-04-06T00:57:56.855Z</dcterms:created>
  <dcterms:modified xsi:type="dcterms:W3CDTF">2026-04-06T00:57:56.855Z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