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Kontinuirana integracija i kontinuirana isporuka aplikacija visoke raspoloživosti i skalabilnosti postavljenih unutar Kubernetesa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73411C2F" w14:textId="1A52A98A" w:rsidR="0015343F"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3689372" w:history="1">
            <w:r w:rsidR="0015343F" w:rsidRPr="00FB1519">
              <w:rPr>
                <w:rStyle w:val="Hyperlink"/>
                <w:noProof/>
              </w:rPr>
              <w:t>1.</w:t>
            </w:r>
            <w:r w:rsidR="0015343F">
              <w:rPr>
                <w:rFonts w:asciiTheme="minorHAnsi" w:eastAsiaTheme="minorEastAsia" w:hAnsiTheme="minorHAnsi" w:cstheme="minorBidi"/>
                <w:noProof/>
                <w:sz w:val="22"/>
                <w:szCs w:val="22"/>
                <w:lang w:val="en-US"/>
              </w:rPr>
              <w:tab/>
            </w:r>
            <w:r w:rsidR="0015343F" w:rsidRPr="00FB1519">
              <w:rPr>
                <w:rStyle w:val="Hyperlink"/>
                <w:noProof/>
              </w:rPr>
              <w:t>Uvod</w:t>
            </w:r>
            <w:r w:rsidR="0015343F">
              <w:rPr>
                <w:noProof/>
                <w:webHidden/>
              </w:rPr>
              <w:tab/>
            </w:r>
            <w:r w:rsidR="0015343F">
              <w:rPr>
                <w:noProof/>
                <w:webHidden/>
              </w:rPr>
              <w:fldChar w:fldCharType="begin"/>
            </w:r>
            <w:r w:rsidR="0015343F">
              <w:rPr>
                <w:noProof/>
                <w:webHidden/>
              </w:rPr>
              <w:instrText xml:space="preserve"> PAGEREF _Toc133689372 \h </w:instrText>
            </w:r>
            <w:r w:rsidR="0015343F">
              <w:rPr>
                <w:noProof/>
                <w:webHidden/>
              </w:rPr>
            </w:r>
            <w:r w:rsidR="0015343F">
              <w:rPr>
                <w:noProof/>
                <w:webHidden/>
              </w:rPr>
              <w:fldChar w:fldCharType="separate"/>
            </w:r>
            <w:r w:rsidR="0015343F">
              <w:rPr>
                <w:noProof/>
                <w:webHidden/>
              </w:rPr>
              <w:t>1</w:t>
            </w:r>
            <w:r w:rsidR="0015343F">
              <w:rPr>
                <w:noProof/>
                <w:webHidden/>
              </w:rPr>
              <w:fldChar w:fldCharType="end"/>
            </w:r>
          </w:hyperlink>
        </w:p>
        <w:p w14:paraId="23E33122" w14:textId="2F034CB4" w:rsidR="0015343F" w:rsidRDefault="0015343F">
          <w:pPr>
            <w:pStyle w:val="TOC2"/>
            <w:rPr>
              <w:rFonts w:asciiTheme="minorHAnsi" w:eastAsiaTheme="minorEastAsia" w:hAnsiTheme="minorHAnsi" w:cstheme="minorBidi"/>
              <w:noProof/>
              <w:sz w:val="22"/>
              <w:szCs w:val="22"/>
              <w:lang w:val="en-US"/>
            </w:rPr>
          </w:pPr>
          <w:hyperlink w:anchor="_Toc133689373" w:history="1">
            <w:r w:rsidRPr="00FB1519">
              <w:rPr>
                <w:rStyle w:val="Hyperlink"/>
                <w:noProof/>
                <w:lang w:val="en-US"/>
              </w:rPr>
              <w:t>1.1.</w:t>
            </w:r>
            <w:r>
              <w:rPr>
                <w:rFonts w:asciiTheme="minorHAnsi" w:eastAsiaTheme="minorEastAsia" w:hAnsiTheme="minorHAnsi" w:cstheme="minorBidi"/>
                <w:noProof/>
                <w:sz w:val="22"/>
                <w:szCs w:val="22"/>
                <w:lang w:val="en-US"/>
              </w:rPr>
              <w:tab/>
            </w:r>
            <w:r w:rsidRPr="00FB1519">
              <w:rPr>
                <w:rStyle w:val="Hyperlink"/>
                <w:noProof/>
                <w:lang w:val="en-US"/>
              </w:rPr>
              <w:t>Naslov potpoglavlja</w:t>
            </w:r>
            <w:r>
              <w:rPr>
                <w:noProof/>
                <w:webHidden/>
              </w:rPr>
              <w:tab/>
            </w:r>
            <w:r>
              <w:rPr>
                <w:noProof/>
                <w:webHidden/>
              </w:rPr>
              <w:fldChar w:fldCharType="begin"/>
            </w:r>
            <w:r>
              <w:rPr>
                <w:noProof/>
                <w:webHidden/>
              </w:rPr>
              <w:instrText xml:space="preserve"> PAGEREF _Toc133689373 \h </w:instrText>
            </w:r>
            <w:r>
              <w:rPr>
                <w:noProof/>
                <w:webHidden/>
              </w:rPr>
            </w:r>
            <w:r>
              <w:rPr>
                <w:noProof/>
                <w:webHidden/>
              </w:rPr>
              <w:fldChar w:fldCharType="separate"/>
            </w:r>
            <w:r>
              <w:rPr>
                <w:noProof/>
                <w:webHidden/>
              </w:rPr>
              <w:t>1</w:t>
            </w:r>
            <w:r>
              <w:rPr>
                <w:noProof/>
                <w:webHidden/>
              </w:rPr>
              <w:fldChar w:fldCharType="end"/>
            </w:r>
          </w:hyperlink>
        </w:p>
        <w:p w14:paraId="5DE0BB25" w14:textId="1107B82F" w:rsidR="0015343F" w:rsidRDefault="0015343F">
          <w:pPr>
            <w:pStyle w:val="TOC3"/>
            <w:rPr>
              <w:rFonts w:asciiTheme="minorHAnsi" w:eastAsiaTheme="minorEastAsia" w:hAnsiTheme="minorHAnsi" w:cstheme="minorBidi"/>
              <w:noProof/>
              <w:sz w:val="22"/>
              <w:szCs w:val="22"/>
              <w:lang w:val="en-US"/>
            </w:rPr>
          </w:pPr>
          <w:hyperlink w:anchor="_Toc133689374" w:history="1">
            <w:r w:rsidRPr="00FB1519">
              <w:rPr>
                <w:rStyle w:val="Hyperlink"/>
                <w:noProof/>
                <w:lang w:val="en-US"/>
              </w:rPr>
              <w:t>1.1.1.</w:t>
            </w:r>
            <w:r>
              <w:rPr>
                <w:rFonts w:asciiTheme="minorHAnsi" w:eastAsiaTheme="minorEastAsia" w:hAnsiTheme="minorHAnsi" w:cstheme="minorBidi"/>
                <w:noProof/>
                <w:sz w:val="22"/>
                <w:szCs w:val="22"/>
                <w:lang w:val="en-US"/>
              </w:rPr>
              <w:tab/>
            </w:r>
            <w:r w:rsidRPr="00FB1519">
              <w:rPr>
                <w:rStyle w:val="Hyperlink"/>
                <w:noProof/>
                <w:lang w:val="en-US"/>
              </w:rPr>
              <w:t>Naslov potpoglavlja</w:t>
            </w:r>
            <w:r>
              <w:rPr>
                <w:noProof/>
                <w:webHidden/>
              </w:rPr>
              <w:tab/>
            </w:r>
            <w:r>
              <w:rPr>
                <w:noProof/>
                <w:webHidden/>
              </w:rPr>
              <w:fldChar w:fldCharType="begin"/>
            </w:r>
            <w:r>
              <w:rPr>
                <w:noProof/>
                <w:webHidden/>
              </w:rPr>
              <w:instrText xml:space="preserve"> PAGEREF _Toc133689374 \h </w:instrText>
            </w:r>
            <w:r>
              <w:rPr>
                <w:noProof/>
                <w:webHidden/>
              </w:rPr>
            </w:r>
            <w:r>
              <w:rPr>
                <w:noProof/>
                <w:webHidden/>
              </w:rPr>
              <w:fldChar w:fldCharType="separate"/>
            </w:r>
            <w:r>
              <w:rPr>
                <w:noProof/>
                <w:webHidden/>
              </w:rPr>
              <w:t>1</w:t>
            </w:r>
            <w:r>
              <w:rPr>
                <w:noProof/>
                <w:webHidden/>
              </w:rPr>
              <w:fldChar w:fldCharType="end"/>
            </w:r>
          </w:hyperlink>
        </w:p>
        <w:p w14:paraId="11785376" w14:textId="02EDE89F" w:rsidR="0015343F" w:rsidRDefault="0015343F">
          <w:pPr>
            <w:pStyle w:val="TOC1"/>
            <w:rPr>
              <w:rFonts w:asciiTheme="minorHAnsi" w:eastAsiaTheme="minorEastAsia" w:hAnsiTheme="minorHAnsi" w:cstheme="minorBidi"/>
              <w:noProof/>
              <w:sz w:val="22"/>
              <w:szCs w:val="22"/>
              <w:lang w:val="en-US"/>
            </w:rPr>
          </w:pPr>
          <w:hyperlink w:anchor="_Toc133689375" w:history="1">
            <w:r w:rsidRPr="00FB1519">
              <w:rPr>
                <w:rStyle w:val="Hyperlink"/>
                <w:noProof/>
                <w:lang w:eastAsia="hr-HR"/>
              </w:rPr>
              <w:t>2.</w:t>
            </w:r>
            <w:r>
              <w:rPr>
                <w:rFonts w:asciiTheme="minorHAnsi" w:eastAsiaTheme="minorEastAsia" w:hAnsiTheme="minorHAnsi" w:cstheme="minorBidi"/>
                <w:noProof/>
                <w:sz w:val="22"/>
                <w:szCs w:val="22"/>
                <w:lang w:val="en-US"/>
              </w:rPr>
              <w:tab/>
            </w:r>
            <w:r w:rsidRPr="00FB1519">
              <w:rPr>
                <w:rStyle w:val="Hyperlink"/>
                <w:noProof/>
                <w:lang w:eastAsia="hr-HR"/>
              </w:rPr>
              <w:t>Kubernetes u oblaku</w:t>
            </w:r>
            <w:r>
              <w:rPr>
                <w:noProof/>
                <w:webHidden/>
              </w:rPr>
              <w:tab/>
            </w:r>
            <w:r>
              <w:rPr>
                <w:noProof/>
                <w:webHidden/>
              </w:rPr>
              <w:fldChar w:fldCharType="begin"/>
            </w:r>
            <w:r>
              <w:rPr>
                <w:noProof/>
                <w:webHidden/>
              </w:rPr>
              <w:instrText xml:space="preserve"> PAGEREF _Toc133689375 \h </w:instrText>
            </w:r>
            <w:r>
              <w:rPr>
                <w:noProof/>
                <w:webHidden/>
              </w:rPr>
            </w:r>
            <w:r>
              <w:rPr>
                <w:noProof/>
                <w:webHidden/>
              </w:rPr>
              <w:fldChar w:fldCharType="separate"/>
            </w:r>
            <w:r>
              <w:rPr>
                <w:noProof/>
                <w:webHidden/>
              </w:rPr>
              <w:t>2</w:t>
            </w:r>
            <w:r>
              <w:rPr>
                <w:noProof/>
                <w:webHidden/>
              </w:rPr>
              <w:fldChar w:fldCharType="end"/>
            </w:r>
          </w:hyperlink>
        </w:p>
        <w:p w14:paraId="50268140" w14:textId="09E423C3" w:rsidR="0015343F" w:rsidRDefault="0015343F">
          <w:pPr>
            <w:pStyle w:val="TOC2"/>
            <w:rPr>
              <w:rFonts w:asciiTheme="minorHAnsi" w:eastAsiaTheme="minorEastAsia" w:hAnsiTheme="minorHAnsi" w:cstheme="minorBidi"/>
              <w:noProof/>
              <w:sz w:val="22"/>
              <w:szCs w:val="22"/>
              <w:lang w:val="en-US"/>
            </w:rPr>
          </w:pPr>
          <w:hyperlink w:anchor="_Toc133689376" w:history="1">
            <w:r w:rsidRPr="00FB1519">
              <w:rPr>
                <w:rStyle w:val="Hyperlink"/>
                <w:noProof/>
                <w:lang w:eastAsia="hr-HR"/>
              </w:rPr>
              <w:t>2.1.</w:t>
            </w:r>
            <w:r>
              <w:rPr>
                <w:rFonts w:asciiTheme="minorHAnsi" w:eastAsiaTheme="minorEastAsia" w:hAnsiTheme="minorHAnsi" w:cstheme="minorBidi"/>
                <w:noProof/>
                <w:sz w:val="22"/>
                <w:szCs w:val="22"/>
                <w:lang w:val="en-US"/>
              </w:rPr>
              <w:tab/>
            </w:r>
            <w:r w:rsidRPr="00FB1519">
              <w:rPr>
                <w:rStyle w:val="Hyperlink"/>
                <w:noProof/>
                <w:lang w:eastAsia="hr-HR"/>
              </w:rPr>
              <w:t>Mikroservisi</w:t>
            </w:r>
            <w:r>
              <w:rPr>
                <w:noProof/>
                <w:webHidden/>
              </w:rPr>
              <w:tab/>
            </w:r>
            <w:r>
              <w:rPr>
                <w:noProof/>
                <w:webHidden/>
              </w:rPr>
              <w:fldChar w:fldCharType="begin"/>
            </w:r>
            <w:r>
              <w:rPr>
                <w:noProof/>
                <w:webHidden/>
              </w:rPr>
              <w:instrText xml:space="preserve"> PAGEREF _Toc133689376 \h </w:instrText>
            </w:r>
            <w:r>
              <w:rPr>
                <w:noProof/>
                <w:webHidden/>
              </w:rPr>
            </w:r>
            <w:r>
              <w:rPr>
                <w:noProof/>
                <w:webHidden/>
              </w:rPr>
              <w:fldChar w:fldCharType="separate"/>
            </w:r>
            <w:r>
              <w:rPr>
                <w:noProof/>
                <w:webHidden/>
              </w:rPr>
              <w:t>2</w:t>
            </w:r>
            <w:r>
              <w:rPr>
                <w:noProof/>
                <w:webHidden/>
              </w:rPr>
              <w:fldChar w:fldCharType="end"/>
            </w:r>
          </w:hyperlink>
        </w:p>
        <w:p w14:paraId="7039549B" w14:textId="48729479" w:rsidR="0015343F" w:rsidRDefault="0015343F">
          <w:pPr>
            <w:pStyle w:val="TOC2"/>
            <w:rPr>
              <w:rFonts w:asciiTheme="minorHAnsi" w:eastAsiaTheme="minorEastAsia" w:hAnsiTheme="minorHAnsi" w:cstheme="minorBidi"/>
              <w:noProof/>
              <w:sz w:val="22"/>
              <w:szCs w:val="22"/>
              <w:lang w:val="en-US"/>
            </w:rPr>
          </w:pPr>
          <w:hyperlink w:anchor="_Toc133689377" w:history="1">
            <w:r w:rsidRPr="00FB1519">
              <w:rPr>
                <w:rStyle w:val="Hyperlink"/>
                <w:noProof/>
                <w:lang w:eastAsia="hr-HR"/>
              </w:rPr>
              <w:t>2.2.</w:t>
            </w:r>
            <w:r>
              <w:rPr>
                <w:rFonts w:asciiTheme="minorHAnsi" w:eastAsiaTheme="minorEastAsia" w:hAnsiTheme="minorHAnsi" w:cstheme="minorBidi"/>
                <w:noProof/>
                <w:sz w:val="22"/>
                <w:szCs w:val="22"/>
                <w:lang w:val="en-US"/>
              </w:rPr>
              <w:tab/>
            </w:r>
            <w:r w:rsidRPr="00FB1519">
              <w:rPr>
                <w:rStyle w:val="Hyperlink"/>
                <w:noProof/>
                <w:lang w:eastAsia="hr-HR"/>
              </w:rPr>
              <w:t>Kontejneri</w:t>
            </w:r>
            <w:r>
              <w:rPr>
                <w:noProof/>
                <w:webHidden/>
              </w:rPr>
              <w:tab/>
            </w:r>
            <w:r>
              <w:rPr>
                <w:noProof/>
                <w:webHidden/>
              </w:rPr>
              <w:fldChar w:fldCharType="begin"/>
            </w:r>
            <w:r>
              <w:rPr>
                <w:noProof/>
                <w:webHidden/>
              </w:rPr>
              <w:instrText xml:space="preserve"> PAGEREF _Toc133689377 \h </w:instrText>
            </w:r>
            <w:r>
              <w:rPr>
                <w:noProof/>
                <w:webHidden/>
              </w:rPr>
            </w:r>
            <w:r>
              <w:rPr>
                <w:noProof/>
                <w:webHidden/>
              </w:rPr>
              <w:fldChar w:fldCharType="separate"/>
            </w:r>
            <w:r>
              <w:rPr>
                <w:noProof/>
                <w:webHidden/>
              </w:rPr>
              <w:t>3</w:t>
            </w:r>
            <w:r>
              <w:rPr>
                <w:noProof/>
                <w:webHidden/>
              </w:rPr>
              <w:fldChar w:fldCharType="end"/>
            </w:r>
          </w:hyperlink>
        </w:p>
        <w:p w14:paraId="626FAEC6" w14:textId="01346F36" w:rsidR="0015343F" w:rsidRDefault="0015343F">
          <w:pPr>
            <w:pStyle w:val="TOC2"/>
            <w:rPr>
              <w:rFonts w:asciiTheme="minorHAnsi" w:eastAsiaTheme="minorEastAsia" w:hAnsiTheme="minorHAnsi" w:cstheme="minorBidi"/>
              <w:noProof/>
              <w:sz w:val="22"/>
              <w:szCs w:val="22"/>
              <w:lang w:val="en-US"/>
            </w:rPr>
          </w:pPr>
          <w:hyperlink w:anchor="_Toc133689378" w:history="1">
            <w:r w:rsidRPr="00FB1519">
              <w:rPr>
                <w:rStyle w:val="Hyperlink"/>
                <w:noProof/>
                <w:lang w:eastAsia="hr-HR"/>
              </w:rPr>
              <w:t>2.3.</w:t>
            </w:r>
            <w:r>
              <w:rPr>
                <w:rFonts w:asciiTheme="minorHAnsi" w:eastAsiaTheme="minorEastAsia" w:hAnsiTheme="minorHAnsi" w:cstheme="minorBidi"/>
                <w:noProof/>
                <w:sz w:val="22"/>
                <w:szCs w:val="22"/>
                <w:lang w:val="en-US"/>
              </w:rPr>
              <w:tab/>
            </w:r>
            <w:r w:rsidRPr="00FB1519">
              <w:rPr>
                <w:rStyle w:val="Hyperlink"/>
                <w:noProof/>
                <w:lang w:eastAsia="hr-HR"/>
              </w:rPr>
              <w:t>Orkestracija kontejnera</w:t>
            </w:r>
            <w:r>
              <w:rPr>
                <w:noProof/>
                <w:webHidden/>
              </w:rPr>
              <w:tab/>
            </w:r>
            <w:r>
              <w:rPr>
                <w:noProof/>
                <w:webHidden/>
              </w:rPr>
              <w:fldChar w:fldCharType="begin"/>
            </w:r>
            <w:r>
              <w:rPr>
                <w:noProof/>
                <w:webHidden/>
              </w:rPr>
              <w:instrText xml:space="preserve"> PAGEREF _Toc133689378 \h </w:instrText>
            </w:r>
            <w:r>
              <w:rPr>
                <w:noProof/>
                <w:webHidden/>
              </w:rPr>
            </w:r>
            <w:r>
              <w:rPr>
                <w:noProof/>
                <w:webHidden/>
              </w:rPr>
              <w:fldChar w:fldCharType="separate"/>
            </w:r>
            <w:r>
              <w:rPr>
                <w:noProof/>
                <w:webHidden/>
              </w:rPr>
              <w:t>4</w:t>
            </w:r>
            <w:r>
              <w:rPr>
                <w:noProof/>
                <w:webHidden/>
              </w:rPr>
              <w:fldChar w:fldCharType="end"/>
            </w:r>
          </w:hyperlink>
        </w:p>
        <w:p w14:paraId="7190D47E" w14:textId="4889FF2D" w:rsidR="0015343F" w:rsidRDefault="0015343F">
          <w:pPr>
            <w:pStyle w:val="TOC3"/>
            <w:rPr>
              <w:rFonts w:asciiTheme="minorHAnsi" w:eastAsiaTheme="minorEastAsia" w:hAnsiTheme="minorHAnsi" w:cstheme="minorBidi"/>
              <w:noProof/>
              <w:sz w:val="22"/>
              <w:szCs w:val="22"/>
              <w:lang w:val="en-US"/>
            </w:rPr>
          </w:pPr>
          <w:hyperlink w:anchor="_Toc133689379" w:history="1">
            <w:r w:rsidRPr="00FB1519">
              <w:rPr>
                <w:rStyle w:val="Hyperlink"/>
                <w:noProof/>
                <w:lang w:eastAsia="hr-HR"/>
              </w:rPr>
              <w:t>2.3.1.</w:t>
            </w:r>
            <w:r>
              <w:rPr>
                <w:rFonts w:asciiTheme="minorHAnsi" w:eastAsiaTheme="minorEastAsia" w:hAnsiTheme="minorHAnsi" w:cstheme="minorBidi"/>
                <w:noProof/>
                <w:sz w:val="22"/>
                <w:szCs w:val="22"/>
                <w:lang w:val="en-US"/>
              </w:rPr>
              <w:tab/>
            </w:r>
            <w:r w:rsidRPr="00FB1519">
              <w:rPr>
                <w:rStyle w:val="Hyperlink"/>
                <w:noProof/>
                <w:lang w:eastAsia="hr-HR"/>
              </w:rPr>
              <w:t>Kubernetes</w:t>
            </w:r>
            <w:r>
              <w:rPr>
                <w:noProof/>
                <w:webHidden/>
              </w:rPr>
              <w:tab/>
            </w:r>
            <w:r>
              <w:rPr>
                <w:noProof/>
                <w:webHidden/>
              </w:rPr>
              <w:fldChar w:fldCharType="begin"/>
            </w:r>
            <w:r>
              <w:rPr>
                <w:noProof/>
                <w:webHidden/>
              </w:rPr>
              <w:instrText xml:space="preserve"> PAGEREF _Toc133689379 \h </w:instrText>
            </w:r>
            <w:r>
              <w:rPr>
                <w:noProof/>
                <w:webHidden/>
              </w:rPr>
            </w:r>
            <w:r>
              <w:rPr>
                <w:noProof/>
                <w:webHidden/>
              </w:rPr>
              <w:fldChar w:fldCharType="separate"/>
            </w:r>
            <w:r>
              <w:rPr>
                <w:noProof/>
                <w:webHidden/>
              </w:rPr>
              <w:t>5</w:t>
            </w:r>
            <w:r>
              <w:rPr>
                <w:noProof/>
                <w:webHidden/>
              </w:rPr>
              <w:fldChar w:fldCharType="end"/>
            </w:r>
          </w:hyperlink>
        </w:p>
        <w:p w14:paraId="5C34DB8F" w14:textId="5C67C027" w:rsidR="0015343F" w:rsidRDefault="0015343F">
          <w:pPr>
            <w:pStyle w:val="TOC3"/>
            <w:rPr>
              <w:rFonts w:asciiTheme="minorHAnsi" w:eastAsiaTheme="minorEastAsia" w:hAnsiTheme="minorHAnsi" w:cstheme="minorBidi"/>
              <w:noProof/>
              <w:sz w:val="22"/>
              <w:szCs w:val="22"/>
              <w:lang w:val="en-US"/>
            </w:rPr>
          </w:pPr>
          <w:hyperlink w:anchor="_Toc133689380" w:history="1">
            <w:r w:rsidRPr="00FB1519">
              <w:rPr>
                <w:rStyle w:val="Hyperlink"/>
                <w:noProof/>
                <w:lang w:eastAsia="hr-HR"/>
              </w:rPr>
              <w:t>2.3.2.</w:t>
            </w:r>
            <w:r>
              <w:rPr>
                <w:rFonts w:asciiTheme="minorHAnsi" w:eastAsiaTheme="minorEastAsia" w:hAnsiTheme="minorHAnsi" w:cstheme="minorBidi"/>
                <w:noProof/>
                <w:sz w:val="22"/>
                <w:szCs w:val="22"/>
                <w:lang w:val="en-US"/>
              </w:rPr>
              <w:tab/>
            </w:r>
            <w:r w:rsidRPr="00FB1519">
              <w:rPr>
                <w:rStyle w:val="Hyperlink"/>
                <w:noProof/>
                <w:lang w:eastAsia="hr-HR"/>
              </w:rPr>
              <w:t>Glavni koncepti Kubernetesa</w:t>
            </w:r>
            <w:r>
              <w:rPr>
                <w:noProof/>
                <w:webHidden/>
              </w:rPr>
              <w:tab/>
            </w:r>
            <w:r>
              <w:rPr>
                <w:noProof/>
                <w:webHidden/>
              </w:rPr>
              <w:fldChar w:fldCharType="begin"/>
            </w:r>
            <w:r>
              <w:rPr>
                <w:noProof/>
                <w:webHidden/>
              </w:rPr>
              <w:instrText xml:space="preserve"> PAGEREF _Toc133689380 \h </w:instrText>
            </w:r>
            <w:r>
              <w:rPr>
                <w:noProof/>
                <w:webHidden/>
              </w:rPr>
            </w:r>
            <w:r>
              <w:rPr>
                <w:noProof/>
                <w:webHidden/>
              </w:rPr>
              <w:fldChar w:fldCharType="separate"/>
            </w:r>
            <w:r>
              <w:rPr>
                <w:noProof/>
                <w:webHidden/>
              </w:rPr>
              <w:t>6</w:t>
            </w:r>
            <w:r>
              <w:rPr>
                <w:noProof/>
                <w:webHidden/>
              </w:rPr>
              <w:fldChar w:fldCharType="end"/>
            </w:r>
          </w:hyperlink>
        </w:p>
        <w:p w14:paraId="72D7EB77" w14:textId="28F47324" w:rsidR="0015343F" w:rsidRDefault="0015343F">
          <w:pPr>
            <w:pStyle w:val="TOC3"/>
            <w:rPr>
              <w:rFonts w:asciiTheme="minorHAnsi" w:eastAsiaTheme="minorEastAsia" w:hAnsiTheme="minorHAnsi" w:cstheme="minorBidi"/>
              <w:noProof/>
              <w:sz w:val="22"/>
              <w:szCs w:val="22"/>
              <w:lang w:val="en-US"/>
            </w:rPr>
          </w:pPr>
          <w:hyperlink w:anchor="_Toc133689381" w:history="1">
            <w:r w:rsidRPr="00FB1519">
              <w:rPr>
                <w:rStyle w:val="Hyperlink"/>
                <w:noProof/>
                <w:lang w:eastAsia="hr-HR"/>
              </w:rPr>
              <w:t>2.3.3.</w:t>
            </w:r>
            <w:r>
              <w:rPr>
                <w:rFonts w:asciiTheme="minorHAnsi" w:eastAsiaTheme="minorEastAsia" w:hAnsiTheme="minorHAnsi" w:cstheme="minorBidi"/>
                <w:noProof/>
                <w:sz w:val="22"/>
                <w:szCs w:val="22"/>
                <w:lang w:val="en-US"/>
              </w:rPr>
              <w:tab/>
            </w:r>
            <w:r w:rsidRPr="00FB1519">
              <w:rPr>
                <w:rStyle w:val="Hyperlink"/>
                <w:noProof/>
                <w:lang w:eastAsia="hr-HR"/>
              </w:rPr>
              <w:t>Alat Helm</w:t>
            </w:r>
            <w:r>
              <w:rPr>
                <w:noProof/>
                <w:webHidden/>
              </w:rPr>
              <w:tab/>
            </w:r>
            <w:r>
              <w:rPr>
                <w:noProof/>
                <w:webHidden/>
              </w:rPr>
              <w:fldChar w:fldCharType="begin"/>
            </w:r>
            <w:r>
              <w:rPr>
                <w:noProof/>
                <w:webHidden/>
              </w:rPr>
              <w:instrText xml:space="preserve"> PAGEREF _Toc133689381 \h </w:instrText>
            </w:r>
            <w:r>
              <w:rPr>
                <w:noProof/>
                <w:webHidden/>
              </w:rPr>
            </w:r>
            <w:r>
              <w:rPr>
                <w:noProof/>
                <w:webHidden/>
              </w:rPr>
              <w:fldChar w:fldCharType="separate"/>
            </w:r>
            <w:r>
              <w:rPr>
                <w:noProof/>
                <w:webHidden/>
              </w:rPr>
              <w:t>9</w:t>
            </w:r>
            <w:r>
              <w:rPr>
                <w:noProof/>
                <w:webHidden/>
              </w:rPr>
              <w:fldChar w:fldCharType="end"/>
            </w:r>
          </w:hyperlink>
        </w:p>
        <w:p w14:paraId="6071315C" w14:textId="51CE8FC2" w:rsidR="0015343F" w:rsidRDefault="0015343F">
          <w:pPr>
            <w:pStyle w:val="TOC3"/>
            <w:rPr>
              <w:rFonts w:asciiTheme="minorHAnsi" w:eastAsiaTheme="minorEastAsia" w:hAnsiTheme="minorHAnsi" w:cstheme="minorBidi"/>
              <w:noProof/>
              <w:sz w:val="22"/>
              <w:szCs w:val="22"/>
              <w:lang w:val="en-US"/>
            </w:rPr>
          </w:pPr>
          <w:hyperlink w:anchor="_Toc133689382" w:history="1">
            <w:r w:rsidRPr="00FB1519">
              <w:rPr>
                <w:rStyle w:val="Hyperlink"/>
                <w:noProof/>
                <w:lang w:eastAsia="hr-HR"/>
              </w:rPr>
              <w:t>2.3.4.</w:t>
            </w:r>
            <w:r>
              <w:rPr>
                <w:rFonts w:asciiTheme="minorHAnsi" w:eastAsiaTheme="minorEastAsia" w:hAnsiTheme="minorHAnsi" w:cstheme="minorBidi"/>
                <w:noProof/>
                <w:sz w:val="22"/>
                <w:szCs w:val="22"/>
                <w:lang w:val="en-US"/>
              </w:rPr>
              <w:tab/>
            </w:r>
            <w:r w:rsidRPr="00FB1519">
              <w:rPr>
                <w:rStyle w:val="Hyperlink"/>
                <w:noProof/>
                <w:lang w:eastAsia="hr-HR"/>
              </w:rPr>
              <w:t>Tok rada alata Helm</w:t>
            </w:r>
            <w:r>
              <w:rPr>
                <w:noProof/>
                <w:webHidden/>
              </w:rPr>
              <w:tab/>
            </w:r>
            <w:r>
              <w:rPr>
                <w:noProof/>
                <w:webHidden/>
              </w:rPr>
              <w:fldChar w:fldCharType="begin"/>
            </w:r>
            <w:r>
              <w:rPr>
                <w:noProof/>
                <w:webHidden/>
              </w:rPr>
              <w:instrText xml:space="preserve"> PAGEREF _Toc133689382 \h </w:instrText>
            </w:r>
            <w:r>
              <w:rPr>
                <w:noProof/>
                <w:webHidden/>
              </w:rPr>
            </w:r>
            <w:r>
              <w:rPr>
                <w:noProof/>
                <w:webHidden/>
              </w:rPr>
              <w:fldChar w:fldCharType="separate"/>
            </w:r>
            <w:r>
              <w:rPr>
                <w:noProof/>
                <w:webHidden/>
              </w:rPr>
              <w:t>9</w:t>
            </w:r>
            <w:r>
              <w:rPr>
                <w:noProof/>
                <w:webHidden/>
              </w:rPr>
              <w:fldChar w:fldCharType="end"/>
            </w:r>
          </w:hyperlink>
        </w:p>
        <w:p w14:paraId="717F7D72" w14:textId="2726D361" w:rsidR="0015343F" w:rsidRDefault="0015343F">
          <w:pPr>
            <w:pStyle w:val="TOC2"/>
            <w:rPr>
              <w:rFonts w:asciiTheme="minorHAnsi" w:eastAsiaTheme="minorEastAsia" w:hAnsiTheme="minorHAnsi" w:cstheme="minorBidi"/>
              <w:noProof/>
              <w:sz w:val="22"/>
              <w:szCs w:val="22"/>
              <w:lang w:val="en-US"/>
            </w:rPr>
          </w:pPr>
          <w:hyperlink w:anchor="_Toc133689383" w:history="1">
            <w:r w:rsidRPr="00FB1519">
              <w:rPr>
                <w:rStyle w:val="Hyperlink"/>
                <w:noProof/>
                <w:lang w:eastAsia="hr-HR"/>
              </w:rPr>
              <w:t>2.4.</w:t>
            </w:r>
            <w:r>
              <w:rPr>
                <w:rFonts w:asciiTheme="minorHAnsi" w:eastAsiaTheme="minorEastAsia" w:hAnsiTheme="minorHAnsi" w:cstheme="minorBidi"/>
                <w:noProof/>
                <w:sz w:val="22"/>
                <w:szCs w:val="22"/>
                <w:lang w:val="en-US"/>
              </w:rPr>
              <w:tab/>
            </w:r>
            <w:r w:rsidRPr="00FB1519">
              <w:rPr>
                <w:rStyle w:val="Hyperlink"/>
                <w:noProof/>
                <w:lang w:eastAsia="hr-HR"/>
              </w:rPr>
              <w:t>Računalstvo u oblaku</w:t>
            </w:r>
            <w:r>
              <w:rPr>
                <w:noProof/>
                <w:webHidden/>
              </w:rPr>
              <w:tab/>
            </w:r>
            <w:r>
              <w:rPr>
                <w:noProof/>
                <w:webHidden/>
              </w:rPr>
              <w:fldChar w:fldCharType="begin"/>
            </w:r>
            <w:r>
              <w:rPr>
                <w:noProof/>
                <w:webHidden/>
              </w:rPr>
              <w:instrText xml:space="preserve"> PAGEREF _Toc133689383 \h </w:instrText>
            </w:r>
            <w:r>
              <w:rPr>
                <w:noProof/>
                <w:webHidden/>
              </w:rPr>
            </w:r>
            <w:r>
              <w:rPr>
                <w:noProof/>
                <w:webHidden/>
              </w:rPr>
              <w:fldChar w:fldCharType="separate"/>
            </w:r>
            <w:r>
              <w:rPr>
                <w:noProof/>
                <w:webHidden/>
              </w:rPr>
              <w:t>10</w:t>
            </w:r>
            <w:r>
              <w:rPr>
                <w:noProof/>
                <w:webHidden/>
              </w:rPr>
              <w:fldChar w:fldCharType="end"/>
            </w:r>
          </w:hyperlink>
        </w:p>
        <w:p w14:paraId="42FC7540" w14:textId="6D1FCC0E" w:rsidR="0015343F" w:rsidRDefault="0015343F">
          <w:pPr>
            <w:pStyle w:val="TOC3"/>
            <w:rPr>
              <w:rFonts w:asciiTheme="minorHAnsi" w:eastAsiaTheme="minorEastAsia" w:hAnsiTheme="minorHAnsi" w:cstheme="minorBidi"/>
              <w:noProof/>
              <w:sz w:val="22"/>
              <w:szCs w:val="22"/>
              <w:lang w:val="en-US"/>
            </w:rPr>
          </w:pPr>
          <w:hyperlink w:anchor="_Toc133689384" w:history="1">
            <w:r w:rsidRPr="00FB1519">
              <w:rPr>
                <w:rStyle w:val="Hyperlink"/>
                <w:noProof/>
              </w:rPr>
              <w:t>2.4.1.</w:t>
            </w:r>
            <w:r>
              <w:rPr>
                <w:rFonts w:asciiTheme="minorHAnsi" w:eastAsiaTheme="minorEastAsia" w:hAnsiTheme="minorHAnsi" w:cstheme="minorBidi"/>
                <w:noProof/>
                <w:sz w:val="22"/>
                <w:szCs w:val="22"/>
                <w:lang w:val="en-US"/>
              </w:rPr>
              <w:tab/>
            </w:r>
            <w:r w:rsidRPr="00FB1519">
              <w:rPr>
                <w:rStyle w:val="Hyperlink"/>
                <w:noProof/>
              </w:rPr>
              <w:t>Karakteristike platforme Amazon Web Services</w:t>
            </w:r>
            <w:r>
              <w:rPr>
                <w:noProof/>
                <w:webHidden/>
              </w:rPr>
              <w:tab/>
            </w:r>
            <w:r>
              <w:rPr>
                <w:noProof/>
                <w:webHidden/>
              </w:rPr>
              <w:fldChar w:fldCharType="begin"/>
            </w:r>
            <w:r>
              <w:rPr>
                <w:noProof/>
                <w:webHidden/>
              </w:rPr>
              <w:instrText xml:space="preserve"> PAGEREF _Toc133689384 \h </w:instrText>
            </w:r>
            <w:r>
              <w:rPr>
                <w:noProof/>
                <w:webHidden/>
              </w:rPr>
            </w:r>
            <w:r>
              <w:rPr>
                <w:noProof/>
                <w:webHidden/>
              </w:rPr>
              <w:fldChar w:fldCharType="separate"/>
            </w:r>
            <w:r>
              <w:rPr>
                <w:noProof/>
                <w:webHidden/>
              </w:rPr>
              <w:t>12</w:t>
            </w:r>
            <w:r>
              <w:rPr>
                <w:noProof/>
                <w:webHidden/>
              </w:rPr>
              <w:fldChar w:fldCharType="end"/>
            </w:r>
          </w:hyperlink>
        </w:p>
        <w:p w14:paraId="6A2AF562" w14:textId="495D684A" w:rsidR="0015343F" w:rsidRDefault="0015343F">
          <w:pPr>
            <w:pStyle w:val="TOC3"/>
            <w:rPr>
              <w:rFonts w:asciiTheme="minorHAnsi" w:eastAsiaTheme="minorEastAsia" w:hAnsiTheme="minorHAnsi" w:cstheme="minorBidi"/>
              <w:noProof/>
              <w:sz w:val="22"/>
              <w:szCs w:val="22"/>
              <w:lang w:val="en-US"/>
            </w:rPr>
          </w:pPr>
          <w:hyperlink w:anchor="_Toc133689385" w:history="1">
            <w:r w:rsidRPr="00FB1519">
              <w:rPr>
                <w:rStyle w:val="Hyperlink"/>
                <w:noProof/>
              </w:rPr>
              <w:t>2.4.2.</w:t>
            </w:r>
            <w:r>
              <w:rPr>
                <w:rFonts w:asciiTheme="minorHAnsi" w:eastAsiaTheme="minorEastAsia" w:hAnsiTheme="minorHAnsi" w:cstheme="minorBidi"/>
                <w:noProof/>
                <w:sz w:val="22"/>
                <w:szCs w:val="22"/>
                <w:lang w:val="en-US"/>
              </w:rPr>
              <w:tab/>
            </w:r>
            <w:r w:rsidRPr="00FB1519">
              <w:rPr>
                <w:rStyle w:val="Hyperlink"/>
                <w:noProof/>
              </w:rPr>
              <w:t>AWS virtualni privatni oblak</w:t>
            </w:r>
            <w:r>
              <w:rPr>
                <w:noProof/>
                <w:webHidden/>
              </w:rPr>
              <w:tab/>
            </w:r>
            <w:r>
              <w:rPr>
                <w:noProof/>
                <w:webHidden/>
              </w:rPr>
              <w:fldChar w:fldCharType="begin"/>
            </w:r>
            <w:r>
              <w:rPr>
                <w:noProof/>
                <w:webHidden/>
              </w:rPr>
              <w:instrText xml:space="preserve"> PAGEREF _Toc133689385 \h </w:instrText>
            </w:r>
            <w:r>
              <w:rPr>
                <w:noProof/>
                <w:webHidden/>
              </w:rPr>
            </w:r>
            <w:r>
              <w:rPr>
                <w:noProof/>
                <w:webHidden/>
              </w:rPr>
              <w:fldChar w:fldCharType="separate"/>
            </w:r>
            <w:r>
              <w:rPr>
                <w:noProof/>
                <w:webHidden/>
              </w:rPr>
              <w:t>14</w:t>
            </w:r>
            <w:r>
              <w:rPr>
                <w:noProof/>
                <w:webHidden/>
              </w:rPr>
              <w:fldChar w:fldCharType="end"/>
            </w:r>
          </w:hyperlink>
        </w:p>
        <w:p w14:paraId="0D14A857" w14:textId="7BE0E1CD" w:rsidR="0015343F" w:rsidRDefault="0015343F">
          <w:pPr>
            <w:pStyle w:val="TOC3"/>
            <w:rPr>
              <w:rFonts w:asciiTheme="minorHAnsi" w:eastAsiaTheme="minorEastAsia" w:hAnsiTheme="minorHAnsi" w:cstheme="minorBidi"/>
              <w:noProof/>
              <w:sz w:val="22"/>
              <w:szCs w:val="22"/>
              <w:lang w:val="en-US"/>
            </w:rPr>
          </w:pPr>
          <w:hyperlink w:anchor="_Toc133689386" w:history="1">
            <w:r w:rsidRPr="00FB1519">
              <w:rPr>
                <w:rStyle w:val="Hyperlink"/>
                <w:noProof/>
              </w:rPr>
              <w:t>2.4.3.</w:t>
            </w:r>
            <w:r>
              <w:rPr>
                <w:rFonts w:asciiTheme="minorHAnsi" w:eastAsiaTheme="minorEastAsia" w:hAnsiTheme="minorHAnsi" w:cstheme="minorBidi"/>
                <w:noProof/>
                <w:sz w:val="22"/>
                <w:szCs w:val="22"/>
                <w:lang w:val="en-US"/>
              </w:rPr>
              <w:tab/>
            </w:r>
            <w:r w:rsidRPr="00FB1519">
              <w:rPr>
                <w:rStyle w:val="Hyperlink"/>
                <w:noProof/>
              </w:rPr>
              <w:t>Usluga AWS Elastic Kubernetes Service</w:t>
            </w:r>
            <w:r>
              <w:rPr>
                <w:noProof/>
                <w:webHidden/>
              </w:rPr>
              <w:tab/>
            </w:r>
            <w:r>
              <w:rPr>
                <w:noProof/>
                <w:webHidden/>
              </w:rPr>
              <w:fldChar w:fldCharType="begin"/>
            </w:r>
            <w:r>
              <w:rPr>
                <w:noProof/>
                <w:webHidden/>
              </w:rPr>
              <w:instrText xml:space="preserve"> PAGEREF _Toc133689386 \h </w:instrText>
            </w:r>
            <w:r>
              <w:rPr>
                <w:noProof/>
                <w:webHidden/>
              </w:rPr>
            </w:r>
            <w:r>
              <w:rPr>
                <w:noProof/>
                <w:webHidden/>
              </w:rPr>
              <w:fldChar w:fldCharType="separate"/>
            </w:r>
            <w:r>
              <w:rPr>
                <w:noProof/>
                <w:webHidden/>
              </w:rPr>
              <w:t>14</w:t>
            </w:r>
            <w:r>
              <w:rPr>
                <w:noProof/>
                <w:webHidden/>
              </w:rPr>
              <w:fldChar w:fldCharType="end"/>
            </w:r>
          </w:hyperlink>
        </w:p>
        <w:p w14:paraId="6C8ACF1F" w14:textId="277136F4" w:rsidR="0015343F" w:rsidRDefault="0015343F">
          <w:pPr>
            <w:pStyle w:val="TOC3"/>
            <w:rPr>
              <w:rFonts w:asciiTheme="minorHAnsi" w:eastAsiaTheme="minorEastAsia" w:hAnsiTheme="minorHAnsi" w:cstheme="minorBidi"/>
              <w:noProof/>
              <w:sz w:val="22"/>
              <w:szCs w:val="22"/>
              <w:lang w:val="en-US"/>
            </w:rPr>
          </w:pPr>
          <w:hyperlink w:anchor="_Toc133689387" w:history="1">
            <w:r w:rsidRPr="00FB1519">
              <w:rPr>
                <w:rStyle w:val="Hyperlink"/>
                <w:noProof/>
              </w:rPr>
              <w:t>2.4.4.</w:t>
            </w:r>
            <w:r>
              <w:rPr>
                <w:rFonts w:asciiTheme="minorHAnsi" w:eastAsiaTheme="minorEastAsia" w:hAnsiTheme="minorHAnsi" w:cstheme="minorBidi"/>
                <w:noProof/>
                <w:sz w:val="22"/>
                <w:szCs w:val="22"/>
                <w:lang w:val="en-US"/>
              </w:rPr>
              <w:tab/>
            </w:r>
            <w:r w:rsidRPr="00FB1519">
              <w:rPr>
                <w:rStyle w:val="Hyperlink"/>
                <w:noProof/>
              </w:rPr>
              <w:t>AWS komandna linija</w:t>
            </w:r>
            <w:r>
              <w:rPr>
                <w:noProof/>
                <w:webHidden/>
              </w:rPr>
              <w:tab/>
            </w:r>
            <w:r>
              <w:rPr>
                <w:noProof/>
                <w:webHidden/>
              </w:rPr>
              <w:fldChar w:fldCharType="begin"/>
            </w:r>
            <w:r>
              <w:rPr>
                <w:noProof/>
                <w:webHidden/>
              </w:rPr>
              <w:instrText xml:space="preserve"> PAGEREF _Toc133689387 \h </w:instrText>
            </w:r>
            <w:r>
              <w:rPr>
                <w:noProof/>
                <w:webHidden/>
              </w:rPr>
            </w:r>
            <w:r>
              <w:rPr>
                <w:noProof/>
                <w:webHidden/>
              </w:rPr>
              <w:fldChar w:fldCharType="separate"/>
            </w:r>
            <w:r>
              <w:rPr>
                <w:noProof/>
                <w:webHidden/>
              </w:rPr>
              <w:t>15</w:t>
            </w:r>
            <w:r>
              <w:rPr>
                <w:noProof/>
                <w:webHidden/>
              </w:rPr>
              <w:fldChar w:fldCharType="end"/>
            </w:r>
          </w:hyperlink>
        </w:p>
        <w:p w14:paraId="2438B6F9" w14:textId="6D1F54CC" w:rsidR="0015343F" w:rsidRDefault="0015343F">
          <w:pPr>
            <w:pStyle w:val="TOC2"/>
            <w:rPr>
              <w:rFonts w:asciiTheme="minorHAnsi" w:eastAsiaTheme="minorEastAsia" w:hAnsiTheme="minorHAnsi" w:cstheme="minorBidi"/>
              <w:noProof/>
              <w:sz w:val="22"/>
              <w:szCs w:val="22"/>
              <w:lang w:val="en-US"/>
            </w:rPr>
          </w:pPr>
          <w:hyperlink w:anchor="_Toc133689388" w:history="1">
            <w:r w:rsidRPr="00FB1519">
              <w:rPr>
                <w:rStyle w:val="Hyperlink"/>
                <w:noProof/>
              </w:rPr>
              <w:t>2.5.</w:t>
            </w:r>
            <w:r>
              <w:rPr>
                <w:rFonts w:asciiTheme="minorHAnsi" w:eastAsiaTheme="minorEastAsia" w:hAnsiTheme="minorHAnsi" w:cstheme="minorBidi"/>
                <w:noProof/>
                <w:sz w:val="22"/>
                <w:szCs w:val="22"/>
                <w:lang w:val="en-US"/>
              </w:rPr>
              <w:tab/>
            </w:r>
            <w:r w:rsidRPr="00FB1519">
              <w:rPr>
                <w:rStyle w:val="Hyperlink"/>
                <w:noProof/>
              </w:rPr>
              <w:t>Infrastruktura kao kod</w:t>
            </w:r>
            <w:r>
              <w:rPr>
                <w:noProof/>
                <w:webHidden/>
              </w:rPr>
              <w:tab/>
            </w:r>
            <w:r>
              <w:rPr>
                <w:noProof/>
                <w:webHidden/>
              </w:rPr>
              <w:fldChar w:fldCharType="begin"/>
            </w:r>
            <w:r>
              <w:rPr>
                <w:noProof/>
                <w:webHidden/>
              </w:rPr>
              <w:instrText xml:space="preserve"> PAGEREF _Toc133689388 \h </w:instrText>
            </w:r>
            <w:r>
              <w:rPr>
                <w:noProof/>
                <w:webHidden/>
              </w:rPr>
            </w:r>
            <w:r>
              <w:rPr>
                <w:noProof/>
                <w:webHidden/>
              </w:rPr>
              <w:fldChar w:fldCharType="separate"/>
            </w:r>
            <w:r>
              <w:rPr>
                <w:noProof/>
                <w:webHidden/>
              </w:rPr>
              <w:t>16</w:t>
            </w:r>
            <w:r>
              <w:rPr>
                <w:noProof/>
                <w:webHidden/>
              </w:rPr>
              <w:fldChar w:fldCharType="end"/>
            </w:r>
          </w:hyperlink>
        </w:p>
        <w:p w14:paraId="2ED038B6" w14:textId="2A94064C" w:rsidR="0015343F" w:rsidRDefault="0015343F">
          <w:pPr>
            <w:pStyle w:val="TOC3"/>
            <w:rPr>
              <w:rFonts w:asciiTheme="minorHAnsi" w:eastAsiaTheme="minorEastAsia" w:hAnsiTheme="minorHAnsi" w:cstheme="minorBidi"/>
              <w:noProof/>
              <w:sz w:val="22"/>
              <w:szCs w:val="22"/>
              <w:lang w:val="en-US"/>
            </w:rPr>
          </w:pPr>
          <w:hyperlink w:anchor="_Toc133689389" w:history="1">
            <w:r w:rsidRPr="00FB1519">
              <w:rPr>
                <w:rStyle w:val="Hyperlink"/>
                <w:noProof/>
              </w:rPr>
              <w:t>2.5.1.</w:t>
            </w:r>
            <w:r>
              <w:rPr>
                <w:rFonts w:asciiTheme="minorHAnsi" w:eastAsiaTheme="minorEastAsia" w:hAnsiTheme="minorHAnsi" w:cstheme="minorBidi"/>
                <w:noProof/>
                <w:sz w:val="22"/>
                <w:szCs w:val="22"/>
                <w:lang w:val="en-US"/>
              </w:rPr>
              <w:tab/>
            </w:r>
            <w:r w:rsidRPr="00FB1519">
              <w:rPr>
                <w:rStyle w:val="Hyperlink"/>
                <w:noProof/>
              </w:rPr>
              <w:t>Alat Terraform</w:t>
            </w:r>
            <w:r>
              <w:rPr>
                <w:noProof/>
                <w:webHidden/>
              </w:rPr>
              <w:tab/>
            </w:r>
            <w:r>
              <w:rPr>
                <w:noProof/>
                <w:webHidden/>
              </w:rPr>
              <w:fldChar w:fldCharType="begin"/>
            </w:r>
            <w:r>
              <w:rPr>
                <w:noProof/>
                <w:webHidden/>
              </w:rPr>
              <w:instrText xml:space="preserve"> PAGEREF _Toc133689389 \h </w:instrText>
            </w:r>
            <w:r>
              <w:rPr>
                <w:noProof/>
                <w:webHidden/>
              </w:rPr>
            </w:r>
            <w:r>
              <w:rPr>
                <w:noProof/>
                <w:webHidden/>
              </w:rPr>
              <w:fldChar w:fldCharType="separate"/>
            </w:r>
            <w:r>
              <w:rPr>
                <w:noProof/>
                <w:webHidden/>
              </w:rPr>
              <w:t>17</w:t>
            </w:r>
            <w:r>
              <w:rPr>
                <w:noProof/>
                <w:webHidden/>
              </w:rPr>
              <w:fldChar w:fldCharType="end"/>
            </w:r>
          </w:hyperlink>
        </w:p>
        <w:p w14:paraId="051C782F" w14:textId="073D63E0" w:rsidR="0015343F" w:rsidRDefault="0015343F">
          <w:pPr>
            <w:pStyle w:val="TOC3"/>
            <w:rPr>
              <w:rFonts w:asciiTheme="minorHAnsi" w:eastAsiaTheme="minorEastAsia" w:hAnsiTheme="minorHAnsi" w:cstheme="minorBidi"/>
              <w:noProof/>
              <w:sz w:val="22"/>
              <w:szCs w:val="22"/>
              <w:lang w:val="en-US"/>
            </w:rPr>
          </w:pPr>
          <w:hyperlink w:anchor="_Toc133689390" w:history="1">
            <w:r w:rsidRPr="00FB1519">
              <w:rPr>
                <w:rStyle w:val="Hyperlink"/>
                <w:noProof/>
              </w:rPr>
              <w:t>2.5.2.</w:t>
            </w:r>
            <w:r>
              <w:rPr>
                <w:rFonts w:asciiTheme="minorHAnsi" w:eastAsiaTheme="minorEastAsia" w:hAnsiTheme="minorHAnsi" w:cstheme="minorBidi"/>
                <w:noProof/>
                <w:sz w:val="22"/>
                <w:szCs w:val="22"/>
                <w:lang w:val="en-US"/>
              </w:rPr>
              <w:tab/>
            </w:r>
            <w:r w:rsidRPr="00FB1519">
              <w:rPr>
                <w:rStyle w:val="Hyperlink"/>
                <w:noProof/>
              </w:rPr>
              <w:t>Tok rada Terraforma</w:t>
            </w:r>
            <w:r>
              <w:rPr>
                <w:noProof/>
                <w:webHidden/>
              </w:rPr>
              <w:tab/>
            </w:r>
            <w:r>
              <w:rPr>
                <w:noProof/>
                <w:webHidden/>
              </w:rPr>
              <w:fldChar w:fldCharType="begin"/>
            </w:r>
            <w:r>
              <w:rPr>
                <w:noProof/>
                <w:webHidden/>
              </w:rPr>
              <w:instrText xml:space="preserve"> PAGEREF _Toc133689390 \h </w:instrText>
            </w:r>
            <w:r>
              <w:rPr>
                <w:noProof/>
                <w:webHidden/>
              </w:rPr>
            </w:r>
            <w:r>
              <w:rPr>
                <w:noProof/>
                <w:webHidden/>
              </w:rPr>
              <w:fldChar w:fldCharType="separate"/>
            </w:r>
            <w:r>
              <w:rPr>
                <w:noProof/>
                <w:webHidden/>
              </w:rPr>
              <w:t>18</w:t>
            </w:r>
            <w:r>
              <w:rPr>
                <w:noProof/>
                <w:webHidden/>
              </w:rPr>
              <w:fldChar w:fldCharType="end"/>
            </w:r>
          </w:hyperlink>
        </w:p>
        <w:p w14:paraId="303B634A" w14:textId="25035D97" w:rsidR="0015343F" w:rsidRDefault="0015343F">
          <w:pPr>
            <w:pStyle w:val="TOC2"/>
            <w:rPr>
              <w:rFonts w:asciiTheme="minorHAnsi" w:eastAsiaTheme="minorEastAsia" w:hAnsiTheme="minorHAnsi" w:cstheme="minorBidi"/>
              <w:noProof/>
              <w:sz w:val="22"/>
              <w:szCs w:val="22"/>
              <w:lang w:val="en-US"/>
            </w:rPr>
          </w:pPr>
          <w:hyperlink w:anchor="_Toc133689391" w:history="1">
            <w:r w:rsidRPr="00FB1519">
              <w:rPr>
                <w:rStyle w:val="Hyperlink"/>
                <w:noProof/>
              </w:rPr>
              <w:t>2.6.</w:t>
            </w:r>
            <w:r>
              <w:rPr>
                <w:rFonts w:asciiTheme="minorHAnsi" w:eastAsiaTheme="minorEastAsia" w:hAnsiTheme="minorHAnsi" w:cstheme="minorBidi"/>
                <w:noProof/>
                <w:sz w:val="22"/>
                <w:szCs w:val="22"/>
                <w:lang w:val="en-US"/>
              </w:rPr>
              <w:tab/>
            </w:r>
            <w:r w:rsidRPr="00FB1519">
              <w:rPr>
                <w:rStyle w:val="Hyperlink"/>
                <w:noProof/>
              </w:rPr>
              <w:t>Postavljanje infrastrukture</w:t>
            </w:r>
            <w:r>
              <w:rPr>
                <w:noProof/>
                <w:webHidden/>
              </w:rPr>
              <w:tab/>
            </w:r>
            <w:r>
              <w:rPr>
                <w:noProof/>
                <w:webHidden/>
              </w:rPr>
              <w:fldChar w:fldCharType="begin"/>
            </w:r>
            <w:r>
              <w:rPr>
                <w:noProof/>
                <w:webHidden/>
              </w:rPr>
              <w:instrText xml:space="preserve"> PAGEREF _Toc133689391 \h </w:instrText>
            </w:r>
            <w:r>
              <w:rPr>
                <w:noProof/>
                <w:webHidden/>
              </w:rPr>
            </w:r>
            <w:r>
              <w:rPr>
                <w:noProof/>
                <w:webHidden/>
              </w:rPr>
              <w:fldChar w:fldCharType="separate"/>
            </w:r>
            <w:r>
              <w:rPr>
                <w:noProof/>
                <w:webHidden/>
              </w:rPr>
              <w:t>19</w:t>
            </w:r>
            <w:r>
              <w:rPr>
                <w:noProof/>
                <w:webHidden/>
              </w:rPr>
              <w:fldChar w:fldCharType="end"/>
            </w:r>
          </w:hyperlink>
        </w:p>
        <w:p w14:paraId="715CDAE8" w14:textId="757E9B50" w:rsidR="0015343F" w:rsidRDefault="0015343F">
          <w:pPr>
            <w:pStyle w:val="TOC3"/>
            <w:rPr>
              <w:rFonts w:asciiTheme="minorHAnsi" w:eastAsiaTheme="minorEastAsia" w:hAnsiTheme="minorHAnsi" w:cstheme="minorBidi"/>
              <w:noProof/>
              <w:sz w:val="22"/>
              <w:szCs w:val="22"/>
              <w:lang w:val="en-US"/>
            </w:rPr>
          </w:pPr>
          <w:hyperlink w:anchor="_Toc133689392" w:history="1">
            <w:r w:rsidRPr="00FB1519">
              <w:rPr>
                <w:rStyle w:val="Hyperlink"/>
                <w:noProof/>
              </w:rPr>
              <w:t>2.6.1.</w:t>
            </w:r>
            <w:r>
              <w:rPr>
                <w:rFonts w:asciiTheme="minorHAnsi" w:eastAsiaTheme="minorEastAsia" w:hAnsiTheme="minorHAnsi" w:cstheme="minorBidi"/>
                <w:noProof/>
                <w:sz w:val="22"/>
                <w:szCs w:val="22"/>
                <w:lang w:val="en-US"/>
              </w:rPr>
              <w:tab/>
            </w:r>
            <w:r w:rsidRPr="00FB1519">
              <w:rPr>
                <w:rStyle w:val="Hyperlink"/>
                <w:noProof/>
              </w:rPr>
              <w:t>Izgradnja infrastrukture uz pomoć Terraforma</w:t>
            </w:r>
            <w:r>
              <w:rPr>
                <w:noProof/>
                <w:webHidden/>
              </w:rPr>
              <w:tab/>
            </w:r>
            <w:r>
              <w:rPr>
                <w:noProof/>
                <w:webHidden/>
              </w:rPr>
              <w:fldChar w:fldCharType="begin"/>
            </w:r>
            <w:r>
              <w:rPr>
                <w:noProof/>
                <w:webHidden/>
              </w:rPr>
              <w:instrText xml:space="preserve"> PAGEREF _Toc133689392 \h </w:instrText>
            </w:r>
            <w:r>
              <w:rPr>
                <w:noProof/>
                <w:webHidden/>
              </w:rPr>
            </w:r>
            <w:r>
              <w:rPr>
                <w:noProof/>
                <w:webHidden/>
              </w:rPr>
              <w:fldChar w:fldCharType="separate"/>
            </w:r>
            <w:r>
              <w:rPr>
                <w:noProof/>
                <w:webHidden/>
              </w:rPr>
              <w:t>19</w:t>
            </w:r>
            <w:r>
              <w:rPr>
                <w:noProof/>
                <w:webHidden/>
              </w:rPr>
              <w:fldChar w:fldCharType="end"/>
            </w:r>
          </w:hyperlink>
        </w:p>
        <w:p w14:paraId="1246EBFF" w14:textId="1769C1A9" w:rsidR="0015343F" w:rsidRDefault="0015343F">
          <w:pPr>
            <w:pStyle w:val="TOC3"/>
            <w:rPr>
              <w:rFonts w:asciiTheme="minorHAnsi" w:eastAsiaTheme="minorEastAsia" w:hAnsiTheme="minorHAnsi" w:cstheme="minorBidi"/>
              <w:noProof/>
              <w:sz w:val="22"/>
              <w:szCs w:val="22"/>
              <w:lang w:val="en-US"/>
            </w:rPr>
          </w:pPr>
          <w:hyperlink w:anchor="_Toc133689393" w:history="1">
            <w:r w:rsidRPr="00FB1519">
              <w:rPr>
                <w:rStyle w:val="Hyperlink"/>
                <w:noProof/>
              </w:rPr>
              <w:t>2.6.2.</w:t>
            </w:r>
            <w:r>
              <w:rPr>
                <w:rFonts w:asciiTheme="minorHAnsi" w:eastAsiaTheme="minorEastAsia" w:hAnsiTheme="minorHAnsi" w:cstheme="minorBidi"/>
                <w:noProof/>
                <w:sz w:val="22"/>
                <w:szCs w:val="22"/>
                <w:lang w:val="en-US"/>
              </w:rPr>
              <w:tab/>
            </w:r>
            <w:r w:rsidRPr="00FB1519">
              <w:rPr>
                <w:rStyle w:val="Hyperlink"/>
                <w:noProof/>
              </w:rPr>
              <w:t>Spajanje na Kubernetes grozd</w:t>
            </w:r>
            <w:r>
              <w:rPr>
                <w:noProof/>
                <w:webHidden/>
              </w:rPr>
              <w:tab/>
            </w:r>
            <w:r>
              <w:rPr>
                <w:noProof/>
                <w:webHidden/>
              </w:rPr>
              <w:fldChar w:fldCharType="begin"/>
            </w:r>
            <w:r>
              <w:rPr>
                <w:noProof/>
                <w:webHidden/>
              </w:rPr>
              <w:instrText xml:space="preserve"> PAGEREF _Toc133689393 \h </w:instrText>
            </w:r>
            <w:r>
              <w:rPr>
                <w:noProof/>
                <w:webHidden/>
              </w:rPr>
            </w:r>
            <w:r>
              <w:rPr>
                <w:noProof/>
                <w:webHidden/>
              </w:rPr>
              <w:fldChar w:fldCharType="separate"/>
            </w:r>
            <w:r>
              <w:rPr>
                <w:noProof/>
                <w:webHidden/>
              </w:rPr>
              <w:t>22</w:t>
            </w:r>
            <w:r>
              <w:rPr>
                <w:noProof/>
                <w:webHidden/>
              </w:rPr>
              <w:fldChar w:fldCharType="end"/>
            </w:r>
          </w:hyperlink>
        </w:p>
        <w:p w14:paraId="45D856E6" w14:textId="02C0D9E3" w:rsidR="0015343F" w:rsidRDefault="0015343F">
          <w:pPr>
            <w:pStyle w:val="TOC3"/>
            <w:rPr>
              <w:rFonts w:asciiTheme="minorHAnsi" w:eastAsiaTheme="minorEastAsia" w:hAnsiTheme="minorHAnsi" w:cstheme="minorBidi"/>
              <w:noProof/>
              <w:sz w:val="22"/>
              <w:szCs w:val="22"/>
              <w:lang w:val="en-US"/>
            </w:rPr>
          </w:pPr>
          <w:hyperlink w:anchor="_Toc133689394" w:history="1">
            <w:r w:rsidRPr="00FB1519">
              <w:rPr>
                <w:rStyle w:val="Hyperlink"/>
                <w:noProof/>
              </w:rPr>
              <w:t>2.6.3.</w:t>
            </w:r>
            <w:r>
              <w:rPr>
                <w:rFonts w:asciiTheme="minorHAnsi" w:eastAsiaTheme="minorEastAsia" w:hAnsiTheme="minorHAnsi" w:cstheme="minorBidi"/>
                <w:noProof/>
                <w:sz w:val="22"/>
                <w:szCs w:val="22"/>
                <w:lang w:val="en-US"/>
              </w:rPr>
              <w:tab/>
            </w:r>
            <w:r w:rsidRPr="00FB1519">
              <w:rPr>
                <w:rStyle w:val="Hyperlink"/>
                <w:noProof/>
              </w:rPr>
              <w:t>Postavljanje pomoćnih alata na Kubernetes uz pomoć Helm Charta</w:t>
            </w:r>
            <w:r>
              <w:rPr>
                <w:noProof/>
                <w:webHidden/>
              </w:rPr>
              <w:tab/>
            </w:r>
            <w:r>
              <w:rPr>
                <w:noProof/>
                <w:webHidden/>
              </w:rPr>
              <w:fldChar w:fldCharType="begin"/>
            </w:r>
            <w:r>
              <w:rPr>
                <w:noProof/>
                <w:webHidden/>
              </w:rPr>
              <w:instrText xml:space="preserve"> PAGEREF _Toc133689394 \h </w:instrText>
            </w:r>
            <w:r>
              <w:rPr>
                <w:noProof/>
                <w:webHidden/>
              </w:rPr>
            </w:r>
            <w:r>
              <w:rPr>
                <w:noProof/>
                <w:webHidden/>
              </w:rPr>
              <w:fldChar w:fldCharType="separate"/>
            </w:r>
            <w:r>
              <w:rPr>
                <w:noProof/>
                <w:webHidden/>
              </w:rPr>
              <w:t>23</w:t>
            </w:r>
            <w:r>
              <w:rPr>
                <w:noProof/>
                <w:webHidden/>
              </w:rPr>
              <w:fldChar w:fldCharType="end"/>
            </w:r>
          </w:hyperlink>
        </w:p>
        <w:p w14:paraId="178A976A" w14:textId="06244496" w:rsidR="0015343F" w:rsidRDefault="0015343F">
          <w:pPr>
            <w:pStyle w:val="TOC1"/>
            <w:rPr>
              <w:rFonts w:asciiTheme="minorHAnsi" w:eastAsiaTheme="minorEastAsia" w:hAnsiTheme="minorHAnsi" w:cstheme="minorBidi"/>
              <w:noProof/>
              <w:sz w:val="22"/>
              <w:szCs w:val="22"/>
              <w:lang w:val="en-US"/>
            </w:rPr>
          </w:pPr>
          <w:hyperlink w:anchor="_Toc133689395" w:history="1">
            <w:r w:rsidRPr="00FB1519">
              <w:rPr>
                <w:rStyle w:val="Hyperlink"/>
                <w:noProof/>
                <w:lang w:eastAsia="hr-HR"/>
              </w:rPr>
              <w:t>3.</w:t>
            </w:r>
            <w:r>
              <w:rPr>
                <w:rFonts w:asciiTheme="minorHAnsi" w:eastAsiaTheme="minorEastAsia" w:hAnsiTheme="minorHAnsi" w:cstheme="minorBidi"/>
                <w:noProof/>
                <w:sz w:val="22"/>
                <w:szCs w:val="22"/>
                <w:lang w:val="en-US"/>
              </w:rPr>
              <w:tab/>
            </w:r>
            <w:r w:rsidRPr="00FB1519">
              <w:rPr>
                <w:rStyle w:val="Hyperlink"/>
                <w:noProof/>
                <w:lang w:eastAsia="hr-HR"/>
              </w:rPr>
              <w:t>Životni ciklus razvoja programa</w:t>
            </w:r>
            <w:r>
              <w:rPr>
                <w:noProof/>
                <w:webHidden/>
              </w:rPr>
              <w:tab/>
            </w:r>
            <w:r>
              <w:rPr>
                <w:noProof/>
                <w:webHidden/>
              </w:rPr>
              <w:fldChar w:fldCharType="begin"/>
            </w:r>
            <w:r>
              <w:rPr>
                <w:noProof/>
                <w:webHidden/>
              </w:rPr>
              <w:instrText xml:space="preserve"> PAGEREF _Toc133689395 \h </w:instrText>
            </w:r>
            <w:r>
              <w:rPr>
                <w:noProof/>
                <w:webHidden/>
              </w:rPr>
            </w:r>
            <w:r>
              <w:rPr>
                <w:noProof/>
                <w:webHidden/>
              </w:rPr>
              <w:fldChar w:fldCharType="separate"/>
            </w:r>
            <w:r>
              <w:rPr>
                <w:noProof/>
                <w:webHidden/>
              </w:rPr>
              <w:t>24</w:t>
            </w:r>
            <w:r>
              <w:rPr>
                <w:noProof/>
                <w:webHidden/>
              </w:rPr>
              <w:fldChar w:fldCharType="end"/>
            </w:r>
          </w:hyperlink>
        </w:p>
        <w:p w14:paraId="3ADF7987" w14:textId="1BC7E335" w:rsidR="0015343F" w:rsidRDefault="0015343F">
          <w:pPr>
            <w:pStyle w:val="TOC2"/>
            <w:rPr>
              <w:rFonts w:asciiTheme="minorHAnsi" w:eastAsiaTheme="minorEastAsia" w:hAnsiTheme="minorHAnsi" w:cstheme="minorBidi"/>
              <w:noProof/>
              <w:sz w:val="22"/>
              <w:szCs w:val="22"/>
              <w:lang w:val="en-US"/>
            </w:rPr>
          </w:pPr>
          <w:hyperlink w:anchor="_Toc133689396" w:history="1">
            <w:r w:rsidRPr="00FB1519">
              <w:rPr>
                <w:rStyle w:val="Hyperlink"/>
                <w:noProof/>
                <w:lang w:eastAsia="hr-HR"/>
              </w:rPr>
              <w:t>3.1.</w:t>
            </w:r>
            <w:r>
              <w:rPr>
                <w:rFonts w:asciiTheme="minorHAnsi" w:eastAsiaTheme="minorEastAsia" w:hAnsiTheme="minorHAnsi" w:cstheme="minorBidi"/>
                <w:noProof/>
                <w:sz w:val="22"/>
                <w:szCs w:val="22"/>
                <w:lang w:val="en-US"/>
              </w:rPr>
              <w:tab/>
            </w:r>
            <w:r w:rsidRPr="00FB1519">
              <w:rPr>
                <w:rStyle w:val="Hyperlink"/>
                <w:noProof/>
                <w:lang w:eastAsia="hr-HR"/>
              </w:rPr>
              <w:t>Agilna metodologija</w:t>
            </w:r>
            <w:r>
              <w:rPr>
                <w:noProof/>
                <w:webHidden/>
              </w:rPr>
              <w:tab/>
            </w:r>
            <w:r>
              <w:rPr>
                <w:noProof/>
                <w:webHidden/>
              </w:rPr>
              <w:fldChar w:fldCharType="begin"/>
            </w:r>
            <w:r>
              <w:rPr>
                <w:noProof/>
                <w:webHidden/>
              </w:rPr>
              <w:instrText xml:space="preserve"> PAGEREF _Toc133689396 \h </w:instrText>
            </w:r>
            <w:r>
              <w:rPr>
                <w:noProof/>
                <w:webHidden/>
              </w:rPr>
            </w:r>
            <w:r>
              <w:rPr>
                <w:noProof/>
                <w:webHidden/>
              </w:rPr>
              <w:fldChar w:fldCharType="separate"/>
            </w:r>
            <w:r>
              <w:rPr>
                <w:noProof/>
                <w:webHidden/>
              </w:rPr>
              <w:t>25</w:t>
            </w:r>
            <w:r>
              <w:rPr>
                <w:noProof/>
                <w:webHidden/>
              </w:rPr>
              <w:fldChar w:fldCharType="end"/>
            </w:r>
          </w:hyperlink>
        </w:p>
        <w:p w14:paraId="2A45F67A" w14:textId="326C61B3" w:rsidR="0015343F" w:rsidRDefault="0015343F">
          <w:pPr>
            <w:pStyle w:val="TOC2"/>
            <w:rPr>
              <w:rFonts w:asciiTheme="minorHAnsi" w:eastAsiaTheme="minorEastAsia" w:hAnsiTheme="minorHAnsi" w:cstheme="minorBidi"/>
              <w:noProof/>
              <w:sz w:val="22"/>
              <w:szCs w:val="22"/>
              <w:lang w:val="en-US"/>
            </w:rPr>
          </w:pPr>
          <w:hyperlink w:anchor="_Toc133689397" w:history="1">
            <w:r w:rsidRPr="00FB1519">
              <w:rPr>
                <w:rStyle w:val="Hyperlink"/>
                <w:noProof/>
                <w:lang w:eastAsia="hr-HR"/>
              </w:rPr>
              <w:t>3.2.</w:t>
            </w:r>
            <w:r>
              <w:rPr>
                <w:rFonts w:asciiTheme="minorHAnsi" w:eastAsiaTheme="minorEastAsia" w:hAnsiTheme="minorHAnsi" w:cstheme="minorBidi"/>
                <w:noProof/>
                <w:sz w:val="22"/>
                <w:szCs w:val="22"/>
                <w:lang w:val="en-US"/>
              </w:rPr>
              <w:tab/>
            </w:r>
            <w:r w:rsidRPr="00FB1519">
              <w:rPr>
                <w:rStyle w:val="Hyperlink"/>
                <w:noProof/>
                <w:lang w:eastAsia="hr-HR"/>
              </w:rPr>
              <w:t>Kontinuirana integracija i kontinuirana isporuka</w:t>
            </w:r>
            <w:r>
              <w:rPr>
                <w:noProof/>
                <w:webHidden/>
              </w:rPr>
              <w:tab/>
            </w:r>
            <w:r>
              <w:rPr>
                <w:noProof/>
                <w:webHidden/>
              </w:rPr>
              <w:fldChar w:fldCharType="begin"/>
            </w:r>
            <w:r>
              <w:rPr>
                <w:noProof/>
                <w:webHidden/>
              </w:rPr>
              <w:instrText xml:space="preserve"> PAGEREF _Toc133689397 \h </w:instrText>
            </w:r>
            <w:r>
              <w:rPr>
                <w:noProof/>
                <w:webHidden/>
              </w:rPr>
            </w:r>
            <w:r>
              <w:rPr>
                <w:noProof/>
                <w:webHidden/>
              </w:rPr>
              <w:fldChar w:fldCharType="separate"/>
            </w:r>
            <w:r>
              <w:rPr>
                <w:noProof/>
                <w:webHidden/>
              </w:rPr>
              <w:t>27</w:t>
            </w:r>
            <w:r>
              <w:rPr>
                <w:noProof/>
                <w:webHidden/>
              </w:rPr>
              <w:fldChar w:fldCharType="end"/>
            </w:r>
          </w:hyperlink>
        </w:p>
        <w:p w14:paraId="590D7645" w14:textId="1880F521" w:rsidR="0015343F" w:rsidRDefault="0015343F">
          <w:pPr>
            <w:pStyle w:val="TOC3"/>
            <w:rPr>
              <w:rFonts w:asciiTheme="minorHAnsi" w:eastAsiaTheme="minorEastAsia" w:hAnsiTheme="minorHAnsi" w:cstheme="minorBidi"/>
              <w:noProof/>
              <w:sz w:val="22"/>
              <w:szCs w:val="22"/>
              <w:lang w:val="en-US"/>
            </w:rPr>
          </w:pPr>
          <w:hyperlink w:anchor="_Toc133689398" w:history="1">
            <w:r w:rsidRPr="00FB1519">
              <w:rPr>
                <w:rStyle w:val="Hyperlink"/>
                <w:noProof/>
                <w:lang w:eastAsia="hr-HR"/>
              </w:rPr>
              <w:t>3.2.1.</w:t>
            </w:r>
            <w:r>
              <w:rPr>
                <w:rFonts w:asciiTheme="minorHAnsi" w:eastAsiaTheme="minorEastAsia" w:hAnsiTheme="minorHAnsi" w:cstheme="minorBidi"/>
                <w:noProof/>
                <w:sz w:val="22"/>
                <w:szCs w:val="22"/>
                <w:lang w:val="en-US"/>
              </w:rPr>
              <w:tab/>
            </w:r>
            <w:r w:rsidRPr="00FB1519">
              <w:rPr>
                <w:rStyle w:val="Hyperlink"/>
                <w:noProof/>
                <w:lang w:eastAsia="hr-HR"/>
              </w:rPr>
              <w:t>Koristi kontinuirane integracije i kontinuirane isporuke</w:t>
            </w:r>
            <w:r>
              <w:rPr>
                <w:noProof/>
                <w:webHidden/>
              </w:rPr>
              <w:tab/>
            </w:r>
            <w:r>
              <w:rPr>
                <w:noProof/>
                <w:webHidden/>
              </w:rPr>
              <w:fldChar w:fldCharType="begin"/>
            </w:r>
            <w:r>
              <w:rPr>
                <w:noProof/>
                <w:webHidden/>
              </w:rPr>
              <w:instrText xml:space="preserve"> PAGEREF _Toc133689398 \h </w:instrText>
            </w:r>
            <w:r>
              <w:rPr>
                <w:noProof/>
                <w:webHidden/>
              </w:rPr>
            </w:r>
            <w:r>
              <w:rPr>
                <w:noProof/>
                <w:webHidden/>
              </w:rPr>
              <w:fldChar w:fldCharType="separate"/>
            </w:r>
            <w:r>
              <w:rPr>
                <w:noProof/>
                <w:webHidden/>
              </w:rPr>
              <w:t>28</w:t>
            </w:r>
            <w:r>
              <w:rPr>
                <w:noProof/>
                <w:webHidden/>
              </w:rPr>
              <w:fldChar w:fldCharType="end"/>
            </w:r>
          </w:hyperlink>
        </w:p>
        <w:p w14:paraId="747F07A2" w14:textId="49D9F977" w:rsidR="0015343F" w:rsidRDefault="0015343F">
          <w:pPr>
            <w:pStyle w:val="TOC3"/>
            <w:rPr>
              <w:rFonts w:asciiTheme="minorHAnsi" w:eastAsiaTheme="minorEastAsia" w:hAnsiTheme="minorHAnsi" w:cstheme="minorBidi"/>
              <w:noProof/>
              <w:sz w:val="22"/>
              <w:szCs w:val="22"/>
              <w:lang w:val="en-US"/>
            </w:rPr>
          </w:pPr>
          <w:hyperlink w:anchor="_Toc133689399" w:history="1">
            <w:r w:rsidRPr="00FB1519">
              <w:rPr>
                <w:rStyle w:val="Hyperlink"/>
                <w:noProof/>
                <w:lang w:eastAsia="hr-HR"/>
              </w:rPr>
              <w:t>3.2.2.</w:t>
            </w:r>
            <w:r>
              <w:rPr>
                <w:rFonts w:asciiTheme="minorHAnsi" w:eastAsiaTheme="minorEastAsia" w:hAnsiTheme="minorHAnsi" w:cstheme="minorBidi"/>
                <w:noProof/>
                <w:sz w:val="22"/>
                <w:szCs w:val="22"/>
                <w:lang w:val="en-US"/>
              </w:rPr>
              <w:tab/>
            </w:r>
            <w:r w:rsidRPr="00FB1519">
              <w:rPr>
                <w:rStyle w:val="Hyperlink"/>
                <w:noProof/>
                <w:lang w:eastAsia="hr-HR"/>
              </w:rPr>
              <w:t>Alat GitHub Actions</w:t>
            </w:r>
            <w:r>
              <w:rPr>
                <w:noProof/>
                <w:webHidden/>
              </w:rPr>
              <w:tab/>
            </w:r>
            <w:r>
              <w:rPr>
                <w:noProof/>
                <w:webHidden/>
              </w:rPr>
              <w:fldChar w:fldCharType="begin"/>
            </w:r>
            <w:r>
              <w:rPr>
                <w:noProof/>
                <w:webHidden/>
              </w:rPr>
              <w:instrText xml:space="preserve"> PAGEREF _Toc133689399 \h </w:instrText>
            </w:r>
            <w:r>
              <w:rPr>
                <w:noProof/>
                <w:webHidden/>
              </w:rPr>
            </w:r>
            <w:r>
              <w:rPr>
                <w:noProof/>
                <w:webHidden/>
              </w:rPr>
              <w:fldChar w:fldCharType="separate"/>
            </w:r>
            <w:r>
              <w:rPr>
                <w:noProof/>
                <w:webHidden/>
              </w:rPr>
              <w:t>28</w:t>
            </w:r>
            <w:r>
              <w:rPr>
                <w:noProof/>
                <w:webHidden/>
              </w:rPr>
              <w:fldChar w:fldCharType="end"/>
            </w:r>
          </w:hyperlink>
        </w:p>
        <w:p w14:paraId="4854D87F" w14:textId="6CEE42A7" w:rsidR="0015343F" w:rsidRDefault="0015343F">
          <w:pPr>
            <w:pStyle w:val="TOC3"/>
            <w:rPr>
              <w:rFonts w:asciiTheme="minorHAnsi" w:eastAsiaTheme="minorEastAsia" w:hAnsiTheme="minorHAnsi" w:cstheme="minorBidi"/>
              <w:noProof/>
              <w:sz w:val="22"/>
              <w:szCs w:val="22"/>
              <w:lang w:val="en-US"/>
            </w:rPr>
          </w:pPr>
          <w:hyperlink w:anchor="_Toc133689400" w:history="1">
            <w:r w:rsidRPr="00FB1519">
              <w:rPr>
                <w:rStyle w:val="Hyperlink"/>
                <w:noProof/>
                <w:lang w:eastAsia="hr-HR"/>
              </w:rPr>
              <w:t>3.2.3.</w:t>
            </w:r>
            <w:r>
              <w:rPr>
                <w:rFonts w:asciiTheme="minorHAnsi" w:eastAsiaTheme="minorEastAsia" w:hAnsiTheme="minorHAnsi" w:cstheme="minorBidi"/>
                <w:noProof/>
                <w:sz w:val="22"/>
                <w:szCs w:val="22"/>
                <w:lang w:val="en-US"/>
              </w:rPr>
              <w:tab/>
            </w:r>
            <w:r w:rsidRPr="00FB1519">
              <w:rPr>
                <w:rStyle w:val="Hyperlink"/>
                <w:noProof/>
                <w:lang w:eastAsia="hr-HR"/>
              </w:rPr>
              <w:t>Glavne značajke alata GitHub Actions</w:t>
            </w:r>
            <w:r>
              <w:rPr>
                <w:noProof/>
                <w:webHidden/>
              </w:rPr>
              <w:tab/>
            </w:r>
            <w:r>
              <w:rPr>
                <w:noProof/>
                <w:webHidden/>
              </w:rPr>
              <w:fldChar w:fldCharType="begin"/>
            </w:r>
            <w:r>
              <w:rPr>
                <w:noProof/>
                <w:webHidden/>
              </w:rPr>
              <w:instrText xml:space="preserve"> PAGEREF _Toc133689400 \h </w:instrText>
            </w:r>
            <w:r>
              <w:rPr>
                <w:noProof/>
                <w:webHidden/>
              </w:rPr>
            </w:r>
            <w:r>
              <w:rPr>
                <w:noProof/>
                <w:webHidden/>
              </w:rPr>
              <w:fldChar w:fldCharType="separate"/>
            </w:r>
            <w:r>
              <w:rPr>
                <w:noProof/>
                <w:webHidden/>
              </w:rPr>
              <w:t>29</w:t>
            </w:r>
            <w:r>
              <w:rPr>
                <w:noProof/>
                <w:webHidden/>
              </w:rPr>
              <w:fldChar w:fldCharType="end"/>
            </w:r>
          </w:hyperlink>
        </w:p>
        <w:p w14:paraId="7A0269B5" w14:textId="401891EF" w:rsidR="0015343F" w:rsidRDefault="0015343F">
          <w:pPr>
            <w:pStyle w:val="TOC2"/>
            <w:rPr>
              <w:rFonts w:asciiTheme="minorHAnsi" w:eastAsiaTheme="minorEastAsia" w:hAnsiTheme="minorHAnsi" w:cstheme="minorBidi"/>
              <w:noProof/>
              <w:sz w:val="22"/>
              <w:szCs w:val="22"/>
              <w:lang w:val="en-US"/>
            </w:rPr>
          </w:pPr>
          <w:hyperlink w:anchor="_Toc133689401" w:history="1">
            <w:r w:rsidRPr="00FB1519">
              <w:rPr>
                <w:rStyle w:val="Hyperlink"/>
                <w:noProof/>
                <w:lang w:eastAsia="hr-HR"/>
              </w:rPr>
              <w:t>3.3.</w:t>
            </w:r>
            <w:r>
              <w:rPr>
                <w:rFonts w:asciiTheme="minorHAnsi" w:eastAsiaTheme="minorEastAsia" w:hAnsiTheme="minorHAnsi" w:cstheme="minorBidi"/>
                <w:noProof/>
                <w:sz w:val="22"/>
                <w:szCs w:val="22"/>
                <w:lang w:val="en-US"/>
              </w:rPr>
              <w:tab/>
            </w:r>
            <w:r w:rsidRPr="00FB1519">
              <w:rPr>
                <w:rStyle w:val="Hyperlink"/>
                <w:noProof/>
                <w:lang w:eastAsia="hr-HR"/>
              </w:rPr>
              <w:t>GitOps</w:t>
            </w:r>
            <w:r>
              <w:rPr>
                <w:noProof/>
                <w:webHidden/>
              </w:rPr>
              <w:tab/>
            </w:r>
            <w:r>
              <w:rPr>
                <w:noProof/>
                <w:webHidden/>
              </w:rPr>
              <w:fldChar w:fldCharType="begin"/>
            </w:r>
            <w:r>
              <w:rPr>
                <w:noProof/>
                <w:webHidden/>
              </w:rPr>
              <w:instrText xml:space="preserve"> PAGEREF _Toc133689401 \h </w:instrText>
            </w:r>
            <w:r>
              <w:rPr>
                <w:noProof/>
                <w:webHidden/>
              </w:rPr>
            </w:r>
            <w:r>
              <w:rPr>
                <w:noProof/>
                <w:webHidden/>
              </w:rPr>
              <w:fldChar w:fldCharType="separate"/>
            </w:r>
            <w:r>
              <w:rPr>
                <w:noProof/>
                <w:webHidden/>
              </w:rPr>
              <w:t>30</w:t>
            </w:r>
            <w:r>
              <w:rPr>
                <w:noProof/>
                <w:webHidden/>
              </w:rPr>
              <w:fldChar w:fldCharType="end"/>
            </w:r>
          </w:hyperlink>
        </w:p>
        <w:p w14:paraId="499E4255" w14:textId="0EFE9684" w:rsidR="0015343F" w:rsidRDefault="0015343F">
          <w:pPr>
            <w:pStyle w:val="TOC3"/>
            <w:rPr>
              <w:rFonts w:asciiTheme="minorHAnsi" w:eastAsiaTheme="minorEastAsia" w:hAnsiTheme="minorHAnsi" w:cstheme="minorBidi"/>
              <w:noProof/>
              <w:sz w:val="22"/>
              <w:szCs w:val="22"/>
              <w:lang w:val="en-US"/>
            </w:rPr>
          </w:pPr>
          <w:hyperlink w:anchor="_Toc133689402" w:history="1">
            <w:r w:rsidRPr="00FB1519">
              <w:rPr>
                <w:rStyle w:val="Hyperlink"/>
                <w:noProof/>
                <w:lang w:eastAsia="hr-HR"/>
              </w:rPr>
              <w:t>3.3.1.</w:t>
            </w:r>
            <w:r>
              <w:rPr>
                <w:rFonts w:asciiTheme="minorHAnsi" w:eastAsiaTheme="minorEastAsia" w:hAnsiTheme="minorHAnsi" w:cstheme="minorBidi"/>
                <w:noProof/>
                <w:sz w:val="22"/>
                <w:szCs w:val="22"/>
                <w:lang w:val="en-US"/>
              </w:rPr>
              <w:tab/>
            </w:r>
            <w:r w:rsidRPr="00FB1519">
              <w:rPr>
                <w:rStyle w:val="Hyperlink"/>
                <w:noProof/>
                <w:lang w:eastAsia="hr-HR"/>
              </w:rPr>
              <w:t>Alat ArgoCD</w:t>
            </w:r>
            <w:r>
              <w:rPr>
                <w:noProof/>
                <w:webHidden/>
              </w:rPr>
              <w:tab/>
            </w:r>
            <w:r>
              <w:rPr>
                <w:noProof/>
                <w:webHidden/>
              </w:rPr>
              <w:fldChar w:fldCharType="begin"/>
            </w:r>
            <w:r>
              <w:rPr>
                <w:noProof/>
                <w:webHidden/>
              </w:rPr>
              <w:instrText xml:space="preserve"> PAGEREF _Toc133689402 \h </w:instrText>
            </w:r>
            <w:r>
              <w:rPr>
                <w:noProof/>
                <w:webHidden/>
              </w:rPr>
            </w:r>
            <w:r>
              <w:rPr>
                <w:noProof/>
                <w:webHidden/>
              </w:rPr>
              <w:fldChar w:fldCharType="separate"/>
            </w:r>
            <w:r>
              <w:rPr>
                <w:noProof/>
                <w:webHidden/>
              </w:rPr>
              <w:t>30</w:t>
            </w:r>
            <w:r>
              <w:rPr>
                <w:noProof/>
                <w:webHidden/>
              </w:rPr>
              <w:fldChar w:fldCharType="end"/>
            </w:r>
          </w:hyperlink>
        </w:p>
        <w:p w14:paraId="5763A133" w14:textId="0B0534FC" w:rsidR="0015343F" w:rsidRDefault="0015343F">
          <w:pPr>
            <w:pStyle w:val="TOC1"/>
            <w:rPr>
              <w:rFonts w:asciiTheme="minorHAnsi" w:eastAsiaTheme="minorEastAsia" w:hAnsiTheme="minorHAnsi" w:cstheme="minorBidi"/>
              <w:noProof/>
              <w:sz w:val="22"/>
              <w:szCs w:val="22"/>
              <w:lang w:val="en-US"/>
            </w:rPr>
          </w:pPr>
          <w:hyperlink w:anchor="_Toc133689403" w:history="1">
            <w:r w:rsidRPr="00FB1519">
              <w:rPr>
                <w:rStyle w:val="Hyperlink"/>
                <w:noProof/>
                <w:lang w:eastAsia="hr-HR"/>
              </w:rPr>
              <w:t>4.</w:t>
            </w:r>
            <w:r>
              <w:rPr>
                <w:rFonts w:asciiTheme="minorHAnsi" w:eastAsiaTheme="minorEastAsia" w:hAnsiTheme="minorHAnsi" w:cstheme="minorBidi"/>
                <w:noProof/>
                <w:sz w:val="22"/>
                <w:szCs w:val="22"/>
                <w:lang w:val="en-US"/>
              </w:rPr>
              <w:tab/>
            </w:r>
            <w:r w:rsidRPr="00FB1519">
              <w:rPr>
                <w:rStyle w:val="Hyperlink"/>
                <w:noProof/>
                <w:lang w:eastAsia="hr-HR"/>
              </w:rPr>
              <w:t>Razvoj cjevovoda</w:t>
            </w:r>
            <w:r>
              <w:rPr>
                <w:noProof/>
                <w:webHidden/>
              </w:rPr>
              <w:tab/>
            </w:r>
            <w:r>
              <w:rPr>
                <w:noProof/>
                <w:webHidden/>
              </w:rPr>
              <w:fldChar w:fldCharType="begin"/>
            </w:r>
            <w:r>
              <w:rPr>
                <w:noProof/>
                <w:webHidden/>
              </w:rPr>
              <w:instrText xml:space="preserve"> PAGEREF _Toc133689403 \h </w:instrText>
            </w:r>
            <w:r>
              <w:rPr>
                <w:noProof/>
                <w:webHidden/>
              </w:rPr>
            </w:r>
            <w:r>
              <w:rPr>
                <w:noProof/>
                <w:webHidden/>
              </w:rPr>
              <w:fldChar w:fldCharType="separate"/>
            </w:r>
            <w:r>
              <w:rPr>
                <w:noProof/>
                <w:webHidden/>
              </w:rPr>
              <w:t>31</w:t>
            </w:r>
            <w:r>
              <w:rPr>
                <w:noProof/>
                <w:webHidden/>
              </w:rPr>
              <w:fldChar w:fldCharType="end"/>
            </w:r>
          </w:hyperlink>
        </w:p>
        <w:p w14:paraId="242C1811" w14:textId="07B89335" w:rsidR="0015343F" w:rsidRDefault="0015343F">
          <w:pPr>
            <w:pStyle w:val="TOC1"/>
            <w:rPr>
              <w:rFonts w:asciiTheme="minorHAnsi" w:eastAsiaTheme="minorEastAsia" w:hAnsiTheme="minorHAnsi" w:cstheme="minorBidi"/>
              <w:noProof/>
              <w:sz w:val="22"/>
              <w:szCs w:val="22"/>
              <w:lang w:val="en-US"/>
            </w:rPr>
          </w:pPr>
          <w:hyperlink w:anchor="_Toc133689404" w:history="1">
            <w:r w:rsidRPr="00FB1519">
              <w:rPr>
                <w:rStyle w:val="Hyperlink"/>
                <w:noProof/>
                <w:lang w:eastAsia="hr-HR"/>
              </w:rPr>
              <w:t>Sažetak</w:t>
            </w:r>
            <w:r>
              <w:rPr>
                <w:noProof/>
                <w:webHidden/>
              </w:rPr>
              <w:tab/>
            </w:r>
            <w:r>
              <w:rPr>
                <w:noProof/>
                <w:webHidden/>
              </w:rPr>
              <w:fldChar w:fldCharType="begin"/>
            </w:r>
            <w:r>
              <w:rPr>
                <w:noProof/>
                <w:webHidden/>
              </w:rPr>
              <w:instrText xml:space="preserve"> PAGEREF _Toc133689404 \h </w:instrText>
            </w:r>
            <w:r>
              <w:rPr>
                <w:noProof/>
                <w:webHidden/>
              </w:rPr>
            </w:r>
            <w:r>
              <w:rPr>
                <w:noProof/>
                <w:webHidden/>
              </w:rPr>
              <w:fldChar w:fldCharType="separate"/>
            </w:r>
            <w:r>
              <w:rPr>
                <w:noProof/>
                <w:webHidden/>
              </w:rPr>
              <w:t>32</w:t>
            </w:r>
            <w:r>
              <w:rPr>
                <w:noProof/>
                <w:webHidden/>
              </w:rPr>
              <w:fldChar w:fldCharType="end"/>
            </w:r>
          </w:hyperlink>
        </w:p>
        <w:p w14:paraId="4AA4054A" w14:textId="5B9AE7C7" w:rsidR="0015343F" w:rsidRDefault="0015343F">
          <w:pPr>
            <w:pStyle w:val="TOC1"/>
            <w:rPr>
              <w:rFonts w:asciiTheme="minorHAnsi" w:eastAsiaTheme="minorEastAsia" w:hAnsiTheme="minorHAnsi" w:cstheme="minorBidi"/>
              <w:noProof/>
              <w:sz w:val="22"/>
              <w:szCs w:val="22"/>
              <w:lang w:val="en-US"/>
            </w:rPr>
          </w:pPr>
          <w:hyperlink w:anchor="_Toc133689405" w:history="1">
            <w:r w:rsidRPr="00FB1519">
              <w:rPr>
                <w:rStyle w:val="Hyperlink"/>
                <w:noProof/>
                <w:lang w:eastAsia="hr-HR"/>
              </w:rPr>
              <w:t>Summary</w:t>
            </w:r>
            <w:r>
              <w:rPr>
                <w:noProof/>
                <w:webHidden/>
              </w:rPr>
              <w:tab/>
            </w:r>
            <w:r>
              <w:rPr>
                <w:noProof/>
                <w:webHidden/>
              </w:rPr>
              <w:fldChar w:fldCharType="begin"/>
            </w:r>
            <w:r>
              <w:rPr>
                <w:noProof/>
                <w:webHidden/>
              </w:rPr>
              <w:instrText xml:space="preserve"> PAGEREF _Toc133689405 \h </w:instrText>
            </w:r>
            <w:r>
              <w:rPr>
                <w:noProof/>
                <w:webHidden/>
              </w:rPr>
            </w:r>
            <w:r>
              <w:rPr>
                <w:noProof/>
                <w:webHidden/>
              </w:rPr>
              <w:fldChar w:fldCharType="separate"/>
            </w:r>
            <w:r>
              <w:rPr>
                <w:noProof/>
                <w:webHidden/>
              </w:rPr>
              <w:t>33</w:t>
            </w:r>
            <w:r>
              <w:rPr>
                <w:noProof/>
                <w:webHidden/>
              </w:rPr>
              <w:fldChar w:fldCharType="end"/>
            </w:r>
          </w:hyperlink>
        </w:p>
        <w:p w14:paraId="116BBBCE" w14:textId="758CA1ED" w:rsidR="0015343F" w:rsidRDefault="0015343F">
          <w:pPr>
            <w:pStyle w:val="TOC1"/>
            <w:rPr>
              <w:rFonts w:asciiTheme="minorHAnsi" w:eastAsiaTheme="minorEastAsia" w:hAnsiTheme="minorHAnsi" w:cstheme="minorBidi"/>
              <w:noProof/>
              <w:sz w:val="22"/>
              <w:szCs w:val="22"/>
              <w:lang w:val="en-US"/>
            </w:rPr>
          </w:pPr>
          <w:hyperlink w:anchor="_Toc133689406" w:history="1">
            <w:r w:rsidRPr="00FB1519">
              <w:rPr>
                <w:rStyle w:val="Hyperlink"/>
                <w:noProof/>
                <w:lang w:eastAsia="hr-HR"/>
              </w:rPr>
              <w:t>Zaključak</w:t>
            </w:r>
            <w:r>
              <w:rPr>
                <w:noProof/>
                <w:webHidden/>
              </w:rPr>
              <w:tab/>
            </w:r>
            <w:r>
              <w:rPr>
                <w:noProof/>
                <w:webHidden/>
              </w:rPr>
              <w:fldChar w:fldCharType="begin"/>
            </w:r>
            <w:r>
              <w:rPr>
                <w:noProof/>
                <w:webHidden/>
              </w:rPr>
              <w:instrText xml:space="preserve"> PAGEREF _Toc133689406 \h </w:instrText>
            </w:r>
            <w:r>
              <w:rPr>
                <w:noProof/>
                <w:webHidden/>
              </w:rPr>
            </w:r>
            <w:r>
              <w:rPr>
                <w:noProof/>
                <w:webHidden/>
              </w:rPr>
              <w:fldChar w:fldCharType="separate"/>
            </w:r>
            <w:r>
              <w:rPr>
                <w:noProof/>
                <w:webHidden/>
              </w:rPr>
              <w:t>34</w:t>
            </w:r>
            <w:r>
              <w:rPr>
                <w:noProof/>
                <w:webHidden/>
              </w:rPr>
              <w:fldChar w:fldCharType="end"/>
            </w:r>
          </w:hyperlink>
        </w:p>
        <w:p w14:paraId="6D109218" w14:textId="06460EC2" w:rsidR="0015343F" w:rsidRDefault="0015343F">
          <w:pPr>
            <w:pStyle w:val="TOC1"/>
            <w:rPr>
              <w:rFonts w:asciiTheme="minorHAnsi" w:eastAsiaTheme="minorEastAsia" w:hAnsiTheme="minorHAnsi" w:cstheme="minorBidi"/>
              <w:noProof/>
              <w:sz w:val="22"/>
              <w:szCs w:val="22"/>
              <w:lang w:val="en-US"/>
            </w:rPr>
          </w:pPr>
          <w:hyperlink w:anchor="_Toc133689407" w:history="1">
            <w:r w:rsidRPr="00FB1519">
              <w:rPr>
                <w:rStyle w:val="Hyperlink"/>
                <w:noProof/>
              </w:rPr>
              <w:t>Literatura</w:t>
            </w:r>
            <w:r>
              <w:rPr>
                <w:noProof/>
                <w:webHidden/>
              </w:rPr>
              <w:tab/>
            </w:r>
            <w:r>
              <w:rPr>
                <w:noProof/>
                <w:webHidden/>
              </w:rPr>
              <w:fldChar w:fldCharType="begin"/>
            </w:r>
            <w:r>
              <w:rPr>
                <w:noProof/>
                <w:webHidden/>
              </w:rPr>
              <w:instrText xml:space="preserve"> PAGEREF _Toc133689407 \h </w:instrText>
            </w:r>
            <w:r>
              <w:rPr>
                <w:noProof/>
                <w:webHidden/>
              </w:rPr>
            </w:r>
            <w:r>
              <w:rPr>
                <w:noProof/>
                <w:webHidden/>
              </w:rPr>
              <w:fldChar w:fldCharType="separate"/>
            </w:r>
            <w:r>
              <w:rPr>
                <w:noProof/>
                <w:webHidden/>
              </w:rPr>
              <w:t>35</w:t>
            </w:r>
            <w:r>
              <w:rPr>
                <w:noProof/>
                <w:webHidden/>
              </w:rPr>
              <w:fldChar w:fldCharType="end"/>
            </w:r>
          </w:hyperlink>
        </w:p>
        <w:p w14:paraId="2FC18EC4" w14:textId="4847B03C" w:rsidR="0015343F" w:rsidRDefault="0015343F">
          <w:pPr>
            <w:pStyle w:val="TOC1"/>
            <w:rPr>
              <w:rFonts w:asciiTheme="minorHAnsi" w:eastAsiaTheme="minorEastAsia" w:hAnsiTheme="minorHAnsi" w:cstheme="minorBidi"/>
              <w:noProof/>
              <w:sz w:val="22"/>
              <w:szCs w:val="22"/>
              <w:lang w:val="en-US"/>
            </w:rPr>
          </w:pPr>
          <w:hyperlink w:anchor="_Toc133689408" w:history="1">
            <w:r w:rsidRPr="00FB1519">
              <w:rPr>
                <w:rStyle w:val="Hyperlink"/>
                <w:noProof/>
              </w:rPr>
              <w:t>Skraćenice</w:t>
            </w:r>
            <w:r>
              <w:rPr>
                <w:noProof/>
                <w:webHidden/>
              </w:rPr>
              <w:tab/>
            </w:r>
            <w:r>
              <w:rPr>
                <w:noProof/>
                <w:webHidden/>
              </w:rPr>
              <w:fldChar w:fldCharType="begin"/>
            </w:r>
            <w:r>
              <w:rPr>
                <w:noProof/>
                <w:webHidden/>
              </w:rPr>
              <w:instrText xml:space="preserve"> PAGEREF _Toc133689408 \h </w:instrText>
            </w:r>
            <w:r>
              <w:rPr>
                <w:noProof/>
                <w:webHidden/>
              </w:rPr>
            </w:r>
            <w:r>
              <w:rPr>
                <w:noProof/>
                <w:webHidden/>
              </w:rPr>
              <w:fldChar w:fldCharType="separate"/>
            </w:r>
            <w:r>
              <w:rPr>
                <w:noProof/>
                <w:webHidden/>
              </w:rPr>
              <w:t>37</w:t>
            </w:r>
            <w:r>
              <w:rPr>
                <w:noProof/>
                <w:webHidden/>
              </w:rPr>
              <w:fldChar w:fldCharType="end"/>
            </w:r>
          </w:hyperlink>
        </w:p>
        <w:p w14:paraId="3B743B38" w14:textId="2F8ECC59"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3689372"/>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3689373"/>
      <w:r>
        <w:rPr>
          <w:lang w:val="en-US"/>
        </w:rPr>
        <w:t>Naslov potpoglavlja</w:t>
      </w:r>
      <w:bookmarkEnd w:id="2"/>
    </w:p>
    <w:p w14:paraId="0D84B919" w14:textId="77777777" w:rsidR="00617097" w:rsidRDefault="00617097" w:rsidP="00617097">
      <w:pPr>
        <w:rPr>
          <w:lang w:val="en-US"/>
        </w:rPr>
      </w:pPr>
      <w:r>
        <w:rPr>
          <w:lang w:val="en-US"/>
        </w:rPr>
        <w:t>Tekst</w:t>
      </w:r>
    </w:p>
    <w:p w14:paraId="37BDBCC3" w14:textId="77777777" w:rsidR="00617097" w:rsidRDefault="00617097" w:rsidP="00617097">
      <w:pPr>
        <w:pStyle w:val="Heading3"/>
        <w:rPr>
          <w:lang w:val="en-US"/>
        </w:rPr>
      </w:pPr>
      <w:bookmarkStart w:id="3" w:name="_Toc133689374"/>
      <w:r>
        <w:rPr>
          <w:lang w:val="en-US"/>
        </w:rPr>
        <w:t>Naslov potpoglavlja</w:t>
      </w:r>
      <w:bookmarkEnd w:id="3"/>
    </w:p>
    <w:p w14:paraId="04FF6607" w14:textId="77777777" w:rsidR="00CA46F8" w:rsidRPr="00CA46F8" w:rsidRDefault="00CA46F8" w:rsidP="00617097">
      <w:pPr>
        <w:rPr>
          <w:b/>
          <w:lang w:val="en-US"/>
        </w:rPr>
      </w:pPr>
      <w:r w:rsidRPr="00CA46F8">
        <w:rPr>
          <w:b/>
          <w:lang w:val="en-US"/>
        </w:rPr>
        <w:t xml:space="preserve">Primjer ubacivanje slike u tekst </w:t>
      </w:r>
      <w:r>
        <w:rPr>
          <w:b/>
          <w:lang w:val="en-US"/>
        </w:rPr>
        <w:t>i</w:t>
      </w:r>
      <w:r w:rsidRPr="00CA46F8">
        <w:rPr>
          <w:b/>
          <w:lang w:val="en-US"/>
        </w:rPr>
        <w:t xml:space="preserve"> referenciranja na istu.</w:t>
      </w:r>
    </w:p>
    <w:p w14:paraId="54F9BE35" w14:textId="30DEBEBE" w:rsidR="00D4092C" w:rsidRDefault="00D4092C" w:rsidP="00617097">
      <w:pPr>
        <w:rPr>
          <w:lang w:val="en-US"/>
        </w:rPr>
      </w:pPr>
      <w:r>
        <w:rPr>
          <w:lang w:val="en-US"/>
        </w:rPr>
        <w:t>Na slici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pr</w:t>
      </w:r>
      <w:r w:rsidR="00CA46F8">
        <w:rPr>
          <w:lang w:val="en-US"/>
        </w:rPr>
        <w:t>e</w:t>
      </w:r>
      <w:r>
        <w:rPr>
          <w:lang w:val="en-US"/>
        </w:rPr>
        <w:t>dočen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r w:rsidRPr="00CA46F8">
        <w:rPr>
          <w:b/>
          <w:lang w:val="en-US"/>
        </w:rPr>
        <w:t xml:space="preserve">Primjer ubacivanje </w:t>
      </w:r>
      <w:r>
        <w:rPr>
          <w:b/>
          <w:lang w:val="en-US"/>
        </w:rPr>
        <w:t>tablice</w:t>
      </w:r>
      <w:r w:rsidRPr="00CA46F8">
        <w:rPr>
          <w:b/>
          <w:lang w:val="en-US"/>
        </w:rPr>
        <w:t xml:space="preserve"> u tekst </w:t>
      </w:r>
      <w:r>
        <w:rPr>
          <w:b/>
          <w:lang w:val="en-US"/>
        </w:rPr>
        <w:t>i</w:t>
      </w:r>
      <w:r w:rsidRPr="00CA46F8">
        <w:rPr>
          <w:b/>
          <w:lang w:val="en-US"/>
        </w:rPr>
        <w:t xml:space="preserve"> referenciranja na istu.</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r w:rsidRPr="00CA46F8">
        <w:rPr>
          <w:b/>
          <w:lang w:val="en-US"/>
        </w:rPr>
        <w:t xml:space="preserve">Primjer ubacivanje </w:t>
      </w:r>
      <w:r>
        <w:rPr>
          <w:b/>
          <w:lang w:val="en-US"/>
        </w:rPr>
        <w:t>reference</w:t>
      </w:r>
      <w:r w:rsidRPr="00CA46F8">
        <w:rPr>
          <w:b/>
          <w:lang w:val="en-US"/>
        </w:rPr>
        <w:t xml:space="preserve"> u tekst </w:t>
      </w:r>
      <w:r>
        <w:rPr>
          <w:b/>
          <w:lang w:val="en-US"/>
        </w:rPr>
        <w:t>i</w:t>
      </w:r>
      <w:r w:rsidRPr="00CA46F8">
        <w:rPr>
          <w:b/>
          <w:lang w:val="en-US"/>
        </w:rPr>
        <w:t xml:space="preserve"> referenciranja na istu.</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3689375"/>
      <w:r>
        <w:rPr>
          <w:lang w:eastAsia="hr-HR"/>
        </w:rPr>
        <w:lastRenderedPageBreak/>
        <w:t>Kubernetes u oblaku</w:t>
      </w:r>
      <w:bookmarkEnd w:id="5"/>
    </w:p>
    <w:p w14:paraId="5DA76009" w14:textId="6E3059E1" w:rsidR="00E8526C" w:rsidRPr="00E8526C" w:rsidRDefault="00E8526C" w:rsidP="00E8526C">
      <w:pPr>
        <w:spacing w:line="360" w:lineRule="auto"/>
        <w:jc w:val="both"/>
        <w:rPr>
          <w:lang w:eastAsia="hr-HR"/>
        </w:rPr>
      </w:pPr>
      <w:r w:rsidRPr="00E8526C">
        <w:rPr>
          <w:lang w:eastAsia="hr-HR"/>
        </w:rPr>
        <w:t xml:space="preserve">Kubernetes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Kubernetesu za upravljanje svojim aplikacijama u oblaku. Kubernetes omogućuje programerima da implementiraju i skaliraju svoje aplikacije na visoko dostupan način otporan na pogreške. Iskorištavanjem elastičnosti oblaka i Kubernetesovih mogućnosti automatizacije, organizacije mogu optimizirati svoje resurse i smanjiti troškove. U tom kontekstu, upravljane Kubernetes usluge postaju sve popularnije jer pružaju prednosti Kubernetesa bez dodatnih troškova upravljanja temeljnom infrastrukturom. Ovo poglavlje će istražiti prednosti i izazove korištenja Kubernetesa u oblaku, s fokusom na upravljane Kubernetes usluge.</w:t>
      </w:r>
    </w:p>
    <w:p w14:paraId="12988398" w14:textId="5548BC47" w:rsidR="00FB2208" w:rsidRPr="00FB2208" w:rsidRDefault="00DF22E1" w:rsidP="00FB2208">
      <w:pPr>
        <w:pStyle w:val="Heading2"/>
        <w:rPr>
          <w:lang w:eastAsia="hr-HR"/>
        </w:rPr>
      </w:pPr>
      <w:bookmarkStart w:id="6" w:name="_Toc133689376"/>
      <w:r>
        <w:rPr>
          <w:lang w:eastAsia="hr-HR"/>
        </w:rPr>
        <w:t>Mikroservisi</w:t>
      </w:r>
      <w:bookmarkEnd w:id="6"/>
    </w:p>
    <w:p w14:paraId="7F19E86D" w14:textId="6335EF1A" w:rsidR="00FB2208" w:rsidRDefault="00E8526C" w:rsidP="003B5CAD">
      <w:pPr>
        <w:spacing w:line="360" w:lineRule="auto"/>
        <w:jc w:val="both"/>
        <w:rPr>
          <w:lang w:eastAsia="hr-HR"/>
        </w:rPr>
      </w:pPr>
      <w:r>
        <w:rPr>
          <w:lang w:eastAsia="hr-HR"/>
        </w:rPr>
        <w:t xml:space="preserve">Popularizaciju kontejnera i Kubernetesa imala je mikroservisna arhitektura. </w:t>
      </w:r>
      <w:r w:rsidR="00203CC5">
        <w:rPr>
          <w:lang w:eastAsia="hr-HR"/>
        </w:rPr>
        <w:t>Mikroservisna arhitektura je način razvoja programa kod kojeg se aplikacija sastoji od više malih, neovisnih usluga koje međusobno komuniciraju putem API-ja (</w:t>
      </w:r>
      <w:r w:rsidR="00203CC5">
        <w:rPr>
          <w:i/>
          <w:iCs/>
          <w:lang w:eastAsia="hr-HR"/>
        </w:rPr>
        <w:t>engl. Application Programming Interface</w:t>
      </w:r>
      <w:r w:rsidR="00203CC5">
        <w:rPr>
          <w:lang w:eastAsia="hr-HR"/>
        </w:rPr>
        <w:t>) ili komunikacija porukama (</w:t>
      </w:r>
      <w:r w:rsidR="00203CC5">
        <w:rPr>
          <w:i/>
          <w:iCs/>
          <w:lang w:eastAsia="hr-HR"/>
        </w:rPr>
        <w:t>engl. Message-queuing systems</w:t>
      </w:r>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Također svaka mikrousluga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azvoj i implementacija aplikacije temeljene na mikrouslugama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spacing w:line="360" w:lineRule="auto"/>
        <w:jc w:val="both"/>
        <w:rPr>
          <w:lang w:eastAsia="hr-HR"/>
        </w:rPr>
      </w:pPr>
      <w:r>
        <w:rPr>
          <w:lang w:eastAsia="hr-HR"/>
        </w:rPr>
        <w:t xml:space="preserve">Kako bi se olakšao početni razvoj te iskoristila fleksibilnost i skalabilnosti, mikroservisna arhitektura se postavlja na oblak, koji je opisan u kasnijim poglavljima. </w:t>
      </w:r>
      <w:r w:rsidRPr="00996CCD">
        <w:rPr>
          <w:lang w:eastAsia="hr-HR"/>
        </w:rPr>
        <w:t>Osim toga, alati kao što su Kubernetes, Istio i Docker postali su popularni za upravljanje i implementaciju</w:t>
      </w:r>
      <w:r w:rsidR="00280143">
        <w:rPr>
          <w:lang w:eastAsia="hr-HR"/>
        </w:rPr>
        <w:t xml:space="preserve"> mikroservisnih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3689377"/>
      <w:r>
        <w:rPr>
          <w:lang w:eastAsia="hr-HR"/>
        </w:rPr>
        <w:t>Kontejneri</w:t>
      </w:r>
      <w:bookmarkEnd w:id="7"/>
    </w:p>
    <w:p w14:paraId="18F3BEC5" w14:textId="2207C492" w:rsidR="0013584D" w:rsidRDefault="005B7AF3" w:rsidP="003B5CAD">
      <w:pPr>
        <w:spacing w:line="360" w:lineRule="auto"/>
        <w:jc w:val="both"/>
        <w:rPr>
          <w:lang w:eastAsia="hr-HR"/>
        </w:rPr>
      </w:pPr>
      <w:r>
        <w:rPr>
          <w:lang w:eastAsia="hr-HR"/>
        </w:rPr>
        <w:t>Kontejneri su popularna tehnologija za implementaciju aplikacija temeljenih na mikroservisnoj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engl. image</w:t>
      </w:r>
      <w:r w:rsidR="00C03654">
        <w:rPr>
          <w:lang w:eastAsia="hr-HR"/>
        </w:rPr>
        <w:t>)</w:t>
      </w:r>
      <w:r w:rsidRPr="0013584D">
        <w:rPr>
          <w:lang w:eastAsia="hr-HR"/>
        </w:rPr>
        <w:t>. Ova se slika može jednostavno distribuirati i pokrenuti na bilo kojem sustavu koji podržava kontejnerizaciju</w:t>
      </w:r>
      <w:r w:rsidR="00F50655">
        <w:rPr>
          <w:lang w:eastAsia="hr-HR"/>
        </w:rPr>
        <w:t xml:space="preserve"> putem registara (</w:t>
      </w:r>
      <w:r w:rsidR="00F50655">
        <w:rPr>
          <w:i/>
          <w:iCs/>
          <w:lang w:eastAsia="hr-HR"/>
        </w:rPr>
        <w:t>engl. registries</w:t>
      </w:r>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je prikazano pokretanje aplikacija unutar virtualnog stroja i unutar kontejnera. Kontejneri su izbacili potrebu za hipervizorom (</w:t>
      </w:r>
      <w:r w:rsidR="00946808">
        <w:rPr>
          <w:i/>
          <w:iCs/>
          <w:lang w:eastAsia="hr-HR"/>
        </w:rPr>
        <w:t>engl. Hypervisor</w:t>
      </w:r>
      <w:r w:rsidR="00946808">
        <w:rPr>
          <w:lang w:eastAsia="hr-HR"/>
        </w:rPr>
        <w:t xml:space="preserve">). </w:t>
      </w:r>
      <w:r w:rsidR="00946808" w:rsidRPr="00946808">
        <w:rPr>
          <w:lang w:eastAsia="hr-HR"/>
        </w:rPr>
        <w:t>Hipervizor virtualizira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r w:rsidR="00946808">
        <w:rPr>
          <w:lang w:eastAsia="hr-HR"/>
        </w:rPr>
        <w:t>kerne</w:t>
      </w:r>
      <w:r w:rsidR="00C40545">
        <w:rPr>
          <w:lang w:eastAsia="hr-HR"/>
        </w:rPr>
        <w:t>l domaćina</w:t>
      </w:r>
      <w:r w:rsidR="00946808">
        <w:rPr>
          <w:lang w:eastAsia="hr-HR"/>
        </w:rPr>
        <w:t>,</w:t>
      </w:r>
      <w:r w:rsidR="00C40545">
        <w:rPr>
          <w:lang w:eastAsia="hr-HR"/>
        </w:rPr>
        <w:t xml:space="preserve"> dok virtualni strojevi koriste vlastiti kernel.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0C9CAF39" w:rsidR="001E51D0" w:rsidRDefault="001E51D0" w:rsidP="00EB7236">
      <w:pPr>
        <w:pStyle w:val="Caption"/>
        <w:spacing w:line="240" w:lineRule="auto"/>
        <w:jc w:val="center"/>
      </w:pPr>
      <w:bookmarkStart w:id="8" w:name="_Ref131433102"/>
      <w:r>
        <w:t xml:space="preserve">Slika </w:t>
      </w:r>
      <w:fldSimple w:instr=" SEQ Slika \* ARABIC ">
        <w:r w:rsidR="00A6740C">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spacing w:line="360" w:lineRule="auto"/>
        <w:jc w:val="both"/>
        <w:rPr>
          <w:lang w:eastAsia="hr-HR"/>
        </w:rPr>
      </w:pPr>
      <w:r w:rsidRPr="00C03654">
        <w:rPr>
          <w:lang w:eastAsia="hr-HR"/>
        </w:rPr>
        <w:t xml:space="preserve">Docker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Docker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r w:rsidR="00B620E8">
        <w:rPr>
          <w:lang w:eastAsia="hr-HR"/>
        </w:rPr>
        <w:t>Docker je razvio svoj registar kontejnera koji se zove Docker Hub. Kako bi se izradile Docker slike potrebno je napisati Dockerfile odnosno tekstualnu datoteku koja sadrži niz instrukcija za izradu slike. Docker je m</w:t>
      </w:r>
      <w:r w:rsidR="00D81E0F">
        <w:rPr>
          <w:lang w:eastAsia="hr-HR"/>
        </w:rPr>
        <w:t>oguće instalirati na svim popularnim operacijskim sustavima kao što su Linux, Microsoft Windows ili MacOS.</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3689378"/>
      <w:r>
        <w:rPr>
          <w:lang w:eastAsia="hr-HR"/>
        </w:rPr>
        <w:t>Orkestracija kontejnera</w:t>
      </w:r>
      <w:bookmarkEnd w:id="9"/>
    </w:p>
    <w:p w14:paraId="35A133CB" w14:textId="75D2764A" w:rsidR="003220EA" w:rsidRPr="009F6AE3" w:rsidRDefault="009F6AE3" w:rsidP="003B5CAD">
      <w:pPr>
        <w:spacing w:line="360" w:lineRule="auto"/>
        <w:jc w:val="both"/>
        <w:rPr>
          <w:lang w:eastAsia="hr-HR"/>
        </w:rPr>
      </w:pPr>
      <w:r>
        <w:rPr>
          <w:lang w:eastAsia="hr-HR"/>
        </w:rPr>
        <w:t>Korištenjem mikroservisne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3689379"/>
      <w:r>
        <w:rPr>
          <w:lang w:eastAsia="hr-HR"/>
        </w:rPr>
        <w:t>Kubernetes</w:t>
      </w:r>
      <w:bookmarkEnd w:id="10"/>
    </w:p>
    <w:p w14:paraId="7DCF2F02" w14:textId="77777777" w:rsidR="00E81BF3" w:rsidRDefault="0096255C" w:rsidP="003B5CAD">
      <w:pPr>
        <w:spacing w:line="360" w:lineRule="auto"/>
        <w:jc w:val="both"/>
        <w:rPr>
          <w:lang w:eastAsia="hr-HR"/>
        </w:rPr>
      </w:pPr>
      <w:r>
        <w:rPr>
          <w:lang w:eastAsia="hr-HR"/>
        </w:rPr>
        <w:t xml:space="preserve">Kubernetes je najpopularniji alat za orkestraciju kontejnera i alat koji će se koristiti u ovom diplomskom radu. </w:t>
      </w:r>
      <w:r w:rsidR="00C118FE">
        <w:rPr>
          <w:lang w:eastAsia="hr-HR"/>
        </w:rPr>
        <w:t>Početno je to bio projekt koji je razvijao Google, no kasnije je doniran organizaciji Cloud Native Computing Foundation (CNCF). CNCF razvija projekte otvorenog koda te je Kubernetes ujedno jedan od njih.</w:t>
      </w:r>
    </w:p>
    <w:p w14:paraId="129BDA08" w14:textId="00082606" w:rsidR="002D047A" w:rsidRDefault="00E81BF3" w:rsidP="003B5CAD">
      <w:pPr>
        <w:spacing w:line="360" w:lineRule="auto"/>
        <w:jc w:val="both"/>
        <w:rPr>
          <w:lang w:eastAsia="hr-HR"/>
        </w:rPr>
      </w:pPr>
      <w:r w:rsidRPr="00E81BF3">
        <w:rPr>
          <w:lang w:eastAsia="hr-HR"/>
        </w:rPr>
        <w:t xml:space="preserve">Kubernetes pruža platformu za implementaciju, upravljanje i skaliranje </w:t>
      </w:r>
      <w:r>
        <w:rPr>
          <w:lang w:eastAsia="hr-HR"/>
        </w:rPr>
        <w:t>aplikacija u kontejneru</w:t>
      </w:r>
      <w:r w:rsidRPr="00E81BF3">
        <w:rPr>
          <w:lang w:eastAsia="hr-HR"/>
        </w:rPr>
        <w:t>. U svojoj srži, Kubernetes se sastoji od skupa glavnih čvorova i radnih čvorova. Glavni čvorovi odgovorni su za upravljanje radničkim čvorovima i raspoređivanje radnih opterećenja za njih. Radnički čvorovi odgovorni su za pokretanje kontejnerskih aplikacija. Kubernetes pruža skup API-ja i alata za implementaciju i upravljanje kontejnerskim aplikacijama, kao i skup kontrolera za upravljanje infrastrukturom potrebnom za pokretanje aplikacija.</w:t>
      </w:r>
      <w:r>
        <w:rPr>
          <w:lang w:eastAsia="hr-HR"/>
        </w:rPr>
        <w:t xml:space="preserve"> </w:t>
      </w:r>
      <w:r w:rsidRPr="00E81BF3">
        <w:rPr>
          <w:lang w:eastAsia="hr-HR"/>
        </w:rPr>
        <w:t xml:space="preserve">Kubernetes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Kubernetes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r w:rsidRPr="002C29DD">
        <w:rPr>
          <w:lang w:eastAsia="hr-HR"/>
        </w:rPr>
        <w:t xml:space="preserve">Kubernetes je široko prihvaćen </w:t>
      </w:r>
      <w:r>
        <w:rPr>
          <w:lang w:eastAsia="hr-HR"/>
        </w:rPr>
        <w:t xml:space="preserve">među pružateljima usluge </w:t>
      </w:r>
      <w:r w:rsidRPr="002C29DD">
        <w:rPr>
          <w:lang w:eastAsia="hr-HR"/>
        </w:rPr>
        <w:t xml:space="preserve">oblaka, a većina pružatelja usluga sada nudi upravljane Kubernetes usluge. </w:t>
      </w:r>
      <w:r>
        <w:rPr>
          <w:lang w:eastAsia="hr-HR"/>
        </w:rPr>
        <w:t>Upravljani</w:t>
      </w:r>
      <w:r w:rsidRPr="002C29DD">
        <w:rPr>
          <w:lang w:eastAsia="hr-HR"/>
        </w:rPr>
        <w:t xml:space="preserve"> Kubernetes </w:t>
      </w:r>
      <w:r>
        <w:rPr>
          <w:lang w:eastAsia="hr-HR"/>
        </w:rPr>
        <w:t>omogućuje</w:t>
      </w:r>
      <w:r w:rsidRPr="002C29DD">
        <w:rPr>
          <w:lang w:eastAsia="hr-HR"/>
        </w:rPr>
        <w:t xml:space="preserve"> jednostavan i učinkovit način za upravljanje Kubernetes klasterima bez brige o temeljnoj infrastrukturi.</w:t>
      </w:r>
      <w:r w:rsidR="00247737">
        <w:rPr>
          <w:lang w:eastAsia="hr-HR"/>
        </w:rPr>
        <w:t xml:space="preserve"> </w:t>
      </w:r>
      <w:r w:rsidR="001A2555">
        <w:rPr>
          <w:lang w:eastAsia="hr-HR"/>
        </w:rPr>
        <w:t>Temeljna infrastruktura Kubernetesa se odnosi na komponente upravljačke ravnine koje se nalaze na glavnom čvoru i komponente radničkih čvorova</w:t>
      </w:r>
      <w:r w:rsidR="009C3022">
        <w:rPr>
          <w:lang w:eastAsia="hr-HR"/>
        </w:rPr>
        <w:t xml:space="preserve">. Što znači da se korisnik </w:t>
      </w:r>
      <w:r w:rsidR="009C3022">
        <w:rPr>
          <w:lang w:eastAsia="hr-HR"/>
        </w:rPr>
        <w:lastRenderedPageBreak/>
        <w:t>Kubernetesa ne mora brinuti oko instalacije Kubernetes komponenti na infrastrukturi oblaka, nego to pružatelj usluge radi automatski pri instalaciji upravljanog Kubernetesa</w:t>
      </w:r>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Kubernetesa i instalacije komponenti</w:t>
      </w:r>
      <w:r w:rsidR="000B0D4F">
        <w:rPr>
          <w:lang w:eastAsia="hr-HR"/>
        </w:rPr>
        <w:t xml:space="preserve"> Kubernetesa</w:t>
      </w:r>
      <w:r w:rsidR="009C3022">
        <w:rPr>
          <w:lang w:eastAsia="hr-HR"/>
        </w:rPr>
        <w:t xml:space="preserve">. Također je olakšana nadogradnja na novije verzije, pa tako većina pružatelja usluge </w:t>
      </w:r>
      <w:r w:rsidR="00C15CDE">
        <w:rPr>
          <w:lang w:eastAsia="hr-HR"/>
        </w:rPr>
        <w:t xml:space="preserve">ima jednostavni način podizanja verzije Kubernetesa u par koraka. </w:t>
      </w:r>
    </w:p>
    <w:p w14:paraId="444656D3" w14:textId="7D064FF0" w:rsidR="00A834BD" w:rsidRDefault="00A834BD" w:rsidP="00A834BD">
      <w:pPr>
        <w:pStyle w:val="Heading3"/>
        <w:rPr>
          <w:lang w:eastAsia="hr-HR"/>
        </w:rPr>
      </w:pPr>
      <w:bookmarkStart w:id="11" w:name="_Toc133689380"/>
      <w:r>
        <w:rPr>
          <w:lang w:eastAsia="hr-HR"/>
        </w:rPr>
        <w:t>Glavni koncepti Kubernetesa</w:t>
      </w:r>
      <w:bookmarkEnd w:id="11"/>
    </w:p>
    <w:p w14:paraId="178FD15B" w14:textId="51A8BF33" w:rsidR="001446EF" w:rsidRDefault="008A4681" w:rsidP="00FC0796">
      <w:pPr>
        <w:spacing w:line="360" w:lineRule="auto"/>
        <w:jc w:val="both"/>
        <w:rPr>
          <w:lang w:eastAsia="hr-HR"/>
        </w:rPr>
      </w:pPr>
      <w:r>
        <w:rPr>
          <w:lang w:eastAsia="hr-HR"/>
        </w:rPr>
        <w:t xml:space="preserve">Razumijevanje Kubernetesa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Kubernetesu.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Kubernetes grozd je skup glavnih i radnih čvorova. Svaki grozd se sastoji od minimalno jednog glavnog i jednog radnog čvora. Komunikacija korisnika </w:t>
      </w:r>
      <w:r w:rsidR="00DA0E7F">
        <w:rPr>
          <w:lang w:eastAsia="hr-HR"/>
        </w:rPr>
        <w:t xml:space="preserve">s grozdom </w:t>
      </w:r>
      <w:r>
        <w:rPr>
          <w:lang w:eastAsia="hr-HR"/>
        </w:rPr>
        <w:t xml:space="preserve">se obavlja preko API-ija </w:t>
      </w:r>
      <w:r w:rsidR="00DA0E7F">
        <w:rPr>
          <w:lang w:eastAsia="hr-HR"/>
        </w:rPr>
        <w:t xml:space="preserve">na glavnom čvoru. </w:t>
      </w:r>
    </w:p>
    <w:p w14:paraId="7ADC0111" w14:textId="77777777" w:rsidR="000518A6" w:rsidRDefault="000518A6" w:rsidP="00FC0796">
      <w:pPr>
        <w:spacing w:line="360" w:lineRule="auto"/>
        <w:jc w:val="both"/>
        <w:rPr>
          <w:lang w:eastAsia="hr-HR"/>
        </w:rPr>
      </w:pPr>
      <w:r>
        <w:rPr>
          <w:lang w:eastAsia="hr-HR"/>
        </w:rPr>
        <w:t>Kako bi se odijelili resursi unutar Kubernetes grozda koriste se imenski prostori (</w:t>
      </w:r>
      <w:r>
        <w:rPr>
          <w:i/>
          <w:iCs/>
          <w:lang w:eastAsia="hr-HR"/>
        </w:rPr>
        <w:t>engl. Namespaces</w:t>
      </w:r>
      <w:r>
        <w:rPr>
          <w:lang w:eastAsia="hr-HR"/>
        </w:rPr>
        <w:t xml:space="preserve">). Imenski prostor načini stvaranja više virtualnih grozdova unutar jednog fizičkog grozda. </w:t>
      </w:r>
      <w:r w:rsidRPr="000518A6">
        <w:rPr>
          <w:lang w:eastAsia="hr-HR"/>
        </w:rPr>
        <w:t>Oni pružaju način za podjelu i izolaciju resursa u klasteru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engl. Pods</w:t>
      </w:r>
      <w:r>
        <w:rPr>
          <w:lang w:eastAsia="hr-HR"/>
        </w:rPr>
        <w:t xml:space="preserve">) su najmanje jedinice unutar Kubernetesa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015B0EC1"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103C2F">
        <w:t xml:space="preserve">Slika </w:t>
      </w:r>
      <w:r w:rsidR="00103C2F">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5B5FFD18" w:rsidR="00DA0E7F" w:rsidRDefault="00E90201" w:rsidP="000518A6">
      <w:pPr>
        <w:pStyle w:val="Caption"/>
        <w:spacing w:line="240" w:lineRule="auto"/>
        <w:jc w:val="center"/>
      </w:pPr>
      <w:bookmarkStart w:id="12" w:name="_Ref132125609"/>
      <w:r>
        <w:t xml:space="preserve">Slika </w:t>
      </w:r>
      <w:fldSimple w:instr=" SEQ Slika \* ARABIC ">
        <w:r w:rsidR="00A6740C">
          <w:rPr>
            <w:noProof/>
          </w:rPr>
          <w:t>2</w:t>
        </w:r>
      </w:fldSimple>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ReplicaSet koji ima točan broj i konfiguraciju kapsule. Resursi Deployments, StatefulSet i DaemonSet stvaraju resurs ReplicaSet, a sami korisnik postavlja navedene resurse na Kubernetes. </w:t>
      </w:r>
      <w:r w:rsidR="00F24E9E">
        <w:t>Resurs Deployments se koristi kada želimo postaviti aplikacije „bez stanja“. StatefulSet se koristi za aplikacije „sa stanjem“, većinom su to neke baze podataka i slične aplikacije koje zahtijevaju trajnu pohranu. DaemonSet osigurava da svaki čvor na grozdu pokreće kopiju neke kapsule odnosno aplikacije, obično se koristi za aplikacije koje zapisuju događaje (</w:t>
      </w:r>
      <w:r w:rsidR="00F24E9E">
        <w:rPr>
          <w:i/>
          <w:iCs/>
        </w:rPr>
        <w:t>engl. Logging</w:t>
      </w:r>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cron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Bitni resursi za čuvanje podataka su Persistent</w:t>
      </w:r>
      <w:r w:rsidR="001F4873">
        <w:t xml:space="preserve"> </w:t>
      </w:r>
      <w:r>
        <w:t>Volume</w:t>
      </w:r>
      <w:r w:rsidR="001F4873">
        <w:t xml:space="preserve"> </w:t>
      </w:r>
      <w:r>
        <w:t>Claim (PVC) i Persistent</w:t>
      </w:r>
      <w:r w:rsidR="001F4873">
        <w:t xml:space="preserve"> </w:t>
      </w:r>
      <w:r>
        <w:t>Volume</w:t>
      </w:r>
      <w:r w:rsidR="001F4873">
        <w:t xml:space="preserve"> (PV)</w:t>
      </w:r>
      <w:r>
        <w:t>.</w:t>
      </w:r>
      <w:r w:rsidR="001F4873">
        <w:t xml:space="preserve"> PV je </w:t>
      </w:r>
      <w:r w:rsidR="001F4873" w:rsidRPr="001F4873">
        <w:t>dio umreženog resursa za pohranu koji osigurava administrator ili ga dinamički osigurava Kubernetes.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Kubernetes preslikava PVC u PV, koji pruža stvarni resurs za pohranu. PV može unaprijed osigurati administrator ili ga Kubernetes može dinamički osigurati na temelju </w:t>
      </w:r>
      <w:r w:rsidR="001F4873">
        <w:t xml:space="preserve">StorageClass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Secret rješava pitanje </w:t>
      </w:r>
      <w:r>
        <w:lastRenderedPageBreak/>
        <w:t xml:space="preserve">sigurnosti osjetljivih podataka koji se koriste u aplikacijama. Povezivanjem </w:t>
      </w:r>
      <w:r w:rsidRPr="0033383C">
        <w:t>environment</w:t>
      </w:r>
      <w:r>
        <w:t xml:space="preserve"> varijabli s resursom Secret unutar resursa Deployments moguće je zaštiti osjetljive podatke. Secret čuva podatke u zaštićenom obliku </w:t>
      </w:r>
      <w:r w:rsidR="00C77432">
        <w:t>te se podaci</w:t>
      </w:r>
      <w:r>
        <w:t xml:space="preserve"> kodir</w:t>
      </w:r>
      <w:r w:rsidR="00C77432">
        <w:t>aju</w:t>
      </w:r>
      <w:r>
        <w:t xml:space="preserve"> Base64 standardom. </w:t>
      </w:r>
    </w:p>
    <w:p w14:paraId="1E100EBB" w14:textId="532CEC97" w:rsidR="00EC1354" w:rsidRDefault="00CB1A85" w:rsidP="0083095E">
      <w:pPr>
        <w:spacing w:line="360" w:lineRule="auto"/>
        <w:jc w:val="both"/>
      </w:pPr>
      <w:r>
        <w:t xml:space="preserve">Za razumijevanje mrežnog dijela Kubernetesa osnovni su resursi Ingress i </w:t>
      </w:r>
      <w:r w:rsidR="002B4D75">
        <w:t>servis (</w:t>
      </w:r>
      <w:r w:rsidR="002B4D75">
        <w:rPr>
          <w:i/>
          <w:iCs/>
        </w:rPr>
        <w:t xml:space="preserve">engl. </w:t>
      </w:r>
      <w:r w:rsidRPr="002B4D75">
        <w:rPr>
          <w:i/>
          <w:iCs/>
        </w:rPr>
        <w:t>Service</w:t>
      </w:r>
      <w:r w:rsidR="002B4D75">
        <w:t>)</w:t>
      </w:r>
      <w:r>
        <w:t>.</w:t>
      </w:r>
      <w:r w:rsidR="002B4D75">
        <w:t xml:space="preserve"> </w:t>
      </w:r>
      <w:r w:rsidR="002B4D75" w:rsidRPr="002B4D75">
        <w:t xml:space="preserve">Ingress je Kubernetes API objekt koji pruža način upravljanja vanjskim pristupom </w:t>
      </w:r>
      <w:r w:rsidR="002B4D75">
        <w:t>servisima</w:t>
      </w:r>
      <w:r w:rsidR="002B4D75" w:rsidRPr="002B4D75">
        <w:t xml:space="preserve"> u Kubernetes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Ingress također podržava TLS za sigurne veze i pruža mogućnosti balansiranja opterećenja. </w:t>
      </w:r>
      <w:r w:rsidR="00693385">
        <w:t xml:space="preserve">Servisi omogućuju komunikaciju aplikacija unutar Kubernetesa.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ClusterIP, NodePort, LoadBalancer i ExternalName.</w:t>
      </w:r>
      <w:r w:rsidR="00693385">
        <w:t xml:space="preserve"> Sve četiri vrste imaju neku namjenu, a najkorišteniji su ClusterIP i NodePort. </w:t>
      </w:r>
      <w:r w:rsidR="00693385" w:rsidRPr="00693385">
        <w:t xml:space="preserve">ClusterIP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r w:rsidR="00693385" w:rsidRPr="00693385">
        <w:t xml:space="preserve">NodePort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646C39">
        <w:t xml:space="preserve">Slika </w:t>
      </w:r>
      <w:r w:rsidR="00646C39">
        <w:rPr>
          <w:noProof/>
        </w:rPr>
        <w:t>3</w:t>
      </w:r>
      <w:r w:rsidR="00646C39">
        <w:fldChar w:fldCharType="end"/>
      </w:r>
      <w:r w:rsidR="00664FC4">
        <w:t>) se može vidjeti u kojoj su relaciji Ingress i servis. Ingress prima zahtjeve „izvan“ Kubernetes grozda te ga prosljeđuje zadanom servisu ovisno o konfiguraciji Ingressa.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646C39">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31B0D5B0" w:rsidR="00664FC4" w:rsidRPr="00957C20" w:rsidRDefault="00664FC4" w:rsidP="00664FC4">
      <w:pPr>
        <w:pStyle w:val="Caption"/>
        <w:spacing w:line="240" w:lineRule="auto"/>
        <w:jc w:val="center"/>
      </w:pPr>
      <w:bookmarkStart w:id="13" w:name="_Ref132213064"/>
      <w:r>
        <w:t xml:space="preserve">Slika </w:t>
      </w:r>
      <w:fldSimple w:instr=" SEQ Slika \* ARABIC ">
        <w:r w:rsidR="00A6740C">
          <w:rPr>
            <w:noProof/>
          </w:rPr>
          <w:t>3</w:t>
        </w:r>
      </w:fldSimple>
      <w:bookmarkEnd w:id="13"/>
      <w:r>
        <w:t>. Ingress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3689381"/>
      <w:r>
        <w:rPr>
          <w:lang w:eastAsia="hr-HR"/>
        </w:rPr>
        <w:t>Alat Helm</w:t>
      </w:r>
      <w:bookmarkEnd w:id="14"/>
    </w:p>
    <w:p w14:paraId="2D20D85F" w14:textId="77777777" w:rsidR="00854D61" w:rsidRDefault="00854D61" w:rsidP="003B5CAD">
      <w:pPr>
        <w:spacing w:line="360" w:lineRule="auto"/>
        <w:jc w:val="both"/>
      </w:pPr>
      <w:r w:rsidRPr="00667F9D">
        <w:t xml:space="preserve">Helm je upravitelj paketa za Kubernetes koji pojednostavljuje implementaciju i upravljanje aplikacijama i uslugama na Kubernetes </w:t>
      </w:r>
      <w:r>
        <w:t>grozdovima</w:t>
      </w:r>
      <w:r w:rsidRPr="00667F9D">
        <w:t xml:space="preserve">. Helm </w:t>
      </w:r>
      <w:r>
        <w:t>chart</w:t>
      </w:r>
      <w:r w:rsidRPr="00667F9D">
        <w:t xml:space="preserve"> su paketi koji sadrže sve potrebne resurse i konfiguracije za implementaciju aplikacije ili usluge na Kubernetes </w:t>
      </w:r>
      <w:r>
        <w:t>grozdu</w:t>
      </w:r>
      <w:r w:rsidRPr="00667F9D">
        <w:t>.</w:t>
      </w:r>
    </w:p>
    <w:p w14:paraId="6019764C" w14:textId="77777777" w:rsidR="00854D61" w:rsidRDefault="00854D61" w:rsidP="003B5CAD">
      <w:pPr>
        <w:spacing w:line="360" w:lineRule="auto"/>
        <w:jc w:val="both"/>
      </w:pPr>
      <w:r w:rsidRPr="00667F9D">
        <w:t>Helm korist</w:t>
      </w:r>
      <w:r>
        <w:t>i</w:t>
      </w:r>
      <w:r w:rsidRPr="00667F9D">
        <w:t xml:space="preserve"> YAML konfiguracijske datoteke za definiranje resursa koji bi trebali biti </w:t>
      </w:r>
      <w:r>
        <w:t>postavljeni</w:t>
      </w:r>
      <w:r w:rsidRPr="00667F9D">
        <w:t xml:space="preserve"> kao dio aplikacije</w:t>
      </w:r>
      <w:r>
        <w:t xml:space="preserve"> unutar Kubernetesa. Konfiguracija tih datoteka je deklarativna, kao u već spomenutim Terraform datotekama</w:t>
      </w:r>
      <w:r w:rsidRPr="00667F9D">
        <w:t>. Ovo omogućuje korisnicima da specificiraju željeno stanje svojih resursa, a Helm će osigurati da su resursi kreirani i konfigurirani kako je navedeno.</w:t>
      </w:r>
    </w:p>
    <w:p w14:paraId="4BDC2DE1" w14:textId="77777777" w:rsidR="00854D61" w:rsidRDefault="00854D61" w:rsidP="003B5CAD">
      <w:pPr>
        <w:spacing w:line="360" w:lineRule="auto"/>
        <w:jc w:val="both"/>
      </w:pPr>
      <w:r>
        <w:t>Kao i s Terraformom snaga Helma je u p</w:t>
      </w:r>
      <w:r w:rsidRPr="00746034">
        <w:t>onovno</w:t>
      </w:r>
      <w:r>
        <w:t>m</w:t>
      </w:r>
      <w:r w:rsidRPr="00746034">
        <w:t xml:space="preserve"> korištenj</w:t>
      </w:r>
      <w:r>
        <w:t>u.</w:t>
      </w:r>
      <w:r w:rsidRPr="00746034">
        <w:t xml:space="preserve"> Helm </w:t>
      </w:r>
      <w:r>
        <w:t xml:space="preserve">chartovi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Kubernetes </w:t>
      </w:r>
      <w:r>
        <w:t>grozdovima</w:t>
      </w:r>
      <w:r w:rsidRPr="00B82CC8">
        <w:t>.</w:t>
      </w:r>
    </w:p>
    <w:p w14:paraId="58D8FCA2" w14:textId="0C4C1CCD" w:rsidR="00854D61" w:rsidRDefault="00854D61" w:rsidP="003B5CAD">
      <w:pPr>
        <w:spacing w:line="360" w:lineRule="auto"/>
        <w:jc w:val="both"/>
      </w:pPr>
      <w:r w:rsidRPr="00746034">
        <w:t xml:space="preserve">Helm </w:t>
      </w:r>
      <w:r>
        <w:t>chartovi</w:t>
      </w:r>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r>
        <w:rPr>
          <w:i/>
          <w:iCs/>
        </w:rPr>
        <w:t>Revision</w:t>
      </w:r>
      <w:r>
        <w:t>). U svakom trenutku moguće je vraćanje na stare revizije. Uz reviziju, istovremeno se prate verzija charta i verzija aplikacije.</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3EEB862D" w14:textId="0410BD7E" w:rsidR="00854D61" w:rsidRDefault="0083095E" w:rsidP="0083095E">
      <w:pPr>
        <w:pStyle w:val="Heading3"/>
        <w:rPr>
          <w:lang w:eastAsia="hr-HR"/>
        </w:rPr>
      </w:pPr>
      <w:bookmarkStart w:id="15" w:name="_Toc133689382"/>
      <w:r>
        <w:rPr>
          <w:lang w:eastAsia="hr-HR"/>
        </w:rPr>
        <w:t>Tok rada alata Helm</w:t>
      </w:r>
      <w:bookmarkEnd w:id="15"/>
    </w:p>
    <w:p w14:paraId="3DB1156C" w14:textId="77777777" w:rsidR="0083095E" w:rsidRDefault="0083095E" w:rsidP="0083095E">
      <w:pPr>
        <w:spacing w:line="360" w:lineRule="auto"/>
        <w:jc w:val="both"/>
      </w:pPr>
      <w:r>
        <w:t xml:space="preserve">Alat Helm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Helma nakon toga.</w:t>
      </w:r>
    </w:p>
    <w:p w14:paraId="4D8FA919" w14:textId="77777777" w:rsidR="0083095E" w:rsidRDefault="0083095E" w:rsidP="0083095E">
      <w:pPr>
        <w:spacing w:line="360" w:lineRule="auto"/>
        <w:jc w:val="both"/>
      </w:pPr>
      <w:r>
        <w:t xml:space="preserve">Nakon instalacije, postoje dvije opcije stvaranje vlastitog charta ili pronalazak postojećeg charta na internetu te njegovo skidanje s repozitorija. </w:t>
      </w:r>
    </w:p>
    <w:p w14:paraId="1B570E42" w14:textId="77777777" w:rsidR="0083095E" w:rsidRDefault="0083095E" w:rsidP="0083095E">
      <w:pPr>
        <w:spacing w:line="360" w:lineRule="auto"/>
        <w:jc w:val="both"/>
      </w:pPr>
      <w:r>
        <w:t>Za stvaranje vlastitog charta prvo je potrebno s</w:t>
      </w:r>
      <w:r w:rsidRPr="0047284C">
        <w:t>tvori</w:t>
      </w:r>
      <w:r>
        <w:t>ti</w:t>
      </w:r>
      <w:r w:rsidRPr="0047284C">
        <w:t xml:space="preserve"> novi direktorij u koji </w:t>
      </w:r>
      <w:r>
        <w:t>se pohranjuje</w:t>
      </w:r>
      <w:r w:rsidRPr="0047284C">
        <w:t xml:space="preserve"> </w:t>
      </w:r>
      <w:r>
        <w:t>Helm chart</w:t>
      </w:r>
      <w:r w:rsidRPr="0047284C">
        <w:t xml:space="preserve">. Ovaj direktorij trebao bi sadržavati datoteku pod nazivom </w:t>
      </w:r>
      <w:r>
        <w:t>„</w:t>
      </w:r>
      <w:r w:rsidRPr="0047284C">
        <w:t xml:space="preserve">Chart.yaml" koja definira metapodatke za </w:t>
      </w:r>
      <w:r>
        <w:t>spomenuti chart, datoteku „values.yaml“ koja će definirati vrijednosti za konfiguracijske datoteke resursa</w:t>
      </w:r>
      <w:r w:rsidRPr="0047284C">
        <w:t xml:space="preserve">, kao i direktorij </w:t>
      </w:r>
      <w:r>
        <w:t>„</w:t>
      </w:r>
      <w:r w:rsidRPr="0047284C">
        <w:t xml:space="preserve">templates" koji sadrži </w:t>
      </w:r>
      <w:r>
        <w:t>yaml</w:t>
      </w:r>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r w:rsidRPr="0047284C">
        <w:t xml:space="preserve">templates" </w:t>
      </w:r>
      <w:r>
        <w:t>potrebno je izraditi</w:t>
      </w:r>
      <w:r w:rsidRPr="0047284C">
        <w:t xml:space="preserve"> </w:t>
      </w:r>
      <w:r>
        <w:t>yaml</w:t>
      </w:r>
      <w:r w:rsidRPr="0047284C">
        <w:t xml:space="preserve"> konfiguracijske datoteke za resurse koj</w:t>
      </w:r>
      <w:r>
        <w:t xml:space="preserve">i će se </w:t>
      </w:r>
      <w:r w:rsidRPr="0047284C">
        <w:t xml:space="preserve">implementirati kao dio Helm </w:t>
      </w:r>
      <w:r>
        <w:t>charta</w:t>
      </w:r>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r>
        <w:t>Kubernetes resursa</w:t>
      </w:r>
      <w:r w:rsidRPr="0047284C">
        <w:t xml:space="preserve">. </w:t>
      </w:r>
      <w:r>
        <w:t xml:space="preserve">U slučaju korištenja drugih Helm chartova u vlastitom chartu nužno ih je </w:t>
      </w:r>
      <w:r w:rsidRPr="0047284C">
        <w:t xml:space="preserve">dodati kao ovisnosti u datoteci </w:t>
      </w:r>
      <w:r>
        <w:t>„</w:t>
      </w:r>
      <w:r w:rsidRPr="0047284C">
        <w:t xml:space="preserve">Chart.yaml". </w:t>
      </w:r>
      <w:r>
        <w:t>Ovisnosti</w:t>
      </w:r>
      <w:r w:rsidRPr="0047284C">
        <w:t xml:space="preserve"> se </w:t>
      </w:r>
      <w:r>
        <w:t>specificiraju</w:t>
      </w:r>
      <w:r w:rsidRPr="0047284C">
        <w:t xml:space="preserve"> pomoću polja </w:t>
      </w:r>
      <w:r>
        <w:t>„</w:t>
      </w:r>
      <w:r w:rsidRPr="002B1CF9">
        <w:t>dependencies</w:t>
      </w:r>
      <w:r w:rsidRPr="0047284C">
        <w:t xml:space="preserve">" u metapodacima </w:t>
      </w:r>
      <w:r>
        <w:t>charta</w:t>
      </w:r>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Helm </w:t>
      </w:r>
      <w:r>
        <w:t>chart</w:t>
      </w:r>
      <w:r w:rsidRPr="0047284C">
        <w:t xml:space="preserve"> u tar arhivu pomoću naredbe "helm package". Ovo će stvoriti datoteku s ekstenzijom </w:t>
      </w:r>
      <w:r>
        <w:t>„</w:t>
      </w:r>
      <w:r w:rsidRPr="0047284C">
        <w:t xml:space="preserve">.tgz" koja sadrži </w:t>
      </w:r>
      <w:r>
        <w:t>Helm chart</w:t>
      </w:r>
      <w:r w:rsidRPr="0047284C">
        <w:t xml:space="preserve"> i sve njegove ovisnosti. </w:t>
      </w:r>
      <w:r>
        <w:t>Instaliranje vlastitog Helm charta</w:t>
      </w:r>
      <w:r w:rsidRPr="0047284C">
        <w:t xml:space="preserve"> na Kubernetes </w:t>
      </w:r>
      <w:r>
        <w:t>grozd obavlja se uz</w:t>
      </w:r>
      <w:r w:rsidRPr="0047284C">
        <w:t xml:space="preserve"> pomoć naredbe </w:t>
      </w:r>
      <w:r>
        <w:t>„</w:t>
      </w:r>
      <w:r w:rsidRPr="0047284C">
        <w:t xml:space="preserve">helm install". Ovo će stvoriti resurse definirane u </w:t>
      </w:r>
      <w:r>
        <w:t xml:space="preserve">spomenutom chartu </w:t>
      </w:r>
      <w:r w:rsidRPr="0047284C">
        <w:t>i konfigurirati ih kako je navedeno.</w:t>
      </w:r>
    </w:p>
    <w:p w14:paraId="4B4C0037" w14:textId="6F06CB35" w:rsidR="0083095E" w:rsidRPr="0083095E" w:rsidRDefault="0083095E" w:rsidP="0083095E">
      <w:pPr>
        <w:spacing w:line="360" w:lineRule="auto"/>
        <w:jc w:val="both"/>
      </w:pPr>
      <w:r>
        <w:t>Instaliranje postojećeg charta od treće strane odvija se u nekoliko koraka. P</w:t>
      </w:r>
      <w:r w:rsidRPr="00E75396">
        <w:t xml:space="preserve">rije </w:t>
      </w:r>
      <w:r>
        <w:t>instaliranja</w:t>
      </w:r>
      <w:r w:rsidRPr="00E75396">
        <w:t xml:space="preserve"> Helm </w:t>
      </w:r>
      <w:r>
        <w:t>charta</w:t>
      </w:r>
      <w:r w:rsidRPr="00E75396">
        <w:t xml:space="preserve"> iz repozitorija, </w:t>
      </w:r>
      <w:r>
        <w:t>nužno je</w:t>
      </w:r>
      <w:r w:rsidRPr="00E75396">
        <w:t xml:space="preserve"> dodati repozitorij u </w:t>
      </w:r>
      <w:r>
        <w:t>vlastiti</w:t>
      </w:r>
      <w:r w:rsidRPr="00E75396">
        <w:t xml:space="preserve"> Helm CLI. To </w:t>
      </w:r>
      <w:r>
        <w:t>je moguće</w:t>
      </w:r>
      <w:r w:rsidRPr="00E75396">
        <w:t xml:space="preserve"> učiniti pomoću naredbe </w:t>
      </w:r>
      <w:r>
        <w:t>„</w:t>
      </w:r>
      <w:r w:rsidRPr="00E75396">
        <w:t xml:space="preserve">helm repo add",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radi sigurnosti preuzimanja najnovijeg charta</w:t>
      </w:r>
      <w:r w:rsidRPr="00E75396">
        <w:t xml:space="preserve">. </w:t>
      </w:r>
      <w:r>
        <w:t xml:space="preserve">Ažuriranje se radi uz </w:t>
      </w:r>
      <w:r w:rsidRPr="00E75396">
        <w:t xml:space="preserve">pomoć naredbe </w:t>
      </w:r>
      <w:r>
        <w:t>„</w:t>
      </w:r>
      <w:r w:rsidRPr="00E75396">
        <w:t>helm repo update".</w:t>
      </w:r>
      <w:r>
        <w:t xml:space="preserve"> </w:t>
      </w:r>
      <w:r w:rsidRPr="003C2DB1">
        <w:t xml:space="preserve">Nakon što se indeks repozitorija ažurira, </w:t>
      </w:r>
      <w:r>
        <w:t>moguće je</w:t>
      </w:r>
      <w:r w:rsidRPr="003C2DB1">
        <w:t xml:space="preserve"> tražiti </w:t>
      </w:r>
      <w:r>
        <w:t>chart</w:t>
      </w:r>
      <w:r w:rsidRPr="003C2DB1">
        <w:t xml:space="preserve"> pomoću naredbe </w:t>
      </w:r>
      <w:r>
        <w:t>„</w:t>
      </w:r>
      <w:r w:rsidRPr="003C2DB1">
        <w:t xml:space="preserve">helm search". </w:t>
      </w:r>
      <w:r>
        <w:t>Ova naredba će</w:t>
      </w:r>
      <w:r w:rsidRPr="003C2DB1">
        <w:t xml:space="preserve"> vratiti popis </w:t>
      </w:r>
      <w:r>
        <w:t>chartova</w:t>
      </w:r>
      <w:r w:rsidRPr="003C2DB1">
        <w:t xml:space="preserve"> koji su dostupni u repozitoriju, zajedno s njihovim verzijama i opisima.</w:t>
      </w:r>
      <w:r w:rsidRPr="00F247CE">
        <w:t xml:space="preserve"> Nakon </w:t>
      </w:r>
      <w:r>
        <w:t>pronalaska željenog charta</w:t>
      </w:r>
      <w:r w:rsidRPr="00F247CE">
        <w:t>, naredb</w:t>
      </w:r>
      <w:r>
        <w:t>a</w:t>
      </w:r>
      <w:r w:rsidRPr="00F247CE">
        <w:t xml:space="preserve"> </w:t>
      </w:r>
      <w:r>
        <w:t>„</w:t>
      </w:r>
      <w:r w:rsidRPr="00F247CE">
        <w:t xml:space="preserve">helm install" </w:t>
      </w:r>
      <w:r>
        <w:t>uz dodatak naziva charta i željene konfiguracije, instalirat će taj chart na</w:t>
      </w:r>
      <w:r w:rsidRPr="00F247CE">
        <w:t xml:space="preserve"> Kubernetes </w:t>
      </w:r>
      <w:r>
        <w:t>grozd</w:t>
      </w:r>
      <w:r w:rsidRPr="00F247CE">
        <w:t xml:space="preserve">. Na primjer </w:t>
      </w:r>
      <w:r>
        <w:t>„</w:t>
      </w:r>
      <w:r w:rsidRPr="00F247CE">
        <w:t>helm install postgres-exporter prometheus-community/prometheus-postgres-exporter</w:t>
      </w:r>
      <w:r>
        <w:t xml:space="preserve"> </w:t>
      </w:r>
      <w:r w:rsidRPr="00F247CE">
        <w:t>-f values.yaml</w:t>
      </w:r>
      <w:r>
        <w:t>“, preuzeti će chart „</w:t>
      </w:r>
      <w:r w:rsidRPr="00F247CE">
        <w:t>prometheus-postgres-exporter</w:t>
      </w:r>
      <w:r>
        <w:t>“ s repozitorija  „</w:t>
      </w:r>
      <w:r w:rsidRPr="00F247CE">
        <w:t>prometheus-community</w:t>
      </w:r>
      <w:r>
        <w:t xml:space="preserve">“ te mu dodijeliti vrijednosti koje su definirane u datoteci „values.yaml“, naposljetku ga instalirati na Kubernetes grozd pod nazivom </w:t>
      </w:r>
      <w:r w:rsidRPr="00F247CE">
        <w:t>postgres-exporter</w:t>
      </w:r>
      <w:r>
        <w:t>.</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04511FE4" w14:textId="5B95595A" w:rsidR="00DF22E1" w:rsidRDefault="00DF22E1" w:rsidP="00DF22E1">
      <w:pPr>
        <w:pStyle w:val="Heading2"/>
        <w:rPr>
          <w:lang w:eastAsia="hr-HR"/>
        </w:rPr>
      </w:pPr>
      <w:bookmarkStart w:id="16" w:name="_Toc133689383"/>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r w:rsidRPr="00F94013">
        <w:rPr>
          <w:i/>
          <w:iCs/>
        </w:rPr>
        <w:t>Infrastructure as a Service</w:t>
      </w:r>
      <w:r>
        <w:rPr>
          <w:i/>
          <w:iCs/>
        </w:rPr>
        <w:t xml:space="preserve"> - </w:t>
      </w:r>
      <w:r w:rsidRPr="00F94013">
        <w:rPr>
          <w:i/>
          <w:iCs/>
        </w:rPr>
        <w:t>IaaS)</w:t>
      </w:r>
      <w:r>
        <w:t xml:space="preserve">, platforma kao usluga (eng. </w:t>
      </w:r>
      <w:r>
        <w:rPr>
          <w:i/>
          <w:iCs/>
        </w:rPr>
        <w:t>Platform as a Service – PaaS</w:t>
      </w:r>
      <w:r>
        <w:t xml:space="preserve">) i softver kao usluga (eng. </w:t>
      </w:r>
      <w:r>
        <w:rPr>
          <w:i/>
          <w:iCs/>
        </w:rPr>
        <w:t>Softver as a Service – SaaS</w:t>
      </w:r>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Amazonova implementacija Kubernetesa na njihovom oblaku - EKS (eng. </w:t>
      </w:r>
      <w:r>
        <w:rPr>
          <w:i/>
          <w:iCs/>
        </w:rPr>
        <w:t>Elastic Kubernetes Service</w:t>
      </w:r>
      <w:r>
        <w:t>)</w:t>
      </w:r>
      <w:r w:rsidRPr="002775A5">
        <w:t>. Softver kao usluga</w:t>
      </w:r>
      <w:r>
        <w:t xml:space="preserve">, </w:t>
      </w:r>
      <w:r w:rsidRPr="002775A5">
        <w:t>model je računalstva u oblaku u kojem se softverske aplikacije pružaju kao usluga putem interneta, umjesto da se instaliraju i izvode na pojedinačnim računalima ili poslužiteljima. Uz SaaS, korisnici mogu pristupiti softveru i koristiti ga putem web-preglednika ili druge klijentske aplikacije, a davatelj usluge odgovoran je za hosting, održavanje i podršku. SaaS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310523C2"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077E12">
        <w:t>[10]</w:t>
      </w:r>
      <w:r w:rsidR="00077E12">
        <w:fldChar w:fldCharType="end"/>
      </w:r>
      <w:r w:rsidR="00077E12">
        <w:fldChar w:fldCharType="begin"/>
      </w:r>
      <w:r w:rsidR="00077E12">
        <w:instrText xml:space="preserve"> REF _Ref132277999 \r \h </w:instrText>
      </w:r>
      <w:r w:rsidR="00077E12">
        <w:fldChar w:fldCharType="separate"/>
      </w:r>
      <w:r w:rsidR="00077E12">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3689384"/>
      <w:r w:rsidRPr="001A0FC4">
        <w:rPr>
          <w:sz w:val="26"/>
          <w:szCs w:val="26"/>
        </w:rPr>
        <w:t>Karakteristike platforme Amazon Web Services</w:t>
      </w:r>
      <w:bookmarkEnd w:id="17"/>
    </w:p>
    <w:p w14:paraId="68BDE560" w14:textId="77777777" w:rsidR="00B57784" w:rsidRPr="00F94013" w:rsidRDefault="00B57784" w:rsidP="003B5CAD">
      <w:pPr>
        <w:spacing w:line="360" w:lineRule="auto"/>
        <w:jc w:val="both"/>
      </w:pPr>
      <w:r w:rsidRPr="000012A8">
        <w:t xml:space="preserve">Amazon Web Services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of Things - </w:t>
      </w:r>
      <w:r w:rsidRPr="004F721B">
        <w:t>IoT</w:t>
      </w:r>
      <w:r w:rsidRPr="00391724">
        <w:t>). Neke od najpopularnijih i najčešće korištenih usluga uključuju Amazon Elastic Compute Cloud (EC2) za računalstvo, Amazon Simple Storage Service (S3) za pohranu i Amazon Relational Database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"pay-as-you-go", što znači da tvrtke plaćaju samo resurse koje potroše.</w:t>
      </w:r>
    </w:p>
    <w:p w14:paraId="5E1B8201" w14:textId="125F33D5"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400EF1">
        <w:t xml:space="preserve">Slika </w:t>
      </w:r>
      <w:r w:rsidR="00400EF1">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203EC677" w:rsidR="00B57784" w:rsidRDefault="00A334ED" w:rsidP="00A334ED">
      <w:pPr>
        <w:pStyle w:val="Caption"/>
        <w:spacing w:line="240" w:lineRule="auto"/>
        <w:jc w:val="center"/>
      </w:pPr>
      <w:bookmarkStart w:id="18" w:name="_Ref132278543"/>
      <w:r>
        <w:t xml:space="preserve">Slika </w:t>
      </w:r>
      <w:fldSimple w:instr=" SEQ Slika \* ARABIC ">
        <w:r w:rsidR="00A6740C">
          <w:rPr>
            <w:noProof/>
          </w:rPr>
          <w:t>4</w:t>
        </w:r>
      </w:fldSimple>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"pay-as-you-go"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6ABE915C"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E4FBF">
        <w:t>[11]</w:t>
      </w:r>
      <w:r w:rsidR="00AE4FBF">
        <w:fldChar w:fldCharType="end"/>
      </w:r>
      <w:r w:rsidR="00AE4FBF">
        <w:fldChar w:fldCharType="begin"/>
      </w:r>
      <w:r w:rsidR="00AE4FBF">
        <w:instrText xml:space="preserve"> REF _Ref132278169 \r \h </w:instrText>
      </w:r>
      <w:r w:rsidR="00AE4FBF">
        <w:fldChar w:fldCharType="separate"/>
      </w:r>
      <w:r w:rsidR="00AE4FBF">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3689385"/>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r w:rsidRPr="007F786D">
        <w:rPr>
          <w:i/>
          <w:iCs/>
        </w:rPr>
        <w:t>Virtual Private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podmreža, koje su grupe instanci Amazon Elastic Compute Cloud (EC2) koje se nalaze u određenoj zoni dostupnosti (AZ). Podmreže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Security groups</w:t>
      </w:r>
      <w:r>
        <w:t xml:space="preserve">) i liste kontrole mrežnog pristupa (eng. </w:t>
      </w:r>
      <w:r>
        <w:rPr>
          <w:i/>
          <w:iCs/>
        </w:rPr>
        <w:t>Network Access Control Lists –</w:t>
      </w:r>
      <w:r>
        <w:t xml:space="preserve"> NACLs). </w:t>
      </w:r>
      <w:r w:rsidRPr="00D47423">
        <w:t xml:space="preserve">Sigurnosna grupa je virtualni vatrozid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vatrozid koji kontrolira dolazni i odlazni promet za VPC podmrežu. </w:t>
      </w:r>
      <w:r>
        <w:t>NACL se</w:t>
      </w:r>
      <w:r w:rsidRPr="00D47423">
        <w:t xml:space="preserve"> mogu koristiti za dopuštanje ili odbijanje prometa na temelju protokola, priključaka i izvornih/odredišnih IP adresa.</w:t>
      </w:r>
      <w:r>
        <w:t xml:space="preserve"> </w:t>
      </w:r>
    </w:p>
    <w:p w14:paraId="04B0A684" w14:textId="2BDB762D" w:rsidR="00B57784" w:rsidRPr="00B57784" w:rsidRDefault="00B57784" w:rsidP="00975BCF">
      <w:pPr>
        <w:spacing w:line="360" w:lineRule="auto"/>
        <w:jc w:val="both"/>
      </w:pPr>
      <w:r>
        <w:t xml:space="preserve">Ostale komponente koje se mogu koristiti unutar VPC-a su internetski poveznik (eng. </w:t>
      </w:r>
      <w:r>
        <w:rPr>
          <w:i/>
          <w:iCs/>
        </w:rPr>
        <w:t>Internet Gateway – IGW</w:t>
      </w:r>
      <w:r>
        <w:t xml:space="preserve">) i tablice usmjeravanja (eng. </w:t>
      </w:r>
      <w:r w:rsidRPr="00E87A07">
        <w:rPr>
          <w:i/>
          <w:iCs/>
        </w:rPr>
        <w:t>Route Tables</w:t>
      </w:r>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podmreža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BA2846">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3689386"/>
      <w:r w:rsidRPr="001A0FC4">
        <w:rPr>
          <w:sz w:val="26"/>
          <w:szCs w:val="26"/>
        </w:rPr>
        <w:t>Usluga AWS Elastic Kubernetes Service</w:t>
      </w:r>
      <w:bookmarkEnd w:id="20"/>
    </w:p>
    <w:p w14:paraId="5B08A1B4" w14:textId="77777777" w:rsidR="00B57784" w:rsidRDefault="00B57784" w:rsidP="003B5CAD">
      <w:pPr>
        <w:spacing w:line="360" w:lineRule="auto"/>
        <w:jc w:val="both"/>
      </w:pPr>
      <w:r w:rsidRPr="00FD7910">
        <w:t>AWS EKS</w:t>
      </w:r>
      <w:r>
        <w:t xml:space="preserve"> (eng. </w:t>
      </w:r>
      <w:r>
        <w:rPr>
          <w:i/>
          <w:iCs/>
        </w:rPr>
        <w:t xml:space="preserve">Elastic Kubernetes Service – </w:t>
      </w:r>
      <w:r>
        <w:t>EKS)</w:t>
      </w:r>
      <w:r w:rsidRPr="00FD7910">
        <w:t xml:space="preserve"> potpuno je upravljana Kubernetes usluga koja olakšava implementaciju, pokretanje i upravljanje kontejnerskim aplikacijama na AWS oblaku. Uz AWS EKS, tvrtke mogu brzo i jednostavno kreirati, konfigurirati i upravljati Kubernetes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003CA5A2" w:rsidR="00B57784" w:rsidRDefault="00B57784" w:rsidP="003B5CAD">
      <w:pPr>
        <w:spacing w:line="360" w:lineRule="auto"/>
        <w:jc w:val="both"/>
      </w:pPr>
      <w:r w:rsidRPr="00FD7910">
        <w:t>AWS EKS integrira se s drugim AWS uslugama kao što su Amazon Elastic Container Service (ECS) i Amazon Elastic Container Registry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Kubernetes zajednicom otvorenog koda i podržava sve najnovije značajke i ažuriranja Kubernetesa.</w:t>
      </w:r>
      <w:r w:rsidR="00400EF1">
        <w:t xml:space="preserve"> Na slici (</w:t>
      </w:r>
      <w:r w:rsidR="00400EF1">
        <w:fldChar w:fldCharType="begin"/>
      </w:r>
      <w:r w:rsidR="00400EF1">
        <w:instrText xml:space="preserve"> REF _Ref132278619 \h </w:instrText>
      </w:r>
      <w:r w:rsidR="00400EF1">
        <w:fldChar w:fldCharType="separate"/>
      </w:r>
      <w:r w:rsidR="00400EF1">
        <w:t xml:space="preserve">Slika </w:t>
      </w:r>
      <w:r w:rsidR="00400EF1">
        <w:rPr>
          <w:noProof/>
        </w:rPr>
        <w:t>5</w:t>
      </w:r>
      <w:r w:rsidR="00400EF1">
        <w:fldChar w:fldCharType="end"/>
      </w:r>
      <w:r w:rsidR="00400EF1">
        <w:t xml:space="preserve">) je prikazan primjer AWS EKS koji je smješten unutar VPC-a. Kubernetes čvorovi su smješteni unutar privatnih podmreža (eng. </w:t>
      </w:r>
      <w:r w:rsidR="00400EF1" w:rsidRPr="00BC32CA">
        <w:rPr>
          <w:i/>
          <w:iCs/>
        </w:rPr>
        <w:t>Subnet</w:t>
      </w:r>
      <w:r w:rsidR="00400EF1">
        <w:t xml:space="preserve">), a svaka privatna podmreža je smještena u zasebnu zonu dostupnosti. To omogućuje zalihost i naposljetku visoku raspoloživost sustava. Unutar javnih podmreža smještena je još jedna grupa čvorova koja je direktno izložena internetu. Pomoću nje je moguće izlagati neke pristupe internetu ili može poslužiti kao bastion prema privatnim podmrežama. </w:t>
      </w:r>
      <w:r w:rsidR="00400EF1">
        <w:fldChar w:fldCharType="begin"/>
      </w:r>
      <w:r w:rsidR="00400EF1">
        <w:instrText xml:space="preserve"> REF _Ref132278518 \r \h </w:instrText>
      </w:r>
      <w:r w:rsidR="00400EF1">
        <w:fldChar w:fldCharType="separate"/>
      </w:r>
      <w:r w:rsidR="00400EF1">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365583CF" w:rsidR="00B57784" w:rsidRPr="00B57784" w:rsidRDefault="00400EF1" w:rsidP="00400EF1">
      <w:pPr>
        <w:pStyle w:val="Caption"/>
        <w:jc w:val="center"/>
      </w:pPr>
      <w:bookmarkStart w:id="21" w:name="_Ref132278619"/>
      <w:r>
        <w:t xml:space="preserve">Slika </w:t>
      </w:r>
      <w:fldSimple w:instr=" SEQ Slika \* ARABIC ">
        <w:r w:rsidR="00A6740C">
          <w:rPr>
            <w:noProof/>
          </w:rPr>
          <w:t>5</w:t>
        </w:r>
      </w:fldSimple>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3689387"/>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r w:rsidRPr="00B10A7E">
        <w:rPr>
          <w:i/>
          <w:iCs/>
        </w:rPr>
        <w:t>Command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r w:rsidRPr="00964981">
        <w:t xml:space="preserve">aws </w:t>
      </w:r>
      <w:r>
        <w:t>–</w:t>
      </w:r>
      <w:r w:rsidRPr="00964981">
        <w:t>version</w:t>
      </w:r>
      <w:r>
        <w:t xml:space="preserve">“. </w:t>
      </w:r>
    </w:p>
    <w:p w14:paraId="7034F218" w14:textId="6284FE2E" w:rsidR="00B57784" w:rsidRDefault="00B57784" w:rsidP="003B5CAD">
      <w:pPr>
        <w:spacing w:line="360" w:lineRule="auto"/>
        <w:jc w:val="both"/>
      </w:pPr>
      <w:r>
        <w:t xml:space="preserve">Nakon instalacije nužno je </w:t>
      </w:r>
      <w:r w:rsidRPr="006C368E">
        <w:t>konfigurirati svoje AWS vjerodajnice. To se može učiniti pomoću naredbe "aws configure", koja će zatražiti ID ključ za pristup AWS-u</w:t>
      </w:r>
      <w:r>
        <w:t xml:space="preserve"> (eng. </w:t>
      </w:r>
      <w:r w:rsidRPr="006C368E">
        <w:rPr>
          <w:i/>
          <w:iCs/>
        </w:rPr>
        <w:t>AWS access key ID</w:t>
      </w:r>
      <w:r>
        <w:t>)</w:t>
      </w:r>
      <w:r w:rsidRPr="006C368E">
        <w:t xml:space="preserve"> i tajni ključ za pristup</w:t>
      </w:r>
      <w:r>
        <w:t xml:space="preserve"> (eng. </w:t>
      </w:r>
      <w:r w:rsidRPr="006C368E">
        <w:rPr>
          <w:i/>
          <w:iCs/>
        </w:rPr>
        <w:t>secret access key</w:t>
      </w:r>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08331C">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3689388"/>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r>
        <w:rPr>
          <w:i/>
          <w:iCs/>
        </w:rPr>
        <w:t xml:space="preserve">Infrastructure as Code - </w:t>
      </w:r>
      <w:r w:rsidRPr="006A5CD0">
        <w:t xml:space="preserve">IaC)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r>
        <w:rPr>
          <w:i/>
          <w:iCs/>
        </w:rPr>
        <w:t xml:space="preserve">User Interface </w:t>
      </w:r>
      <w:r>
        <w:t>– UI)</w:t>
      </w:r>
      <w:r w:rsidRPr="006A5CD0">
        <w:t xml:space="preserve"> ili sučelja naredbenog retka</w:t>
      </w:r>
      <w:r>
        <w:t xml:space="preserve"> (eng. </w:t>
      </w:r>
      <w:r>
        <w:rPr>
          <w:i/>
          <w:iCs/>
        </w:rPr>
        <w:t xml:space="preserve">Command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r w:rsidRPr="00B83F83">
        <w:t>IaC također olakšava praćenje i promjene verzija infrastrukture. Korištenjem konfiguracijskih datoteka, organizacije mogu koristiti sustave kontrole verzija</w:t>
      </w:r>
      <w:r>
        <w:t xml:space="preserve"> (git)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IaC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IaC-a je alat za upravljanje konfiguracijom kao što su Puppet, Chef ili Ansible.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D94ABD5" w:rsidR="00B57784" w:rsidRPr="00B57784" w:rsidRDefault="00B57784" w:rsidP="00CF43C5">
      <w:pPr>
        <w:spacing w:line="360" w:lineRule="auto"/>
        <w:jc w:val="both"/>
      </w:pPr>
      <w:r>
        <w:t xml:space="preserve">Postoje dva načina kojim možemo pisati kod, deklarativni i imperativni način. </w:t>
      </w:r>
      <w:r w:rsidRPr="00F556CD">
        <w:t>Deklarativni pristup definira željeno stanje sustava, uključujući resurse koji su vam potrebni i sva svojstva koja bi trebala imati, a IaC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IaC alati koriste deklarativni pristup i automatski će osigurati željenu infrastrukturu. Ako napravite promjene u željenom stanju, deklarativni IaC alat će primijeniti te promjene umjesto vas. </w:t>
      </w:r>
      <w:r>
        <w:t>Imperativnim pristupom potrebno je unaprijed smisliti kako treba primijeniti promjene</w:t>
      </w:r>
      <w:r w:rsidRPr="00F556CD">
        <w:t>. IaC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CF43C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3689389"/>
      <w:r>
        <w:rPr>
          <w:sz w:val="26"/>
          <w:szCs w:val="26"/>
        </w:rPr>
        <w:t>Alat Terraform</w:t>
      </w:r>
      <w:bookmarkEnd w:id="24"/>
    </w:p>
    <w:p w14:paraId="4D3976FE" w14:textId="77777777" w:rsidR="00B57784" w:rsidRPr="00F94013" w:rsidRDefault="00B57784" w:rsidP="003B5CAD">
      <w:pPr>
        <w:spacing w:line="360" w:lineRule="auto"/>
        <w:jc w:val="both"/>
      </w:pPr>
      <w:r w:rsidRPr="009A4606">
        <w:t xml:space="preserve">Terraform je alat otvorenog koda za infrastrukturu kao kod (IaC) koji korisnicima omogućuje definiranje i pružanje infrastrukture i povezanih resursa na </w:t>
      </w:r>
      <w:r>
        <w:t>već poznati</w:t>
      </w:r>
      <w:r w:rsidRPr="009A4606">
        <w:t xml:space="preserve"> i automatiziran</w:t>
      </w:r>
      <w:r>
        <w:t>i</w:t>
      </w:r>
      <w:r w:rsidRPr="009A4606">
        <w:t xml:space="preserve"> način. Razvio ga je i održava HashiCorp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Jedna od ključnih značajki Terraforma je njegova sposobnost podrške za više pružatelja usluga oblaka i lokalnih okruženja. Podržava preko 100 različitih pružatelja usluga, uključujući glavne pružatelje usluga oblaka kao što su Amazon Web Services (AWS), Microsoft Azure i Google Cloud Platform, kao i lokalna okruženja kao što je VMware vSphere.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r w:rsidRPr="00BC2686">
        <w:t xml:space="preserve">Terraform koristi konfiguracijske datoteke napisane u HashiCorp Configuration Language (HCL) za definiranje infrastrukture i povezanih resursa. Ove konfiguracijske datoteke </w:t>
      </w:r>
      <w:r w:rsidRPr="00BC2686">
        <w:lastRenderedPageBreak/>
        <w:t>nazivaju se "Terraform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Jedna od prednosti korištenja Terraforma je njegova sposobnost upravljanja resursima na deklarativan način. To znači da korisnici definiraju željeno stanje svojih resursa u konfiguracijskim datotekama, a Terraform se brine o osiguravanju i konfiguriranju resursa kako bi odgovarali tom stanju. To pomaže osigurati da su resursi dosljedno i predvidljivo konfigurirani te olakšava praćenje i promjene verzija infrastrukture.</w:t>
      </w:r>
    </w:p>
    <w:p w14:paraId="1E2D5C45" w14:textId="61BBB5EE" w:rsidR="00B57784" w:rsidRPr="00B57784" w:rsidRDefault="00B57784" w:rsidP="00426BB9">
      <w:pPr>
        <w:spacing w:line="360" w:lineRule="auto"/>
        <w:jc w:val="both"/>
      </w:pPr>
      <w:r w:rsidRPr="00D3011D">
        <w:t xml:space="preserve">Terraform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Terraform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267630">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3689390"/>
      <w:r>
        <w:rPr>
          <w:sz w:val="26"/>
          <w:szCs w:val="26"/>
        </w:rPr>
        <w:t>Tok rada Terraforma</w:t>
      </w:r>
      <w:bookmarkEnd w:id="25"/>
    </w:p>
    <w:p w14:paraId="14F0D8A2" w14:textId="77777777" w:rsidR="00B57784" w:rsidRDefault="00B57784" w:rsidP="003B5CAD">
      <w:pPr>
        <w:spacing w:line="360" w:lineRule="auto"/>
        <w:jc w:val="both"/>
      </w:pPr>
      <w:r>
        <w:t>Kako bi se koristio Terraform prvo ga je potrebno instalirati lokalno na računalu. To se može učiniti tako da se slijede upute za instalaciju na službenim stranicama Hashicorp Terraforma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Terraform instalira i provjeri valjanost putem komandnog retka, potrebno je izraditi konfiguracijske datoteke koje će definirati željene resurse. Takve datoteke pišu se u jeziku HCL posebno dizajniranom za Terraform. Svaka takva datoteka koja postoji u nekom direktoriju čini skup koji nazivamo modul. Terraform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Terraform registara, Git repozitorija ili direktno iz HTTP URL-ova. </w:t>
      </w:r>
    </w:p>
    <w:p w14:paraId="5F60993A" w14:textId="77777777" w:rsidR="00B57784" w:rsidRDefault="00B57784" w:rsidP="003B5CAD">
      <w:pPr>
        <w:spacing w:line="360" w:lineRule="auto"/>
        <w:jc w:val="both"/>
      </w:pPr>
      <w:r>
        <w:t xml:space="preserve">Nakon izrade modula moguće je dalje koristiti Terraform CLI za inicijalizaciju projekta. Uz pomoć komande „terraform init“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Terraform CLI za stvaranje i upravljanje resursima. Za stvaranje resursa </w:t>
      </w:r>
      <w:r>
        <w:t>koristi se</w:t>
      </w:r>
      <w:r w:rsidRPr="007E379C">
        <w:t xml:space="preserve"> naredb</w:t>
      </w:r>
      <w:r>
        <w:t>a</w:t>
      </w:r>
      <w:r w:rsidRPr="007E379C">
        <w:t xml:space="preserve"> "terraform apply" koja će </w:t>
      </w:r>
      <w:r w:rsidRPr="007E379C">
        <w:lastRenderedPageBreak/>
        <w:t xml:space="preserve">stvoriti resurse definirane u Terraform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„terraform validate“</w:t>
      </w:r>
      <w:r w:rsidRPr="007E379C">
        <w:t xml:space="preserve"> </w:t>
      </w:r>
      <w:r>
        <w:t>i „</w:t>
      </w:r>
      <w:r w:rsidRPr="007E379C">
        <w:t>terraform plan"</w:t>
      </w:r>
      <w:r>
        <w:t>. Naredba „terraform validate“ služi kako bismo provjerili konfiguracijske datoteke, provjerava se je li sintaksa valjana i interno dosljedna. Dok se naredba „terraform plan“ koristi</w:t>
      </w:r>
      <w:r w:rsidRPr="007E379C">
        <w:t xml:space="preserve"> za pregled promje</w:t>
      </w:r>
      <w:r>
        <w:t>na koje bi se eventualno izvršile naredbom „terraform apply“. Ako je u nekom trenutku potrebno obrisati sve resurse stvorene preko modula dovoljno je pokrenuti naredbu</w:t>
      </w:r>
      <w:r w:rsidRPr="007E379C">
        <w:t xml:space="preserve"> </w:t>
      </w:r>
      <w:r>
        <w:t>„</w:t>
      </w:r>
      <w:r w:rsidRPr="007E379C">
        <w:t>terraform destroy" za brisanje resursa.</w:t>
      </w:r>
    </w:p>
    <w:p w14:paraId="632B733D" w14:textId="4510F3CA" w:rsidR="00B57784" w:rsidRPr="00B57784" w:rsidRDefault="00B57784" w:rsidP="00267630">
      <w:pPr>
        <w:spacing w:line="360" w:lineRule="auto"/>
        <w:jc w:val="both"/>
      </w:pPr>
      <w:r>
        <w:t xml:space="preserve">Terraform sva stanja „pamti“ i zapisuje u datoteku stanja koju kreira. Datoteka je u json formatu te ju je moguće spremati lokalno ili udaljeno. Udaljeno spremanje omogućava da više korisnika istovremeno mogu nadograđivati i koristiti Terraform skripte nad istim resursima. To je moguće zato što Terraform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Terraform</w:t>
      </w:r>
      <w:r>
        <w:t xml:space="preserve"> komandi</w:t>
      </w:r>
      <w:r w:rsidRPr="00CF36BA">
        <w:t xml:space="preserve">, Terraform uspoređuje stanje resursa u datoteci stanja sa željenim stanjem definiranim u konfiguraciji. Ako postoje bilo kakve razlike, Terraform će stvoriti, ažurirati ili izbrisati resurse prema potrebi kako bi odgovarali željenom stanju. </w:t>
      </w:r>
      <w:r>
        <w:t>Moguće je koristiti</w:t>
      </w:r>
      <w:r w:rsidRPr="00CF36BA">
        <w:t xml:space="preserve"> Terraform CLI za izravni pregled i manipuliranje datotekom stanja. Na primjer, </w:t>
      </w:r>
      <w:r>
        <w:t>postoji mogućnost</w:t>
      </w:r>
      <w:r w:rsidRPr="00CF36BA">
        <w:t xml:space="preserve"> koristiti naredbu "terraform state show" za pregled trenutnog stanja resursa ili naredbu "terraform state rm"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267630">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3689391"/>
      <w:r w:rsidRPr="00211CB0">
        <w:rPr>
          <w:sz w:val="26"/>
          <w:szCs w:val="26"/>
        </w:rPr>
        <w:t>Postavljanje infrastrukture</w:t>
      </w:r>
      <w:bookmarkEnd w:id="26"/>
    </w:p>
    <w:p w14:paraId="6D205295" w14:textId="7531250C" w:rsidR="00267630" w:rsidRPr="00267630" w:rsidRDefault="00267630" w:rsidP="002836C2">
      <w:pPr>
        <w:spacing w:line="360" w:lineRule="auto"/>
        <w:jc w:val="both"/>
      </w:pPr>
      <w:r>
        <w:t>U ovom potpoglavlju bit će prikazano stvaranje svih AWS resursa potrebnih za normalan rad unutar Kubernetesa uz pomoć alata Terraform.</w:t>
      </w:r>
      <w:r w:rsidR="002836C2">
        <w:t xml:space="preserve"> Nakon toga uz pomoć alata Helm na Kubernetes grozd postaviti alat ArgoCD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3689392"/>
      <w:r w:rsidRPr="001A0FC4">
        <w:rPr>
          <w:sz w:val="26"/>
          <w:szCs w:val="26"/>
        </w:rPr>
        <w:t>Izgradnja infrastrukture uz pomoć Terraforma</w:t>
      </w:r>
      <w:bookmarkEnd w:id="27"/>
    </w:p>
    <w:p w14:paraId="33F55F48" w14:textId="0DF8DC27" w:rsidR="00FB252E" w:rsidRDefault="00B57784" w:rsidP="00FB252E">
      <w:pPr>
        <w:spacing w:line="360" w:lineRule="auto"/>
        <w:jc w:val="both"/>
      </w:pPr>
      <w:r>
        <w:t xml:space="preserve">Cilj je uz pomoć Terraforma izgraditi infrastrukturu na oblaku pružatelja naziva AWS, potrebnu za razvoj aplikacija na Kubernetes grozdu. Za to su potrebni sljedeći resursi VPC s pripadajućim podmrežama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FB252E">
        <w:t xml:space="preserve">Slika </w:t>
      </w:r>
      <w:r w:rsidR="00FB252E">
        <w:rPr>
          <w:noProof/>
        </w:rPr>
        <w:t>6</w:t>
      </w:r>
      <w:r w:rsidR="00FB252E">
        <w:fldChar w:fldCharType="end"/>
      </w:r>
      <w:r w:rsidR="00FB252E">
        <w:t xml:space="preserve">) se vide datoteke čiji je nastavak „.tf“.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2F6DDB6B" w:rsidR="00B57784" w:rsidRDefault="00FB252E" w:rsidP="00FB252E">
      <w:pPr>
        <w:pStyle w:val="Caption"/>
        <w:jc w:val="center"/>
      </w:pPr>
      <w:bookmarkStart w:id="28" w:name="_Ref132280181"/>
      <w:bookmarkStart w:id="29" w:name="_Ref132280175"/>
      <w:r>
        <w:t xml:space="preserve">Slika </w:t>
      </w:r>
      <w:fldSimple w:instr=" SEQ Slika \* ARABIC ">
        <w:r w:rsidR="00A6740C">
          <w:rPr>
            <w:noProof/>
          </w:rPr>
          <w:t>6</w:t>
        </w:r>
      </w:fldSimple>
      <w:bookmarkEnd w:id="28"/>
      <w:r>
        <w:t xml:space="preserve">. </w:t>
      </w:r>
      <w:r w:rsidRPr="00A0600C">
        <w:t>Datoteke početnog Terraform direktorija</w:t>
      </w:r>
      <w:bookmarkEnd w:id="29"/>
    </w:p>
    <w:p w14:paraId="749B37F6" w14:textId="77777777" w:rsidR="00B57784" w:rsidRDefault="00B57784" w:rsidP="003B5CAD">
      <w:pPr>
        <w:spacing w:line="360" w:lineRule="auto"/>
        <w:jc w:val="both"/>
      </w:pPr>
      <w:r>
        <w:t xml:space="preserve">Unutar datoteke „eks-cluster.tf“ nalaze se vrijednosti koje grade Kubernetes grozd. Bitne vrijednosti koje se mogu podesiti su tip instanci koje grade grozd, minimalni i maksimalni broj instanci, sigurnosne grupe instanci, VPC i podmreže u kojima će biti stvorene, verzije Kubernetes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Kubernetes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podmreža ili samog VPC-a, to jest njihove IP adrese. </w:t>
      </w:r>
    </w:p>
    <w:p w14:paraId="36CBE2C9" w14:textId="58E30646" w:rsidR="00B57784" w:rsidRDefault="00B57784" w:rsidP="003B5CAD">
      <w:pPr>
        <w:spacing w:line="360" w:lineRule="auto"/>
        <w:jc w:val="both"/>
      </w:pPr>
      <w:r>
        <w:t xml:space="preserve">Kada se podese svi željeni parametri. Dovoljno je prvo inicijalizirati projekt tako što se pozicionira unutar direktorija infrastruktura i izvrši komanda „terraform init“. Nakon toga je proizvoljno izvršiti komandu „terraform validate“ i „terraform plan“. Nužna komanda nakon inicijalizacije je „terraform apply“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384FE3">
        <w:t xml:space="preserve">Slika </w:t>
      </w:r>
      <w:r w:rsidR="00384FE3">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„terraform.tfstate“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732A59AF" w:rsidR="00B57784" w:rsidRDefault="00384FE3" w:rsidP="00384FE3">
      <w:pPr>
        <w:pStyle w:val="Caption"/>
        <w:jc w:val="center"/>
      </w:pPr>
      <w:bookmarkStart w:id="30" w:name="_Ref132280255"/>
      <w:r>
        <w:t xml:space="preserve">Slika </w:t>
      </w:r>
      <w:fldSimple w:instr=" SEQ Slika \* ARABIC ">
        <w:r w:rsidR="00A6740C">
          <w:rPr>
            <w:noProof/>
          </w:rPr>
          <w:t>7</w:t>
        </w:r>
      </w:fldSimple>
      <w:bookmarkEnd w:id="30"/>
      <w:r>
        <w:t xml:space="preserve">. </w:t>
      </w:r>
      <w:r w:rsidRPr="00C900B5">
        <w:t>Direktorij nakon izvršenja naredbi</w:t>
      </w:r>
    </w:p>
    <w:p w14:paraId="74506E93" w14:textId="5E48D5FE" w:rsidR="00384FE3" w:rsidRDefault="00384FE3" w:rsidP="00384FE3">
      <w:pPr>
        <w:spacing w:line="360" w:lineRule="auto"/>
        <w:jc w:val="both"/>
      </w:pPr>
      <w:r>
        <w:t>Slika (</w:t>
      </w:r>
      <w:r>
        <w:fldChar w:fldCharType="begin"/>
      </w:r>
      <w:r>
        <w:instrText xml:space="preserve"> REF _Ref132280343 \h </w:instrText>
      </w:r>
      <w:r>
        <w:fldChar w:fldCharType="separate"/>
      </w:r>
      <w:r>
        <w:t xml:space="preserve">Slika </w:t>
      </w:r>
      <w:r>
        <w:rPr>
          <w:noProof/>
        </w:rPr>
        <w:t>8</w:t>
      </w:r>
      <w:r>
        <w:fldChar w:fldCharType="end"/>
      </w:r>
      <w:r>
        <w:t xml:space="preserve">) prikazuje skicu arhitekture infrastrukture koja se podigla na AWS oblaku. Unutar VPC-a stvorile su se privatne i javne podmreže svaka u svojoj zoni dostupnosti. Unutar privatnih podmreža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37C5F">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43F115DE" w:rsidR="00B57784" w:rsidRPr="00B57784" w:rsidRDefault="00384FE3" w:rsidP="00384FE3">
      <w:pPr>
        <w:pStyle w:val="Caption"/>
        <w:jc w:val="center"/>
      </w:pPr>
      <w:bookmarkStart w:id="31" w:name="_Ref132280343"/>
      <w:r>
        <w:t xml:space="preserve">Slika </w:t>
      </w:r>
      <w:fldSimple w:instr=" SEQ Slika \* ARABIC ">
        <w:r w:rsidR="00A6740C">
          <w:rPr>
            <w:noProof/>
          </w:rPr>
          <w:t>8</w:t>
        </w:r>
      </w:fldSimple>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3689393"/>
      <w:r w:rsidRPr="001A0FC4">
        <w:rPr>
          <w:sz w:val="26"/>
          <w:szCs w:val="26"/>
        </w:rPr>
        <w:t>Spajanje na Kubernetes grozd</w:t>
      </w:r>
      <w:bookmarkEnd w:id="32"/>
    </w:p>
    <w:p w14:paraId="55837E64" w14:textId="77777777" w:rsidR="00B57784" w:rsidRDefault="00B57784" w:rsidP="003B5CAD">
      <w:pPr>
        <w:spacing w:line="360" w:lineRule="auto"/>
        <w:jc w:val="both"/>
      </w:pPr>
      <w:r>
        <w:t>Kada se sve uspješno instaliralo, potrebno je konfigurirati kubectl koji vrši komunikaciju s glavnim Kubernetes čvorovima. U tome pomažu vrijednosti koje se definiraju unutar datoteke „outputs.tf“, parametar regija „region“ i parametar imena grozda „cluster_name“. Naredbom „aws eks --region $(terraform output -raw region) update-kubeconfig --name $(terraform output -raw cluster_name)“ dodajemo konfiguraciju unutar „kubeconfig“ datoteke iz koje kubectl izvlači vrijednosti.</w:t>
      </w:r>
    </w:p>
    <w:p w14:paraId="3094A037" w14:textId="77777777" w:rsidR="00B57784" w:rsidRPr="00CD72D2" w:rsidRDefault="00B57784" w:rsidP="003B5CAD">
      <w:pPr>
        <w:spacing w:line="360" w:lineRule="auto"/>
        <w:jc w:val="both"/>
      </w:pPr>
      <w:r>
        <w:t>Sada je dovoljno s naredbama „</w:t>
      </w:r>
      <w:r w:rsidRPr="0062739A">
        <w:t>kubectl cluster-info</w:t>
      </w:r>
      <w:r>
        <w:t>“ i „</w:t>
      </w:r>
      <w:r w:rsidRPr="0062739A">
        <w:t>kubectl get nodes</w:t>
      </w:r>
      <w:r>
        <w:t>“ provjeriti ispravnost spajanja na grozd. U slučaju postojanja više konfiguracija grozdova unutar datoteke „kubeconfig“ potrebno je promijeniti kontekst. To se radi uz pomoć naredbe „</w:t>
      </w:r>
      <w:r w:rsidRPr="0062739A">
        <w:t>kubectl config use-context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3689394"/>
      <w:r w:rsidRPr="001A0FC4">
        <w:rPr>
          <w:sz w:val="26"/>
          <w:szCs w:val="26"/>
        </w:rPr>
        <w:t>Postavljanje pomoćnih alata na Kubernetes uz pomoć Helm Charta</w:t>
      </w:r>
      <w:bookmarkEnd w:id="33"/>
    </w:p>
    <w:p w14:paraId="2A1A9DC7" w14:textId="77777777" w:rsidR="00854D61" w:rsidRDefault="00854D61" w:rsidP="003B5CAD">
      <w:pPr>
        <w:spacing w:line="360" w:lineRule="auto"/>
        <w:jc w:val="both"/>
      </w:pPr>
      <w:r>
        <w:t xml:space="preserve">Nakon izgradnje infrastrukture i spajanja na Kubernetes grozd. Cilj je postavljanje pomoćnog alata za razvoj aplikacija ArgoCD pomoću Helma. </w:t>
      </w:r>
    </w:p>
    <w:p w14:paraId="5A23925D" w14:textId="77777777" w:rsidR="00854D61" w:rsidRDefault="00854D61" w:rsidP="003B5CAD">
      <w:pPr>
        <w:spacing w:line="360" w:lineRule="auto"/>
        <w:jc w:val="both"/>
      </w:pPr>
      <w:r>
        <w:t xml:space="preserve">Prvi korak je pronalazak ArgoCD Helm chart projekta. Na github profilu argoproj moguće je pronaći repozitorij argo-helm, koji sadrži svu dokumentaciju za instalaciju alata ArgoCD na Kubernetes grozd pomoću Helma. </w:t>
      </w:r>
    </w:p>
    <w:p w14:paraId="21B2E708" w14:textId="77777777" w:rsidR="00854D61" w:rsidRDefault="00854D61" w:rsidP="003B5CAD">
      <w:pPr>
        <w:spacing w:line="360" w:lineRule="auto"/>
        <w:jc w:val="both"/>
      </w:pPr>
      <w:r>
        <w:t>Drugi korak je spremanje datoteke „values.yaml“ lokalno u direktorij pod nazivom alati-helm. Dobra je praksa izmijeniti podrazumijevani naziv „values.yaml“ u „values-argo.yaml“. Slijedi podešavanje željenih parametara unutar same datoteke. Bitno je izmijeniti dio „</w:t>
      </w:r>
      <w:r w:rsidRPr="004A2BE5">
        <w:t>argocdServerAdminPassword:</w:t>
      </w:r>
      <w:r>
        <w:t>“, jer je to lozinka koja je potrebna za prijavu u aplikaciju ArgoCD.</w:t>
      </w:r>
    </w:p>
    <w:p w14:paraId="6755F14D" w14:textId="77777777" w:rsidR="00854D61" w:rsidRDefault="00854D61" w:rsidP="003B5CAD">
      <w:pPr>
        <w:spacing w:line="360" w:lineRule="auto"/>
        <w:jc w:val="both"/>
      </w:pPr>
      <w:r>
        <w:t>Idući korak je dodati prostor imena naziva „argocd“ u koji ćemo smjestiti aplikaciju. To se radi uz pomoć naredbe „kubectl create namespace argocd“.</w:t>
      </w:r>
    </w:p>
    <w:p w14:paraId="6716F72E" w14:textId="77777777" w:rsidR="00854D61" w:rsidRPr="00B87496" w:rsidRDefault="00854D61" w:rsidP="003B5CAD">
      <w:pPr>
        <w:spacing w:line="360" w:lineRule="auto"/>
        <w:jc w:val="both"/>
      </w:pPr>
      <w:r>
        <w:t>Posljednji korak je izvršenje naredbe „</w:t>
      </w:r>
      <w:r w:rsidRPr="00136C99">
        <w:t>helm -n argocd upgrade --install argocd argo/argo-cd -f values-argo.yaml</w:t>
      </w:r>
      <w:r>
        <w:t>“. Zastavica „-n“ označava u koji prostor imena će se instalirati Helm chart. Dio naredbe „upgrade –install“ zadužen je za prvu instalaciju ili ažuriranje postojeće instalacije. Nakon toga ide ime Helm charta koji će se prikazivati unutar Kubernetesa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3689395"/>
      <w:r>
        <w:rPr>
          <w:lang w:eastAsia="hr-HR"/>
        </w:rPr>
        <w:lastRenderedPageBreak/>
        <w:t>Životni ciklus razvoja programa</w:t>
      </w:r>
      <w:bookmarkEnd w:id="34"/>
    </w:p>
    <w:p w14:paraId="32981E1E" w14:textId="794F9D6A"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Cycle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7E56ED94"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DE6F04">
        <w:rPr>
          <w:lang w:eastAsia="hr-HR"/>
        </w:rPr>
        <w:t>[21]</w:t>
      </w:r>
      <w:r w:rsidR="00DE6F04">
        <w:rPr>
          <w:lang w:eastAsia="hr-HR"/>
        </w:rPr>
        <w:fldChar w:fldCharType="end"/>
      </w:r>
      <w:r w:rsidR="00D116BA">
        <w:rPr>
          <w:lang w:eastAsia="hr-HR"/>
        </w:rPr>
        <w:t xml:space="preserve"> </w:t>
      </w:r>
    </w:p>
    <w:p w14:paraId="44C61B48" w14:textId="1203C2FD"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potpoglavlju.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551E26">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5" w:name="_Toc133689396"/>
      <w:r>
        <w:rPr>
          <w:lang w:eastAsia="hr-HR"/>
        </w:rPr>
        <w:t>Agilna metodologija</w:t>
      </w:r>
      <w:bookmarkEnd w:id="35"/>
    </w:p>
    <w:p w14:paraId="6DEB522A" w14:textId="0C98AC6B"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Agile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0877F9">
        <w:rPr>
          <w:lang w:eastAsia="hr-HR"/>
        </w:rPr>
        <w:t>[22]</w:t>
      </w:r>
      <w:r w:rsidR="000877F9">
        <w:rPr>
          <w:lang w:eastAsia="hr-HR"/>
        </w:rPr>
        <w:fldChar w:fldCharType="end"/>
      </w:r>
    </w:p>
    <w:p w14:paraId="46E715F4" w14:textId="689844BE"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t xml:space="preserve">Slika </w:t>
      </w:r>
      <w:r>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554BB0">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37C65DBE" w:rsidR="002B4631" w:rsidRDefault="002B4631" w:rsidP="002B4631">
      <w:pPr>
        <w:pStyle w:val="Caption"/>
        <w:spacing w:line="240" w:lineRule="auto"/>
        <w:jc w:val="center"/>
        <w:rPr>
          <w:lang w:eastAsia="hr-HR"/>
        </w:rPr>
      </w:pPr>
      <w:bookmarkStart w:id="36" w:name="_Ref132983086"/>
      <w:r>
        <w:t xml:space="preserve">Slika </w:t>
      </w:r>
      <w:fldSimple w:instr=" SEQ Slika \* ARABIC ">
        <w:r w:rsidR="00A6740C">
          <w:rPr>
            <w:noProof/>
          </w:rPr>
          <w:t>9</w:t>
        </w:r>
      </w:fldSimple>
      <w:bookmarkEnd w:id="36"/>
      <w:r>
        <w:t>. Prikaz dva sprinta</w:t>
      </w:r>
    </w:p>
    <w:p w14:paraId="64853164" w14:textId="6E989079"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tehnologija javila se DevOps filozofija</w:t>
      </w:r>
      <w:r w:rsidR="00433056">
        <w:rPr>
          <w:lang w:eastAsia="hr-HR"/>
        </w:rPr>
        <w:t>, gdje se pokušava spojiti programere i timove za infrastrukturu da rade isprepleteno.</w:t>
      </w:r>
      <w:r w:rsidR="002A234A">
        <w:rPr>
          <w:lang w:eastAsia="hr-HR"/>
        </w:rPr>
        <w:t xml:space="preserve"> Cilj DevOps-a je pojednostaviti životni ciklus razvoja programa, većom suradnjom spomenutih timova i automatizacijom procesa gdje god je to moguće. </w:t>
      </w:r>
      <w:r w:rsidR="002A234A" w:rsidRPr="002A234A">
        <w:rPr>
          <w:lang w:eastAsia="hr-HR"/>
        </w:rPr>
        <w:t>DevOps filozofija potiče kulturu kontinuiranog poboljšanja, eksperimentiranja i učenja iz neuspjeha, kako bi se brže i pouzdanije isporučio softver visoke kvalitete.</w:t>
      </w:r>
      <w:r w:rsidR="00433056">
        <w:rPr>
          <w:lang w:eastAsia="hr-HR"/>
        </w:rPr>
        <w:t xml:space="preserve"> Iz Agilne metodologije, a kasnije DevOps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7" w:name="_Toc133689397"/>
      <w:r>
        <w:rPr>
          <w:lang w:eastAsia="hr-HR"/>
        </w:rPr>
        <w:lastRenderedPageBreak/>
        <w:t>Kontinuirana integracija i kontinuirana isporuka</w:t>
      </w:r>
      <w:bookmarkEnd w:id="37"/>
    </w:p>
    <w:p w14:paraId="276000E1" w14:textId="4EA66F00"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r w:rsidRPr="0008147F">
        <w:rPr>
          <w:i/>
          <w:iCs/>
          <w:lang w:eastAsia="hr-HR"/>
        </w:rPr>
        <w:t xml:space="preserve">Continuous Integration and Continuous Delivery/Deployment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engl. Continuous Delivery</w:t>
      </w:r>
      <w:r>
        <w:rPr>
          <w:lang w:eastAsia="hr-HR"/>
        </w:rPr>
        <w:t>) i kontinuirano raspoređivanje (</w:t>
      </w:r>
      <w:r>
        <w:rPr>
          <w:i/>
          <w:iCs/>
          <w:lang w:eastAsia="hr-HR"/>
        </w:rPr>
        <w:t>engl. Continuous Deployment</w:t>
      </w:r>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BF3E8C">
        <w:rPr>
          <w:lang w:eastAsia="hr-HR"/>
        </w:rPr>
        <w:t>[25]</w:t>
      </w:r>
      <w:r w:rsidR="00BF3E8C">
        <w:rPr>
          <w:lang w:eastAsia="hr-HR"/>
        </w:rPr>
        <w:fldChar w:fldCharType="end"/>
      </w:r>
    </w:p>
    <w:p w14:paraId="36A1DF35" w14:textId="7E6C5273" w:rsidR="00BF3E8C" w:rsidRDefault="00BF3E8C" w:rsidP="00AF27FE">
      <w:pPr>
        <w:spacing w:line="360" w:lineRule="auto"/>
        <w:jc w:val="both"/>
        <w:rPr>
          <w:lang w:eastAsia="hr-HR"/>
        </w:rPr>
      </w:pPr>
      <w:r w:rsidRPr="00BF3E8C">
        <w:rPr>
          <w:lang w:eastAsia="hr-HR"/>
        </w:rPr>
        <w:t xml:space="preserve">Kontinuirana integracija je </w:t>
      </w:r>
      <w:r>
        <w:rPr>
          <w:lang w:eastAsia="hr-HR"/>
        </w:rPr>
        <w:t>praksa u kojoj je cilj svakog razvojnog tima što više manjih promjena unutar koda, koji se zatim učitava u zajednički sustav git-a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kompajliranje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CD139C">
        <w:rPr>
          <w:lang w:eastAsia="hr-HR"/>
        </w:rPr>
        <w:t>[25]</w:t>
      </w:r>
      <w:r w:rsidR="00CD139C">
        <w:rPr>
          <w:lang w:eastAsia="hr-HR"/>
        </w:rPr>
        <w:fldChar w:fldCharType="end"/>
      </w:r>
    </w:p>
    <w:p w14:paraId="5ABA2909" w14:textId="07BCF3BA"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dev, </w:t>
      </w:r>
      <w:r>
        <w:rPr>
          <w:lang w:eastAsia="hr-HR"/>
        </w:rPr>
        <w:t>testna</w:t>
      </w:r>
      <w:r w:rsidR="00423C5E">
        <w:rPr>
          <w:lang w:eastAsia="hr-HR"/>
        </w:rPr>
        <w:t xml:space="preserve"> okruženja su staging, te proizvodna okruženja production.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2C5C0E">
        <w:rPr>
          <w:lang w:eastAsia="hr-HR"/>
        </w:rPr>
        <w:t>[25]</w:t>
      </w:r>
      <w:r w:rsidR="002C5C0E">
        <w:rPr>
          <w:lang w:eastAsia="hr-HR"/>
        </w:rPr>
        <w:fldChar w:fldCharType="end"/>
      </w:r>
    </w:p>
    <w:p w14:paraId="117E4C43" w14:textId="7252210C" w:rsidR="0023629E" w:rsidRDefault="00AA06EE" w:rsidP="00AF27FE">
      <w:pPr>
        <w:spacing w:line="360" w:lineRule="auto"/>
        <w:jc w:val="both"/>
        <w:rPr>
          <w:lang w:eastAsia="hr-HR"/>
        </w:rPr>
      </w:pPr>
      <w:r>
        <w:rPr>
          <w:lang w:eastAsia="hr-HR"/>
        </w:rPr>
        <w:t>Postoje osnove koje bi se svaka primjena CI/CD praksi trebala pridržavati. Izvorni kod se čuva na jednoj od platformi za git, zajedno sa svim potrebnim datotekama potrebnim za rad aplikacije. Postojanje jedinstvenih i stabilnih grana na git-u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23629E">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8" w:name="_Toc133689398"/>
      <w:r>
        <w:rPr>
          <w:lang w:eastAsia="hr-HR"/>
        </w:rPr>
        <w:t>Koristi kontinuirane integracije i kontinuirane isporuke</w:t>
      </w:r>
      <w:bookmarkEnd w:id="38"/>
    </w:p>
    <w:p w14:paraId="507602EC" w14:textId="50A36703"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3ADFC11D" w14:textId="48A291D2"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532DE96D" w14:textId="6494FB63"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8A2605">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9" w:name="_Toc133689399"/>
      <w:r>
        <w:rPr>
          <w:lang w:eastAsia="hr-HR"/>
        </w:rPr>
        <w:t>Alat GitHub Actions</w:t>
      </w:r>
      <w:bookmarkEnd w:id="39"/>
    </w:p>
    <w:p w14:paraId="26B75EA5" w14:textId="05F8E00F"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engl. Pipeline</w:t>
      </w:r>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engl. workflow</w:t>
      </w:r>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engl. stages</w:t>
      </w:r>
      <w:r w:rsidR="00B75EA4">
        <w:rPr>
          <w:lang w:eastAsia="hr-HR"/>
        </w:rPr>
        <w:t>)</w:t>
      </w:r>
      <w:r w:rsidR="00B75EA4" w:rsidRPr="00B75EA4">
        <w:rPr>
          <w:lang w:eastAsia="hr-HR"/>
        </w:rPr>
        <w:t>, radnje</w:t>
      </w:r>
      <w:r w:rsidR="00B75EA4">
        <w:rPr>
          <w:lang w:eastAsia="hr-HR"/>
        </w:rPr>
        <w:t xml:space="preserve"> (</w:t>
      </w:r>
      <w:r w:rsidR="00B75EA4">
        <w:rPr>
          <w:i/>
          <w:iCs/>
          <w:lang w:eastAsia="hr-HR"/>
        </w:rPr>
        <w:t>engl. actions</w:t>
      </w:r>
      <w:r w:rsidR="00B75EA4">
        <w:rPr>
          <w:lang w:eastAsia="hr-HR"/>
        </w:rPr>
        <w:t>)</w:t>
      </w:r>
      <w:r w:rsidR="00B75EA4" w:rsidRPr="00B75EA4">
        <w:rPr>
          <w:lang w:eastAsia="hr-HR"/>
        </w:rPr>
        <w:t xml:space="preserve"> i ovisnosti </w:t>
      </w:r>
      <w:r w:rsidR="00B75EA4">
        <w:rPr>
          <w:lang w:eastAsia="hr-HR"/>
        </w:rPr>
        <w:t>(</w:t>
      </w:r>
      <w:r w:rsidR="00B75EA4">
        <w:rPr>
          <w:i/>
          <w:iCs/>
          <w:lang w:eastAsia="hr-HR"/>
        </w:rPr>
        <w:t>engl. dependencies</w:t>
      </w:r>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GitHub Actions je platforma dizajnirana za implementaciju CI/CD cjevovoda. Platforma je nastala uz već postojeći sustav kontrole verzija GitHub. </w:t>
      </w:r>
      <w:r w:rsidR="00C96699" w:rsidRPr="00C96699">
        <w:rPr>
          <w:lang w:eastAsia="hr-HR"/>
        </w:rPr>
        <w:t xml:space="preserve">Pomoću </w:t>
      </w:r>
      <w:r w:rsidR="00C96699">
        <w:rPr>
          <w:lang w:eastAsia="hr-HR"/>
        </w:rPr>
        <w:t xml:space="preserve">alata </w:t>
      </w:r>
      <w:r w:rsidR="00C96699" w:rsidRPr="00C96699">
        <w:rPr>
          <w:lang w:eastAsia="hr-HR"/>
        </w:rPr>
        <w:t xml:space="preserve">GitHub </w:t>
      </w:r>
      <w:r w:rsidR="00C96699" w:rsidRPr="00C96699">
        <w:rPr>
          <w:lang w:eastAsia="hr-HR"/>
        </w:rPr>
        <w:lastRenderedPageBreak/>
        <w:t>Actions programeri mogu definirati tijekove rada, automatizirati zadatke</w:t>
      </w:r>
      <w:r w:rsidR="00C96699">
        <w:rPr>
          <w:lang w:eastAsia="hr-HR"/>
        </w:rPr>
        <w:t xml:space="preserve">, izgraditi, </w:t>
      </w:r>
      <w:r w:rsidR="00C96699" w:rsidRPr="00C96699">
        <w:rPr>
          <w:lang w:eastAsia="hr-HR"/>
        </w:rPr>
        <w:t>testirati i implementirati svoje aplikacije.</w:t>
      </w:r>
      <w:r w:rsidR="00892415">
        <w:rPr>
          <w:lang w:eastAsia="hr-HR"/>
        </w:rPr>
        <w:t xml:space="preserve"> </w:t>
      </w:r>
      <w:r w:rsidR="00892415" w:rsidRPr="00892415">
        <w:rPr>
          <w:lang w:eastAsia="hr-HR"/>
        </w:rPr>
        <w:t>GitHub Actions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engl. Environment variables</w:t>
      </w:r>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engl. Secrets</w:t>
      </w:r>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r w:rsidR="002005FA" w:rsidRPr="002005FA">
        <w:rPr>
          <w:lang w:eastAsia="hr-HR"/>
        </w:rPr>
        <w:t>GitHub Actions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Zajednica GitHub Actions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BD7D8C">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40" w:name="_Toc133689400"/>
      <w:r>
        <w:rPr>
          <w:lang w:eastAsia="hr-HR"/>
        </w:rPr>
        <w:t>Glavne značajke alata GitHub Actions</w:t>
      </w:r>
      <w:bookmarkEnd w:id="40"/>
    </w:p>
    <w:p w14:paraId="5F3B2F38" w14:textId="637E5C37" w:rsidR="007D3C2B" w:rsidRDefault="002B5125" w:rsidP="00C91F69">
      <w:pPr>
        <w:spacing w:line="360" w:lineRule="auto"/>
        <w:jc w:val="both"/>
        <w:rPr>
          <w:lang w:eastAsia="hr-HR"/>
        </w:rPr>
      </w:pPr>
      <w:r>
        <w:rPr>
          <w:lang w:eastAsia="hr-HR"/>
        </w:rPr>
        <w:t>Komponente GitHub Actions-a bitne za razumijevanje rada alata su tijek rada (</w:t>
      </w:r>
      <w:r>
        <w:rPr>
          <w:i/>
          <w:iCs/>
          <w:lang w:eastAsia="hr-HR"/>
        </w:rPr>
        <w:t>engl. Workflow</w:t>
      </w:r>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engl. Step</w:t>
      </w:r>
      <w:r>
        <w:rPr>
          <w:lang w:eastAsia="hr-HR"/>
        </w:rPr>
        <w:t>), akcije (</w:t>
      </w:r>
      <w:r>
        <w:rPr>
          <w:i/>
          <w:iCs/>
          <w:lang w:eastAsia="hr-HR"/>
        </w:rPr>
        <w:t>engl. Actions</w:t>
      </w:r>
      <w:r>
        <w:rPr>
          <w:lang w:eastAsia="hr-HR"/>
        </w:rPr>
        <w:t>) i pokretač (</w:t>
      </w:r>
      <w:r>
        <w:rPr>
          <w:i/>
          <w:iCs/>
          <w:lang w:eastAsia="hr-HR"/>
        </w:rPr>
        <w:t>engl. Runner</w:t>
      </w:r>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A6740C">
        <w:t>Sli</w:t>
      </w:r>
      <w:r w:rsidR="00A6740C">
        <w:t>k</w:t>
      </w:r>
      <w:r w:rsidR="00A6740C">
        <w:t xml:space="preserve">a </w:t>
      </w:r>
      <w:r w:rsidR="00A6740C">
        <w:rPr>
          <w:noProof/>
        </w:rPr>
        <w:t>10</w:t>
      </w:r>
      <w:r w:rsidR="00A6740C">
        <w:rPr>
          <w:lang w:eastAsia="hr-HR"/>
        </w:rPr>
        <w:fldChar w:fldCharType="end"/>
      </w:r>
      <w:r w:rsidR="00A6740C">
        <w:rPr>
          <w:lang w:eastAsia="hr-HR"/>
        </w:rPr>
        <w:t>) je skiciran jedan tijek rada GitHub Actionsa</w:t>
      </w:r>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6F437B86" w:rsidR="00A6740C" w:rsidRDefault="00A6740C" w:rsidP="00A6740C">
      <w:pPr>
        <w:pStyle w:val="Caption"/>
        <w:spacing w:line="240" w:lineRule="auto"/>
        <w:jc w:val="center"/>
        <w:rPr>
          <w:lang w:eastAsia="hr-HR"/>
        </w:rPr>
      </w:pPr>
      <w:bookmarkStart w:id="41" w:name="_Ref133691225"/>
      <w:r>
        <w:t xml:space="preserve">Slika </w:t>
      </w:r>
      <w:fldSimple w:instr=" SEQ Slika \* ARABIC ">
        <w:r>
          <w:rPr>
            <w:noProof/>
          </w:rPr>
          <w:t>10</w:t>
        </w:r>
      </w:fldSimple>
      <w:bookmarkEnd w:id="41"/>
      <w:r>
        <w:t>. Primjer tijeka rada</w:t>
      </w:r>
    </w:p>
    <w:p w14:paraId="45677329" w14:textId="04001442" w:rsidR="007D3C2B" w:rsidRDefault="007D3C2B" w:rsidP="00C91F69">
      <w:pPr>
        <w:spacing w:line="360" w:lineRule="auto"/>
        <w:jc w:val="both"/>
        <w:rPr>
          <w:lang w:eastAsia="hr-HR"/>
        </w:rPr>
      </w:pPr>
      <w:r>
        <w:rPr>
          <w:lang w:eastAsia="hr-HR"/>
        </w:rPr>
        <w:t xml:space="preserve">Tijek rada je konfigurabilni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.github/workflows</w:t>
      </w:r>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4F747D69" w14:textId="38C39EAC" w:rsidR="00D714AD" w:rsidRDefault="00054845" w:rsidP="00C91F69">
      <w:pPr>
        <w:spacing w:line="360" w:lineRule="auto"/>
        <w:jc w:val="both"/>
        <w:rPr>
          <w:lang w:eastAsia="hr-HR"/>
        </w:rPr>
      </w:pPr>
      <w:r>
        <w:rPr>
          <w:lang w:eastAsia="hr-HR"/>
        </w:rPr>
        <w:lastRenderedPageBreak/>
        <w:t xml:space="preserve">Poslovi su skupovi koraka unutar tijeka rada koji se pokreću na istom pokretaču. Svaki korak može biti shell skripta ili akcija. Koraci se izvršavaju redom i ovise jedan o drugom, stoga nije 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11E4BA38" w14:textId="06C10D6B"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git repozitorija na pokretač. Moguće je pisati vlastite akcije ili koristiti postojeće koje se mogu pronaći na GitHub Marketplaceu. </w:t>
      </w:r>
      <w:r w:rsidR="000E5D61">
        <w:rPr>
          <w:lang w:eastAsia="hr-HR"/>
        </w:rPr>
        <w:t>Pokretač je poslužitelj koji pokreće tijekove rada. Svaki pokretač može izvoditi jedan posao odjednom. GitHub omogućuje pokretače sa sljedećim operacijskim sustavima: Ubuntu Linux, Microsoft Windows i macOS.</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GitHub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4C6AD1">
        <w:rPr>
          <w:lang w:eastAsia="hr-HR"/>
        </w:rPr>
        <w:t>[26]</w:t>
      </w:r>
      <w:r w:rsidR="004C6AD1">
        <w:rPr>
          <w:lang w:eastAsia="hr-HR"/>
        </w:rPr>
        <w:fldChar w:fldCharType="end"/>
      </w:r>
    </w:p>
    <w:p w14:paraId="173D5D83" w14:textId="4EA4ED07" w:rsidR="00E16ECE" w:rsidRDefault="007F3DED" w:rsidP="00E16ECE">
      <w:pPr>
        <w:pStyle w:val="Heading2"/>
        <w:rPr>
          <w:lang w:eastAsia="hr-HR"/>
        </w:rPr>
      </w:pPr>
      <w:bookmarkStart w:id="42" w:name="_Toc133689401"/>
      <w:r>
        <w:rPr>
          <w:lang w:eastAsia="hr-HR"/>
        </w:rPr>
        <w:t xml:space="preserve">Okvir </w:t>
      </w:r>
      <w:r w:rsidR="00E16ECE">
        <w:rPr>
          <w:lang w:eastAsia="hr-HR"/>
        </w:rPr>
        <w:t>GitOps</w:t>
      </w:r>
      <w:bookmarkEnd w:id="42"/>
    </w:p>
    <w:p w14:paraId="496A53D0" w14:textId="1943564D" w:rsidR="00E16ECE" w:rsidRDefault="00E16ECE" w:rsidP="00E16ECE">
      <w:pPr>
        <w:pStyle w:val="Heading3"/>
        <w:rPr>
          <w:lang w:eastAsia="hr-HR"/>
        </w:rPr>
      </w:pPr>
      <w:r>
        <w:rPr>
          <w:lang w:eastAsia="hr-HR"/>
        </w:rPr>
        <w:t xml:space="preserve"> </w:t>
      </w:r>
      <w:bookmarkStart w:id="43" w:name="_Toc133689402"/>
      <w:r>
        <w:rPr>
          <w:lang w:eastAsia="hr-HR"/>
        </w:rPr>
        <w:t>Alat ArgoCD</w:t>
      </w:r>
      <w:bookmarkEnd w:id="43"/>
    </w:p>
    <w:p w14:paraId="01A15DEE" w14:textId="7C9B90E7" w:rsidR="00D659E0" w:rsidRPr="00D659E0" w:rsidRDefault="00D659E0" w:rsidP="00D659E0">
      <w:pPr>
        <w:rPr>
          <w:lang w:eastAsia="hr-HR"/>
        </w:rPr>
      </w:pPr>
    </w:p>
    <w:p w14:paraId="4A4DF8C4" w14:textId="3700DB71" w:rsidR="00DF22E1" w:rsidRPr="00DF22E1" w:rsidRDefault="00DF22E1" w:rsidP="00DF22E1">
      <w:pPr>
        <w:pStyle w:val="Heading1"/>
        <w:rPr>
          <w:lang w:eastAsia="hr-HR"/>
        </w:rPr>
      </w:pPr>
      <w:bookmarkStart w:id="44" w:name="_Toc133689403"/>
      <w:r>
        <w:rPr>
          <w:lang w:eastAsia="hr-HR"/>
        </w:rPr>
        <w:lastRenderedPageBreak/>
        <w:t>Razvoj cjevovoda</w:t>
      </w:r>
      <w:bookmarkEnd w:id="44"/>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45" w:name="_Toc133689404"/>
      <w:r>
        <w:rPr>
          <w:lang w:eastAsia="hr-HR"/>
        </w:rPr>
        <w:lastRenderedPageBreak/>
        <w:t>Sažetak</w:t>
      </w:r>
      <w:bookmarkEnd w:id="45"/>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46" w:name="_Toc133689405"/>
      <w:r>
        <w:rPr>
          <w:lang w:eastAsia="hr-HR"/>
        </w:rPr>
        <w:lastRenderedPageBreak/>
        <w:t>Summary</w:t>
      </w:r>
      <w:bookmarkEnd w:id="46"/>
    </w:p>
    <w:p w14:paraId="772D57D4" w14:textId="77777777" w:rsidR="007E25D9" w:rsidRPr="007E25D9" w:rsidRDefault="007E25D9" w:rsidP="007E25D9">
      <w:pPr>
        <w:pStyle w:val="Heading1"/>
        <w:numPr>
          <w:ilvl w:val="0"/>
          <w:numId w:val="0"/>
        </w:numPr>
        <w:ind w:left="567" w:hanging="567"/>
        <w:rPr>
          <w:lang w:eastAsia="hr-HR"/>
        </w:rPr>
      </w:pPr>
      <w:bookmarkStart w:id="47" w:name="_Toc133689406"/>
      <w:r>
        <w:rPr>
          <w:lang w:eastAsia="hr-HR"/>
        </w:rPr>
        <w:lastRenderedPageBreak/>
        <w:t>Zaključak</w:t>
      </w:r>
      <w:bookmarkEnd w:id="47"/>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8" w:name="_Toc133689407"/>
      <w:r w:rsidRPr="00501657">
        <w:lastRenderedPageBreak/>
        <w:t>L</w:t>
      </w:r>
      <w:r w:rsidR="00994F6C" w:rsidRPr="00501657">
        <w:t>it</w:t>
      </w:r>
      <w:r w:rsidR="00501657" w:rsidRPr="00501657">
        <w:t>eratura</w:t>
      </w:r>
      <w:bookmarkStart w:id="49" w:name="_Ref360952492"/>
      <w:bookmarkStart w:id="50" w:name="_Ref152642319"/>
      <w:bookmarkStart w:id="51" w:name="_Ref152642482"/>
      <w:bookmarkStart w:id="52" w:name="_Ref152642301"/>
      <w:bookmarkEnd w:id="48"/>
    </w:p>
    <w:p w14:paraId="5BE23339" w14:textId="58A2B552" w:rsidR="000D232D" w:rsidRPr="006A2AE6" w:rsidRDefault="00033C42" w:rsidP="000D232D">
      <w:pPr>
        <w:pStyle w:val="literatura"/>
      </w:pPr>
      <w:r>
        <w:t>DODAJ NEKI ČLANAK ZA UVOD</w:t>
      </w:r>
    </w:p>
    <w:p w14:paraId="5AFDD51C" w14:textId="4C14275C" w:rsidR="006A2AE6" w:rsidRDefault="006A2AE6" w:rsidP="006A2AE6">
      <w:pPr>
        <w:pStyle w:val="literatura"/>
        <w:rPr>
          <w:lang w:eastAsia="hr-HR"/>
        </w:rPr>
      </w:pPr>
      <w:bookmarkStart w:id="53" w:name="_Ref131359237"/>
      <w:r>
        <w:rPr>
          <w:lang w:eastAsia="hr-HR"/>
        </w:rPr>
        <w:t>“</w:t>
      </w:r>
      <w:r w:rsidRPr="00AE0E03">
        <w:rPr>
          <w:i/>
          <w:iCs/>
          <w:lang w:eastAsia="hr-HR"/>
        </w:rPr>
        <w:t>Microservices: a definition of this new architectural term</w:t>
      </w:r>
      <w:r>
        <w:rPr>
          <w:lang w:eastAsia="hr-HR"/>
        </w:rPr>
        <w:t xml:space="preserve">”, Web link: </w:t>
      </w:r>
      <w:hyperlink r:id="rId26" w:history="1">
        <w:r w:rsidRPr="009C159A">
          <w:rPr>
            <w:rStyle w:val="Hyperlink"/>
            <w:lang w:eastAsia="hr-HR"/>
          </w:rPr>
          <w:t>https://martinfowler.com/articles/microservices.html</w:t>
        </w:r>
      </w:hyperlink>
      <w:r>
        <w:rPr>
          <w:lang w:eastAsia="hr-HR"/>
        </w:rPr>
        <w:t xml:space="preserve"> , Datum pristupa: 2.4.2023.</w:t>
      </w:r>
      <w:bookmarkEnd w:id="53"/>
    </w:p>
    <w:p w14:paraId="3C36DB86" w14:textId="0D99A69E" w:rsidR="002D43A8" w:rsidRDefault="002D43A8" w:rsidP="002D43A8">
      <w:pPr>
        <w:pStyle w:val="literatura"/>
        <w:rPr>
          <w:lang w:eastAsia="hr-HR"/>
        </w:rPr>
      </w:pPr>
      <w:bookmarkStart w:id="54" w:name="_Ref131360481"/>
      <w:r w:rsidRPr="00AE0E03">
        <w:rPr>
          <w:i/>
          <w:iCs/>
          <w:lang w:eastAsia="hr-HR"/>
        </w:rPr>
        <w:t>Microservices Architecture</w:t>
      </w:r>
      <w:r>
        <w:rPr>
          <w:lang w:eastAsia="hr-HR"/>
        </w:rPr>
        <w:t xml:space="preserve">, Web link: </w:t>
      </w:r>
      <w:hyperlink r:id="rId27" w:history="1">
        <w:r w:rsidRPr="009C159A">
          <w:rPr>
            <w:rStyle w:val="Hyperlink"/>
            <w:lang w:eastAsia="hr-HR"/>
          </w:rPr>
          <w:t>https://microservices.io/</w:t>
        </w:r>
      </w:hyperlink>
      <w:r>
        <w:rPr>
          <w:lang w:eastAsia="hr-HR"/>
        </w:rPr>
        <w:t xml:space="preserve"> , Datum pristupa: 2.4.2023.</w:t>
      </w:r>
      <w:bookmarkEnd w:id="54"/>
    </w:p>
    <w:p w14:paraId="144376B2" w14:textId="6FB0B8F0" w:rsidR="005A5241" w:rsidRDefault="0013584D" w:rsidP="005A5241">
      <w:pPr>
        <w:pStyle w:val="literatura"/>
        <w:rPr>
          <w:lang w:eastAsia="hr-HR"/>
        </w:rPr>
      </w:pPr>
      <w:bookmarkStart w:id="55" w:name="_Ref131429499"/>
      <w:r>
        <w:rPr>
          <w:lang w:eastAsia="hr-HR"/>
        </w:rPr>
        <w:t xml:space="preserve">M. Lukša, “Kubernetes in Action”, </w:t>
      </w:r>
      <w:r w:rsidR="005A5241">
        <w:rPr>
          <w:lang w:eastAsia="hr-HR"/>
        </w:rPr>
        <w:t>Manning Publications, 2019</w:t>
      </w:r>
      <w:bookmarkEnd w:id="55"/>
    </w:p>
    <w:p w14:paraId="69B3BCA8" w14:textId="0DBEAEE1" w:rsidR="005A5241" w:rsidRDefault="005A5241" w:rsidP="005A5241">
      <w:pPr>
        <w:pStyle w:val="literatura"/>
        <w:rPr>
          <w:lang w:eastAsia="hr-HR"/>
        </w:rPr>
      </w:pPr>
      <w:bookmarkStart w:id="56" w:name="_Ref131429517"/>
      <w:r>
        <w:rPr>
          <w:lang w:eastAsia="hr-HR"/>
        </w:rPr>
        <w:t>“</w:t>
      </w:r>
      <w:r w:rsidRPr="00AE0E03">
        <w:rPr>
          <w:i/>
          <w:iCs/>
          <w:lang w:eastAsia="hr-HR"/>
        </w:rPr>
        <w:t>What are containers?</w:t>
      </w:r>
      <w:r>
        <w:rPr>
          <w:lang w:eastAsia="hr-HR"/>
        </w:rPr>
        <w:t xml:space="preserve">”, Web link: </w:t>
      </w:r>
      <w:hyperlink r:id="rId28" w:history="1">
        <w:r w:rsidRPr="0028386B">
          <w:rPr>
            <w:rStyle w:val="Hyperlink"/>
            <w:lang w:eastAsia="hr-HR"/>
          </w:rPr>
          <w:t>https://www.netapp.com/devops-solutions/what-are-containers/</w:t>
        </w:r>
      </w:hyperlink>
      <w:r>
        <w:rPr>
          <w:lang w:eastAsia="hr-HR"/>
        </w:rPr>
        <w:t xml:space="preserve"> , Datum pristupa</w:t>
      </w:r>
      <w:r w:rsidR="008B3EF8">
        <w:rPr>
          <w:lang w:eastAsia="hr-HR"/>
        </w:rPr>
        <w:t>:</w:t>
      </w:r>
      <w:r>
        <w:rPr>
          <w:lang w:eastAsia="hr-HR"/>
        </w:rPr>
        <w:t xml:space="preserve"> 3.4.2023.</w:t>
      </w:r>
      <w:bookmarkEnd w:id="56"/>
    </w:p>
    <w:p w14:paraId="7BE405AA" w14:textId="6747AC00" w:rsidR="00946808" w:rsidRDefault="00946808" w:rsidP="005A5241">
      <w:pPr>
        <w:pStyle w:val="literatura"/>
        <w:rPr>
          <w:lang w:eastAsia="hr-HR"/>
        </w:rPr>
      </w:pPr>
      <w:bookmarkStart w:id="57" w:name="_Ref131430171"/>
      <w:r>
        <w:rPr>
          <w:lang w:eastAsia="hr-HR"/>
        </w:rPr>
        <w:t>“</w:t>
      </w:r>
      <w:r w:rsidRPr="00AE0E03">
        <w:rPr>
          <w:i/>
          <w:iCs/>
          <w:lang w:eastAsia="hr-HR"/>
        </w:rPr>
        <w:t>What is hypervisor</w:t>
      </w:r>
      <w:r>
        <w:rPr>
          <w:lang w:eastAsia="hr-HR"/>
        </w:rPr>
        <w:t xml:space="preserve">”, Web link: </w:t>
      </w:r>
      <w:hyperlink r:id="rId29" w:history="1">
        <w:r w:rsidRPr="00975DD6">
          <w:rPr>
            <w:rStyle w:val="Hyperlink"/>
            <w:lang w:eastAsia="hr-HR"/>
          </w:rPr>
          <w:t>https://www.redhat.com/en/topics/virtualization/what-is-a-hypervisor</w:t>
        </w:r>
      </w:hyperlink>
      <w:r>
        <w:rPr>
          <w:lang w:eastAsia="hr-HR"/>
        </w:rPr>
        <w:t xml:space="preserve"> , Datum pristupa</w:t>
      </w:r>
      <w:r w:rsidR="008B3EF8">
        <w:rPr>
          <w:lang w:eastAsia="hr-HR"/>
        </w:rPr>
        <w:t>:</w:t>
      </w:r>
      <w:r>
        <w:rPr>
          <w:lang w:eastAsia="hr-HR"/>
        </w:rPr>
        <w:t xml:space="preserve"> 3.4.2023.</w:t>
      </w:r>
      <w:bookmarkEnd w:id="57"/>
    </w:p>
    <w:p w14:paraId="7C702A0A" w14:textId="3889B19A" w:rsidR="008B3EF8" w:rsidRDefault="008B3EF8" w:rsidP="005A5241">
      <w:pPr>
        <w:pStyle w:val="literatura"/>
        <w:rPr>
          <w:lang w:eastAsia="hr-HR"/>
        </w:rPr>
      </w:pPr>
      <w:bookmarkStart w:id="58" w:name="_Ref131610916"/>
      <w:r>
        <w:rPr>
          <w:lang w:eastAsia="hr-HR"/>
        </w:rPr>
        <w:t>“</w:t>
      </w:r>
      <w:r w:rsidRPr="00AE0E03">
        <w:rPr>
          <w:i/>
          <w:iCs/>
          <w:lang w:eastAsia="hr-HR"/>
        </w:rPr>
        <w:t>What is Container orchestration</w:t>
      </w:r>
      <w:r>
        <w:rPr>
          <w:lang w:eastAsia="hr-HR"/>
        </w:rPr>
        <w:t xml:space="preserve">” by Middleware Team, Web link: </w:t>
      </w:r>
      <w:hyperlink r:id="rId30" w:history="1">
        <w:r w:rsidRPr="00F61BE2">
          <w:rPr>
            <w:rStyle w:val="Hyperlink"/>
            <w:lang w:eastAsia="hr-HR"/>
          </w:rPr>
          <w:t>https://middleware.io/blog/what-is-container-orchestration/</w:t>
        </w:r>
      </w:hyperlink>
      <w:r>
        <w:rPr>
          <w:lang w:eastAsia="hr-HR"/>
        </w:rPr>
        <w:t xml:space="preserve"> , Datum pristupa: 5.4.2023</w:t>
      </w:r>
      <w:bookmarkEnd w:id="58"/>
      <w:r w:rsidR="00077E12">
        <w:rPr>
          <w:lang w:eastAsia="hr-HR"/>
        </w:rPr>
        <w:t>.</w:t>
      </w:r>
    </w:p>
    <w:p w14:paraId="7854E09D" w14:textId="1571EC5B" w:rsidR="00752617" w:rsidRDefault="00752617" w:rsidP="005A5241">
      <w:pPr>
        <w:pStyle w:val="literatura"/>
        <w:rPr>
          <w:lang w:eastAsia="hr-HR"/>
        </w:rPr>
      </w:pPr>
      <w:bookmarkStart w:id="59" w:name="_Ref132108342"/>
      <w:r>
        <w:rPr>
          <w:lang w:eastAsia="hr-HR"/>
        </w:rPr>
        <w:t>“</w:t>
      </w:r>
      <w:r w:rsidRPr="00AE0E03">
        <w:rPr>
          <w:i/>
          <w:iCs/>
          <w:lang w:eastAsia="hr-HR"/>
        </w:rPr>
        <w:t>Kubernetes dokumentacija</w:t>
      </w:r>
      <w:r>
        <w:rPr>
          <w:lang w:eastAsia="hr-HR"/>
        </w:rPr>
        <w:t xml:space="preserve">”, Web link: </w:t>
      </w:r>
      <w:hyperlink r:id="rId31" w:history="1">
        <w:r w:rsidRPr="002B6F61">
          <w:rPr>
            <w:rStyle w:val="Hyperlink"/>
            <w:lang w:eastAsia="hr-HR"/>
          </w:rPr>
          <w:t>https://kubernetes.io/docs</w:t>
        </w:r>
      </w:hyperlink>
      <w:r>
        <w:rPr>
          <w:lang w:eastAsia="hr-HR"/>
        </w:rPr>
        <w:t xml:space="preserve"> , Datum pristupa: 11.4.2023.</w:t>
      </w:r>
      <w:bookmarkEnd w:id="59"/>
    </w:p>
    <w:p w14:paraId="12E67892" w14:textId="2262F2F5" w:rsidR="00F34A82" w:rsidRDefault="00F34A82" w:rsidP="005A5241">
      <w:pPr>
        <w:pStyle w:val="literatura"/>
        <w:rPr>
          <w:lang w:eastAsia="hr-HR"/>
        </w:rPr>
      </w:pPr>
      <w:bookmarkStart w:id="60" w:name="_Ref132277471"/>
      <w:r>
        <w:rPr>
          <w:lang w:eastAsia="hr-HR"/>
        </w:rPr>
        <w:t>“</w:t>
      </w:r>
      <w:r w:rsidRPr="00077E12">
        <w:rPr>
          <w:i/>
          <w:iCs/>
          <w:lang w:eastAsia="hr-HR"/>
        </w:rPr>
        <w:t>Helm dokumentacija</w:t>
      </w:r>
      <w:r>
        <w:rPr>
          <w:lang w:eastAsia="hr-HR"/>
        </w:rPr>
        <w:t xml:space="preserve">”, Web link: </w:t>
      </w:r>
      <w:hyperlink r:id="rId32" w:history="1">
        <w:r w:rsidRPr="00E27412">
          <w:rPr>
            <w:rStyle w:val="Hyperlink"/>
            <w:lang w:eastAsia="hr-HR"/>
          </w:rPr>
          <w:t>https://helm.sh/docs/</w:t>
        </w:r>
      </w:hyperlink>
      <w:r>
        <w:rPr>
          <w:lang w:eastAsia="hr-HR"/>
        </w:rPr>
        <w:t xml:space="preserve"> , Datum pristupa: 18.3.2023.</w:t>
      </w:r>
      <w:bookmarkEnd w:id="60"/>
    </w:p>
    <w:p w14:paraId="799E99E4" w14:textId="78F7EE16" w:rsidR="009B5E7E" w:rsidRDefault="009B5E7E" w:rsidP="005A5241">
      <w:pPr>
        <w:pStyle w:val="literatura"/>
        <w:rPr>
          <w:lang w:eastAsia="hr-HR"/>
        </w:rPr>
      </w:pPr>
      <w:bookmarkStart w:id="61" w:name="_Ref132277997"/>
      <w:r>
        <w:rPr>
          <w:lang w:eastAsia="hr-HR"/>
        </w:rPr>
        <w:t xml:space="preserve">M. Boisvert, S. J. Bigelow, W. Chain, Infrastructure as a Service, Web link: </w:t>
      </w:r>
      <w:hyperlink r:id="rId33" w:history="1">
        <w:r w:rsidRPr="00E27412">
          <w:rPr>
            <w:rStyle w:val="Hyperlink"/>
            <w:lang w:eastAsia="hr-HR"/>
          </w:rPr>
          <w:t>https://www.techtarget.com/searchcloudcomputing/definition/Infrastructure-as-a-Service-IaaS</w:t>
        </w:r>
      </w:hyperlink>
      <w:r>
        <w:rPr>
          <w:lang w:eastAsia="hr-HR"/>
        </w:rPr>
        <w:t xml:space="preserve"> Datum pristupa: 10.3.2023.</w:t>
      </w:r>
      <w:bookmarkEnd w:id="61"/>
    </w:p>
    <w:p w14:paraId="33651185" w14:textId="66132A53" w:rsidR="00077E12" w:rsidRDefault="00077E12" w:rsidP="005A5241">
      <w:pPr>
        <w:pStyle w:val="literatura"/>
        <w:rPr>
          <w:lang w:eastAsia="hr-HR"/>
        </w:rPr>
      </w:pPr>
      <w:bookmarkStart w:id="62"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4" w:history="1">
        <w:r w:rsidRPr="00E27412">
          <w:rPr>
            <w:rStyle w:val="Hyperlink"/>
            <w:lang w:eastAsia="hr-HR"/>
          </w:rPr>
          <w:t>https://aws.amazon.com/what-is-cloud-computing/</w:t>
        </w:r>
      </w:hyperlink>
      <w:r>
        <w:rPr>
          <w:lang w:eastAsia="hr-HR"/>
        </w:rPr>
        <w:t xml:space="preserve"> , Datum pristupa: 10.3.2023.</w:t>
      </w:r>
      <w:bookmarkEnd w:id="62"/>
    </w:p>
    <w:p w14:paraId="0F5112F3" w14:textId="2E8ED4E2" w:rsidR="00077E12" w:rsidRDefault="00077E12" w:rsidP="005A5241">
      <w:pPr>
        <w:pStyle w:val="literatura"/>
        <w:rPr>
          <w:lang w:eastAsia="hr-HR"/>
        </w:rPr>
      </w:pPr>
      <w:bookmarkStart w:id="63" w:name="_Ref132278169"/>
      <w:r>
        <w:rPr>
          <w:lang w:eastAsia="hr-HR"/>
        </w:rPr>
        <w:t>“</w:t>
      </w:r>
      <w:r>
        <w:rPr>
          <w:i/>
          <w:iCs/>
          <w:lang w:eastAsia="hr-HR"/>
        </w:rPr>
        <w:t>Regions, Availability Zones, and Local Zones</w:t>
      </w:r>
      <w:r>
        <w:rPr>
          <w:lang w:eastAsia="hr-HR"/>
        </w:rPr>
        <w:t xml:space="preserve">”, Web link: </w:t>
      </w:r>
      <w:hyperlink r:id="rId35" w:history="1">
        <w:r w:rsidRPr="00E27412">
          <w:rPr>
            <w:rStyle w:val="Hyperlink"/>
            <w:lang w:eastAsia="hr-HR"/>
          </w:rPr>
          <w:t>https://docs.aws.amazon.com/AmazonRDS/latest/UserGuide/Concepts.RegionsAndAvailabilityZones.html</w:t>
        </w:r>
      </w:hyperlink>
      <w:r>
        <w:rPr>
          <w:lang w:eastAsia="hr-HR"/>
        </w:rPr>
        <w:t xml:space="preserve"> , Datum pristupa: 1.4.2023.</w:t>
      </w:r>
      <w:bookmarkEnd w:id="63"/>
    </w:p>
    <w:p w14:paraId="57EDA4A8" w14:textId="600CEE11" w:rsidR="00AE4FBF" w:rsidRDefault="00AE4FBF" w:rsidP="005A5241">
      <w:pPr>
        <w:pStyle w:val="literatura"/>
        <w:rPr>
          <w:lang w:eastAsia="hr-HR"/>
        </w:rPr>
      </w:pPr>
      <w:bookmarkStart w:id="64" w:name="_Ref132278314"/>
      <w:r>
        <w:rPr>
          <w:lang w:eastAsia="hr-HR"/>
        </w:rPr>
        <w:t>“</w:t>
      </w:r>
      <w:r>
        <w:rPr>
          <w:i/>
          <w:iCs/>
          <w:lang w:eastAsia="hr-HR"/>
        </w:rPr>
        <w:t>What is Amazon VPC</w:t>
      </w:r>
      <w:r>
        <w:rPr>
          <w:lang w:eastAsia="hr-HR"/>
        </w:rPr>
        <w:t xml:space="preserve">”, Web link: </w:t>
      </w:r>
      <w:hyperlink r:id="rId36" w:history="1">
        <w:r w:rsidRPr="00E27412">
          <w:rPr>
            <w:rStyle w:val="Hyperlink"/>
            <w:lang w:eastAsia="hr-HR"/>
          </w:rPr>
          <w:t>https://docs.aws.amazon.com/vpc/latest/userguide/what-is-amazon-vpc.html</w:t>
        </w:r>
      </w:hyperlink>
      <w:r>
        <w:rPr>
          <w:lang w:eastAsia="hr-HR"/>
        </w:rPr>
        <w:t xml:space="preserve"> , Datum pristupa: 2.4.2023.</w:t>
      </w:r>
      <w:bookmarkEnd w:id="64"/>
    </w:p>
    <w:p w14:paraId="15E60CA2" w14:textId="7D146CA7" w:rsidR="00BA2846" w:rsidRDefault="00BA2846" w:rsidP="005A5241">
      <w:pPr>
        <w:pStyle w:val="literatura"/>
        <w:rPr>
          <w:lang w:eastAsia="hr-HR"/>
        </w:rPr>
      </w:pPr>
      <w:bookmarkStart w:id="65"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37" w:history="1">
        <w:r w:rsidRPr="00E27412">
          <w:rPr>
            <w:rStyle w:val="Hyperlink"/>
            <w:lang w:eastAsia="hr-HR"/>
          </w:rPr>
          <w:t>https://docs.aws.amazon.com/eks/index.html</w:t>
        </w:r>
      </w:hyperlink>
      <w:r>
        <w:rPr>
          <w:lang w:eastAsia="hr-HR"/>
        </w:rPr>
        <w:t xml:space="preserve"> , Datum pristupa: 13.3.2023.</w:t>
      </w:r>
      <w:bookmarkEnd w:id="65"/>
    </w:p>
    <w:p w14:paraId="3CB702BF" w14:textId="6718279F" w:rsidR="00400EF1" w:rsidRDefault="00400EF1" w:rsidP="005A5241">
      <w:pPr>
        <w:pStyle w:val="literatura"/>
        <w:rPr>
          <w:lang w:eastAsia="hr-HR"/>
        </w:rPr>
      </w:pPr>
      <w:bookmarkStart w:id="66" w:name="_Ref132278739"/>
      <w:r>
        <w:rPr>
          <w:lang w:eastAsia="hr-HR"/>
        </w:rPr>
        <w:t>“</w:t>
      </w:r>
      <w:r>
        <w:rPr>
          <w:i/>
          <w:iCs/>
          <w:lang w:eastAsia="hr-HR"/>
        </w:rPr>
        <w:t>AWS Command Line Interface Documentation</w:t>
      </w:r>
      <w:r>
        <w:rPr>
          <w:lang w:eastAsia="hr-HR"/>
        </w:rPr>
        <w:t xml:space="preserve">”, Web link: </w:t>
      </w:r>
      <w:hyperlink r:id="rId38" w:history="1">
        <w:r w:rsidRPr="00E27412">
          <w:rPr>
            <w:rStyle w:val="Hyperlink"/>
            <w:lang w:eastAsia="hr-HR"/>
          </w:rPr>
          <w:t>https://docs.aws.amazon.com/cli/index.html</w:t>
        </w:r>
      </w:hyperlink>
      <w:r>
        <w:rPr>
          <w:lang w:eastAsia="hr-HR"/>
        </w:rPr>
        <w:t xml:space="preserve"> , Datum pristupa: 14.3.2023.</w:t>
      </w:r>
      <w:bookmarkEnd w:id="66"/>
    </w:p>
    <w:p w14:paraId="481B0B97" w14:textId="31A0B14A" w:rsidR="0008331C" w:rsidRDefault="0008331C" w:rsidP="005A5241">
      <w:pPr>
        <w:pStyle w:val="literatura"/>
        <w:rPr>
          <w:lang w:eastAsia="hr-HR"/>
        </w:rPr>
      </w:pPr>
      <w:bookmarkStart w:id="67" w:name="_Ref132278968"/>
      <w:r>
        <w:rPr>
          <w:lang w:eastAsia="hr-HR"/>
        </w:rPr>
        <w:t>“</w:t>
      </w:r>
      <w:r>
        <w:rPr>
          <w:i/>
          <w:iCs/>
          <w:lang w:eastAsia="hr-HR"/>
        </w:rPr>
        <w:t>What is Infrastructure as Code (IaC)?</w:t>
      </w:r>
      <w:r>
        <w:rPr>
          <w:lang w:eastAsia="hr-HR"/>
        </w:rPr>
        <w:t xml:space="preserve">”, Web link: </w:t>
      </w:r>
      <w:hyperlink r:id="rId39" w:history="1">
        <w:r w:rsidRPr="00E27412">
          <w:rPr>
            <w:rStyle w:val="Hyperlink"/>
            <w:lang w:eastAsia="hr-HR"/>
          </w:rPr>
          <w:t>https://www.redhat.com/en/topics/automation/what-is-infrastructure-as-code-iac</w:t>
        </w:r>
      </w:hyperlink>
      <w:r>
        <w:rPr>
          <w:lang w:eastAsia="hr-HR"/>
        </w:rPr>
        <w:t xml:space="preserve"> , Datum pristupa: 16.3.2023.</w:t>
      </w:r>
      <w:bookmarkEnd w:id="67"/>
    </w:p>
    <w:p w14:paraId="43A020D8" w14:textId="1C79025E" w:rsidR="00BC0A61" w:rsidRPr="00AA4757" w:rsidRDefault="00BC0A61" w:rsidP="005A5241">
      <w:pPr>
        <w:pStyle w:val="literatura"/>
        <w:rPr>
          <w:i/>
          <w:iCs/>
          <w:lang w:eastAsia="hr-HR"/>
        </w:rPr>
      </w:pPr>
      <w:bookmarkStart w:id="68" w:name="_Ref132279523"/>
      <w:r>
        <w:rPr>
          <w:lang w:eastAsia="hr-HR"/>
        </w:rPr>
        <w:t>“</w:t>
      </w:r>
      <w:r w:rsidRPr="00BC0A61">
        <w:rPr>
          <w:i/>
          <w:iCs/>
          <w:lang w:eastAsia="hr-HR"/>
        </w:rPr>
        <w:t>Terraform dokumentacija</w:t>
      </w:r>
      <w:r>
        <w:rPr>
          <w:lang w:eastAsia="hr-HR"/>
        </w:rPr>
        <w:t xml:space="preserve">”, Web link: </w:t>
      </w:r>
      <w:hyperlink r:id="rId40" w:history="1">
        <w:r w:rsidRPr="00E27412">
          <w:rPr>
            <w:rStyle w:val="Hyperlink"/>
            <w:lang w:eastAsia="hr-HR"/>
          </w:rPr>
          <w:t>https://developer.hashicorp.com/terraform/docs</w:t>
        </w:r>
      </w:hyperlink>
      <w:r>
        <w:rPr>
          <w:lang w:eastAsia="hr-HR"/>
        </w:rPr>
        <w:t xml:space="preserve"> , Datum pristupa: 17.3.2023.</w:t>
      </w:r>
      <w:bookmarkEnd w:id="68"/>
    </w:p>
    <w:p w14:paraId="35828B33" w14:textId="51BFB32C" w:rsidR="00AA4757" w:rsidRPr="00384FE3" w:rsidRDefault="00AA4757" w:rsidP="005A5241">
      <w:pPr>
        <w:pStyle w:val="literatura"/>
        <w:rPr>
          <w:i/>
          <w:iCs/>
          <w:lang w:eastAsia="hr-HR"/>
        </w:rPr>
      </w:pPr>
      <w:bookmarkStart w:id="69" w:name="_Ref132279539"/>
      <w:r>
        <w:rPr>
          <w:lang w:eastAsia="hr-HR"/>
        </w:rPr>
        <w:t>“</w:t>
      </w:r>
      <w:r>
        <w:rPr>
          <w:i/>
          <w:iCs/>
          <w:lang w:eastAsia="hr-HR"/>
        </w:rPr>
        <w:t>The Core Terraform Workflow</w:t>
      </w:r>
      <w:r>
        <w:rPr>
          <w:lang w:eastAsia="hr-HR"/>
        </w:rPr>
        <w:t xml:space="preserve">”, Web link: </w:t>
      </w:r>
      <w:hyperlink r:id="rId41" w:history="1">
        <w:r w:rsidRPr="00E27412">
          <w:rPr>
            <w:rStyle w:val="Hyperlink"/>
            <w:lang w:eastAsia="hr-HR"/>
          </w:rPr>
          <w:t>https://developer.hashicorp.com/terraform/intro/core-workflow</w:t>
        </w:r>
      </w:hyperlink>
      <w:r>
        <w:rPr>
          <w:lang w:eastAsia="hr-HR"/>
        </w:rPr>
        <w:t xml:space="preserve"> , Datum pristupa: 17.3.2023.</w:t>
      </w:r>
      <w:bookmarkEnd w:id="69"/>
    </w:p>
    <w:p w14:paraId="32089BA8" w14:textId="4D429341" w:rsidR="00384FE3" w:rsidRPr="00B770C6" w:rsidRDefault="00384FE3" w:rsidP="005A5241">
      <w:pPr>
        <w:pStyle w:val="literatura"/>
        <w:rPr>
          <w:i/>
          <w:iCs/>
          <w:lang w:eastAsia="hr-HR"/>
        </w:rPr>
      </w:pPr>
      <w:bookmarkStart w:id="70" w:name="_Ref132280437"/>
      <w:r>
        <w:rPr>
          <w:lang w:eastAsia="hr-HR"/>
        </w:rPr>
        <w:lastRenderedPageBreak/>
        <w:t>“</w:t>
      </w:r>
      <w:r>
        <w:rPr>
          <w:i/>
          <w:iCs/>
          <w:lang w:eastAsia="hr-HR"/>
        </w:rPr>
        <w:t>Provision an EKS Cluster (AWS)</w:t>
      </w:r>
      <w:r>
        <w:rPr>
          <w:lang w:eastAsia="hr-HR"/>
        </w:rPr>
        <w:t xml:space="preserve">”, Web link: </w:t>
      </w:r>
      <w:hyperlink r:id="rId42" w:history="1">
        <w:r w:rsidRPr="00E27412">
          <w:rPr>
            <w:rStyle w:val="Hyperlink"/>
            <w:lang w:eastAsia="hr-HR"/>
          </w:rPr>
          <w:t>https://developer.hashicorp.com/terraform/tutorials/kubernetes/eks</w:t>
        </w:r>
      </w:hyperlink>
      <w:r>
        <w:rPr>
          <w:lang w:eastAsia="hr-HR"/>
        </w:rPr>
        <w:t xml:space="preserve"> , Datum pristupa: 20.3.2023.</w:t>
      </w:r>
      <w:bookmarkEnd w:id="70"/>
    </w:p>
    <w:p w14:paraId="7B6F462D" w14:textId="68E7CDD9" w:rsidR="00B770C6" w:rsidRPr="00981BA6" w:rsidRDefault="00B770C6" w:rsidP="005A5241">
      <w:pPr>
        <w:pStyle w:val="literatura"/>
        <w:rPr>
          <w:i/>
          <w:iCs/>
          <w:lang w:eastAsia="hr-HR"/>
        </w:rPr>
      </w:pPr>
      <w:bookmarkStart w:id="71" w:name="_Ref132742857"/>
      <w:r>
        <w:rPr>
          <w:lang w:eastAsia="hr-HR"/>
        </w:rPr>
        <w:t xml:space="preserve">“What is SDLC (Software Development Lifecycle)?”, Web link: </w:t>
      </w:r>
      <w:hyperlink r:id="rId43"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pristupa: 18.4.2023.</w:t>
      </w:r>
      <w:bookmarkEnd w:id="71"/>
    </w:p>
    <w:p w14:paraId="34641CDC" w14:textId="02A53FC9" w:rsidR="00981BA6" w:rsidRPr="00E26CE1" w:rsidRDefault="00981BA6" w:rsidP="005A5241">
      <w:pPr>
        <w:pStyle w:val="literatura"/>
        <w:rPr>
          <w:i/>
          <w:iCs/>
          <w:lang w:eastAsia="hr-HR"/>
        </w:rPr>
      </w:pPr>
      <w:bookmarkStart w:id="72" w:name="_Ref132743180"/>
      <w:r>
        <w:rPr>
          <w:lang w:eastAsia="hr-HR"/>
        </w:rPr>
        <w:t xml:space="preserve">J. Bartlett, An Overview of the Software Development Life Cycle (SDLC), </w:t>
      </w:r>
      <w:r w:rsidR="00AD63D9">
        <w:rPr>
          <w:lang w:eastAsia="hr-HR"/>
        </w:rPr>
        <w:t xml:space="preserve">Web link: </w:t>
      </w:r>
      <w:hyperlink r:id="rId44"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72"/>
    </w:p>
    <w:p w14:paraId="7C5BB544" w14:textId="7F559953" w:rsidR="00E26CE1" w:rsidRPr="00F5528F" w:rsidRDefault="00E26CE1" w:rsidP="005A5241">
      <w:pPr>
        <w:pStyle w:val="literatura"/>
        <w:rPr>
          <w:i/>
          <w:iCs/>
          <w:lang w:eastAsia="hr-HR"/>
        </w:rPr>
      </w:pPr>
      <w:bookmarkStart w:id="73" w:name="_Ref132973614"/>
      <w:r>
        <w:rPr>
          <w:lang w:eastAsia="hr-HR"/>
        </w:rPr>
        <w:t>“</w:t>
      </w:r>
      <w:r>
        <w:rPr>
          <w:i/>
          <w:iCs/>
          <w:lang w:eastAsia="hr-HR"/>
        </w:rPr>
        <w:t>CI/CD and Agile: Why CI/CD Promotes True Agile Development</w:t>
      </w:r>
      <w:r>
        <w:rPr>
          <w:lang w:eastAsia="hr-HR"/>
        </w:rPr>
        <w:t xml:space="preserve">”, Web link: </w:t>
      </w:r>
      <w:hyperlink r:id="rId45"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pristupa: 21.4.2023.</w:t>
      </w:r>
      <w:bookmarkEnd w:id="73"/>
    </w:p>
    <w:p w14:paraId="3093D310" w14:textId="04C4FA7C" w:rsidR="00F5528F" w:rsidRPr="00F03244" w:rsidRDefault="00F5528F" w:rsidP="005A5241">
      <w:pPr>
        <w:pStyle w:val="literatura"/>
        <w:rPr>
          <w:i/>
          <w:iCs/>
          <w:lang w:eastAsia="hr-HR"/>
        </w:rPr>
      </w:pPr>
      <w:bookmarkStart w:id="74" w:name="_Ref132973315"/>
      <w:r>
        <w:rPr>
          <w:lang w:eastAsia="hr-HR"/>
        </w:rPr>
        <w:t>“</w:t>
      </w:r>
      <w:r>
        <w:rPr>
          <w:i/>
          <w:iCs/>
          <w:lang w:eastAsia="hr-HR"/>
        </w:rPr>
        <w:t>Manifesto for Agile Software Development</w:t>
      </w:r>
      <w:r>
        <w:rPr>
          <w:lang w:eastAsia="hr-HR"/>
        </w:rPr>
        <w:t xml:space="preserve">”, Web link: </w:t>
      </w:r>
      <w:hyperlink r:id="rId46" w:history="1">
        <w:r w:rsidRPr="00052F44">
          <w:rPr>
            <w:rStyle w:val="Hyperlink"/>
            <w:lang w:eastAsia="hr-HR"/>
          </w:rPr>
          <w:t>https://agilemanifesto.org/</w:t>
        </w:r>
      </w:hyperlink>
      <w:r>
        <w:rPr>
          <w:lang w:eastAsia="hr-HR"/>
        </w:rPr>
        <w:t xml:space="preserve"> , Datum pristupa: 21.4.2023.</w:t>
      </w:r>
      <w:bookmarkEnd w:id="74"/>
    </w:p>
    <w:p w14:paraId="1E568A87" w14:textId="59472ADC" w:rsidR="00F03244" w:rsidRPr="00B62A3D" w:rsidRDefault="00F03244" w:rsidP="005A5241">
      <w:pPr>
        <w:pStyle w:val="literatura"/>
        <w:rPr>
          <w:i/>
          <w:iCs/>
          <w:lang w:eastAsia="hr-HR"/>
        </w:rPr>
      </w:pPr>
      <w:bookmarkStart w:id="75" w:name="_Ref132983950"/>
      <w:r>
        <w:rPr>
          <w:lang w:eastAsia="hr-HR"/>
        </w:rPr>
        <w:t xml:space="preserve">J. Adam, What is Agile software development?, Web link: </w:t>
      </w:r>
      <w:hyperlink r:id="rId47" w:history="1">
        <w:r w:rsidRPr="00EB13CB">
          <w:rPr>
            <w:rStyle w:val="Hyperlink"/>
            <w:lang w:eastAsia="hr-HR"/>
          </w:rPr>
          <w:t>https://kruschecompany.com/agile-software-development/</w:t>
        </w:r>
      </w:hyperlink>
      <w:r>
        <w:rPr>
          <w:lang w:eastAsia="hr-HR"/>
        </w:rPr>
        <w:t xml:space="preserve"> , Datum pristupa: 21.4.2023.</w:t>
      </w:r>
      <w:bookmarkEnd w:id="75"/>
    </w:p>
    <w:p w14:paraId="0D798357" w14:textId="24C95F54" w:rsidR="00B62A3D" w:rsidRPr="00D351B8" w:rsidRDefault="00B62A3D" w:rsidP="005A5241">
      <w:pPr>
        <w:pStyle w:val="literatura"/>
        <w:rPr>
          <w:i/>
          <w:iCs/>
          <w:lang w:eastAsia="hr-HR"/>
        </w:rPr>
      </w:pPr>
      <w:bookmarkStart w:id="76" w:name="_Ref133568184"/>
      <w:r>
        <w:rPr>
          <w:lang w:eastAsia="hr-HR"/>
        </w:rPr>
        <w:t>“</w:t>
      </w:r>
      <w:r>
        <w:rPr>
          <w:i/>
          <w:iCs/>
          <w:lang w:eastAsia="hr-HR"/>
        </w:rPr>
        <w:t>What is CI/CD?</w:t>
      </w:r>
      <w:r>
        <w:rPr>
          <w:lang w:eastAsia="hr-HR"/>
        </w:rPr>
        <w:t xml:space="preserve">” by GitLab, Web link: </w:t>
      </w:r>
      <w:hyperlink r:id="rId48" w:history="1">
        <w:r w:rsidRPr="00921990">
          <w:rPr>
            <w:rStyle w:val="Hyperlink"/>
            <w:lang w:eastAsia="hr-HR"/>
          </w:rPr>
          <w:t>https://about.gitlab.com/topics/ci-cd/</w:t>
        </w:r>
      </w:hyperlink>
      <w:r>
        <w:rPr>
          <w:lang w:eastAsia="hr-HR"/>
        </w:rPr>
        <w:t xml:space="preserve"> , Datum pristupa: 28.4.2023.</w:t>
      </w:r>
      <w:bookmarkEnd w:id="76"/>
    </w:p>
    <w:p w14:paraId="0765670C" w14:textId="5DE1A2C2" w:rsidR="00D351B8" w:rsidRPr="00BC0A61" w:rsidRDefault="00D351B8" w:rsidP="005A5241">
      <w:pPr>
        <w:pStyle w:val="literatura"/>
        <w:rPr>
          <w:i/>
          <w:iCs/>
          <w:lang w:eastAsia="hr-HR"/>
        </w:rPr>
      </w:pPr>
      <w:bookmarkStart w:id="77" w:name="_Ref133684723"/>
      <w:r>
        <w:rPr>
          <w:lang w:eastAsia="hr-HR"/>
        </w:rPr>
        <w:t>“</w:t>
      </w:r>
      <w:r>
        <w:rPr>
          <w:i/>
          <w:iCs/>
          <w:lang w:eastAsia="hr-HR"/>
        </w:rPr>
        <w:t>GitHub</w:t>
      </w:r>
      <w:r w:rsidR="00BD7D8C">
        <w:rPr>
          <w:i/>
          <w:iCs/>
          <w:lang w:eastAsia="hr-HR"/>
        </w:rPr>
        <w:t xml:space="preserve"> Actions</w:t>
      </w:r>
      <w:r>
        <w:rPr>
          <w:i/>
          <w:iCs/>
          <w:lang w:eastAsia="hr-HR"/>
        </w:rPr>
        <w:t xml:space="preserve"> dokumentacija</w:t>
      </w:r>
      <w:r>
        <w:rPr>
          <w:lang w:eastAsia="hr-HR"/>
        </w:rPr>
        <w:t xml:space="preserve">”, Web link: </w:t>
      </w:r>
      <w:hyperlink r:id="rId49" w:history="1">
        <w:r w:rsidRPr="009103AF">
          <w:rPr>
            <w:rStyle w:val="Hyperlink"/>
            <w:lang w:eastAsia="hr-HR"/>
          </w:rPr>
          <w:t>https://docs.github.com/en/actions</w:t>
        </w:r>
      </w:hyperlink>
      <w:r>
        <w:rPr>
          <w:lang w:eastAsia="hr-HR"/>
        </w:rPr>
        <w:t xml:space="preserve"> , Datum pristupa: 29.4.2023.</w:t>
      </w:r>
      <w:bookmarkEnd w:id="77"/>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9"/>
    <w:bookmarkEnd w:id="50"/>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51"/>
    <w:bookmarkEnd w:id="52"/>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78" w:name="_Toc133689408"/>
      <w:r w:rsidR="00501657" w:rsidRPr="00501657">
        <w:rPr>
          <w:rStyle w:val="Heading1Char"/>
        </w:rPr>
        <w:lastRenderedPageBreak/>
        <w:t>Skraćenice</w:t>
      </w:r>
      <w:bookmarkEnd w:id="78"/>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r>
        <w:rPr>
          <w:lang w:val="en-US"/>
        </w:rPr>
        <w:t>IaC</w:t>
      </w:r>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t>HashiCorp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87AE6" w14:textId="77777777" w:rsidR="00FA4B1F" w:rsidRDefault="00FA4B1F" w:rsidP="006001DD">
      <w:pPr>
        <w:spacing w:after="0"/>
      </w:pPr>
      <w:r>
        <w:separator/>
      </w:r>
    </w:p>
  </w:endnote>
  <w:endnote w:type="continuationSeparator" w:id="0">
    <w:p w14:paraId="3178BE90" w14:textId="77777777" w:rsidR="00FA4B1F" w:rsidRDefault="00FA4B1F"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6FCD" w14:textId="77777777" w:rsidR="00FA4B1F" w:rsidRDefault="00FA4B1F" w:rsidP="006001DD">
      <w:pPr>
        <w:spacing w:after="0"/>
      </w:pPr>
      <w:r>
        <w:separator/>
      </w:r>
    </w:p>
  </w:footnote>
  <w:footnote w:type="continuationSeparator" w:id="0">
    <w:p w14:paraId="1AAB6426" w14:textId="77777777" w:rsidR="00FA4B1F" w:rsidRDefault="00FA4B1F"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3"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7"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2"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3"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2"/>
  </w:num>
  <w:num w:numId="2" w16cid:durableId="1319069505">
    <w:abstractNumId w:val="18"/>
  </w:num>
  <w:num w:numId="3" w16cid:durableId="714547335">
    <w:abstractNumId w:val="0"/>
  </w:num>
  <w:num w:numId="4" w16cid:durableId="800998528">
    <w:abstractNumId w:val="1"/>
  </w:num>
  <w:num w:numId="5" w16cid:durableId="656344775">
    <w:abstractNumId w:val="2"/>
  </w:num>
  <w:num w:numId="6" w16cid:durableId="709459902">
    <w:abstractNumId w:val="23"/>
  </w:num>
  <w:num w:numId="7" w16cid:durableId="1096943514">
    <w:abstractNumId w:val="32"/>
  </w:num>
  <w:num w:numId="8" w16cid:durableId="416941590">
    <w:abstractNumId w:val="6"/>
  </w:num>
  <w:num w:numId="9" w16cid:durableId="45956696">
    <w:abstractNumId w:val="16"/>
  </w:num>
  <w:num w:numId="10" w16cid:durableId="2052414968">
    <w:abstractNumId w:val="17"/>
  </w:num>
  <w:num w:numId="11" w16cid:durableId="533077429">
    <w:abstractNumId w:val="4"/>
  </w:num>
  <w:num w:numId="12" w16cid:durableId="663359950">
    <w:abstractNumId w:val="3"/>
  </w:num>
  <w:num w:numId="13" w16cid:durableId="612907557">
    <w:abstractNumId w:val="29"/>
  </w:num>
  <w:num w:numId="14" w16cid:durableId="1601716277">
    <w:abstractNumId w:val="5"/>
  </w:num>
  <w:num w:numId="15" w16cid:durableId="130290955">
    <w:abstractNumId w:val="30"/>
  </w:num>
  <w:num w:numId="16" w16cid:durableId="2025356596">
    <w:abstractNumId w:val="31"/>
  </w:num>
  <w:num w:numId="17" w16cid:durableId="2006392884">
    <w:abstractNumId w:val="22"/>
  </w:num>
  <w:num w:numId="18" w16cid:durableId="1404838889">
    <w:abstractNumId w:val="11"/>
  </w:num>
  <w:num w:numId="19" w16cid:durableId="844518329">
    <w:abstractNumId w:val="8"/>
  </w:num>
  <w:num w:numId="20" w16cid:durableId="857697020">
    <w:abstractNumId w:val="13"/>
  </w:num>
  <w:num w:numId="21" w16cid:durableId="1459302771">
    <w:abstractNumId w:val="10"/>
  </w:num>
  <w:num w:numId="22" w16cid:durableId="562057931">
    <w:abstractNumId w:val="33"/>
  </w:num>
  <w:num w:numId="23" w16cid:durableId="1089303621">
    <w:abstractNumId w:val="14"/>
  </w:num>
  <w:num w:numId="24" w16cid:durableId="613252370">
    <w:abstractNumId w:val="27"/>
  </w:num>
  <w:num w:numId="25" w16cid:durableId="1472136909">
    <w:abstractNumId w:val="20"/>
  </w:num>
  <w:num w:numId="26" w16cid:durableId="1009140689">
    <w:abstractNumId w:val="28"/>
  </w:num>
  <w:num w:numId="27" w16cid:durableId="1410073974">
    <w:abstractNumId w:val="15"/>
  </w:num>
  <w:num w:numId="28" w16cid:durableId="608588241">
    <w:abstractNumId w:val="19"/>
  </w:num>
  <w:num w:numId="29" w16cid:durableId="279651725">
    <w:abstractNumId w:val="26"/>
  </w:num>
  <w:num w:numId="30" w16cid:durableId="1467504118">
    <w:abstractNumId w:val="24"/>
  </w:num>
  <w:num w:numId="31" w16cid:durableId="868252288">
    <w:abstractNumId w:val="25"/>
  </w:num>
  <w:num w:numId="32" w16cid:durableId="1933975343">
    <w:abstractNumId w:val="7"/>
  </w:num>
  <w:num w:numId="33" w16cid:durableId="975380979">
    <w:abstractNumId w:val="9"/>
  </w:num>
  <w:num w:numId="34" w16cid:durableId="6205791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112"/>
    <w:rsid w:val="00012288"/>
    <w:rsid w:val="0001551C"/>
    <w:rsid w:val="00016F28"/>
    <w:rsid w:val="00025AAB"/>
    <w:rsid w:val="00033C42"/>
    <w:rsid w:val="00041F3D"/>
    <w:rsid w:val="00042FCB"/>
    <w:rsid w:val="00045541"/>
    <w:rsid w:val="00045E0F"/>
    <w:rsid w:val="000473D4"/>
    <w:rsid w:val="000517CD"/>
    <w:rsid w:val="000518A6"/>
    <w:rsid w:val="00054845"/>
    <w:rsid w:val="00073B17"/>
    <w:rsid w:val="00077E12"/>
    <w:rsid w:val="0008147F"/>
    <w:rsid w:val="0008331C"/>
    <w:rsid w:val="00083A68"/>
    <w:rsid w:val="00084762"/>
    <w:rsid w:val="000877F9"/>
    <w:rsid w:val="00094147"/>
    <w:rsid w:val="00094F3D"/>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5D61"/>
    <w:rsid w:val="000E7641"/>
    <w:rsid w:val="00103C2F"/>
    <w:rsid w:val="00112E71"/>
    <w:rsid w:val="0011580A"/>
    <w:rsid w:val="00123B98"/>
    <w:rsid w:val="00123C7B"/>
    <w:rsid w:val="00126713"/>
    <w:rsid w:val="00127D21"/>
    <w:rsid w:val="00127E26"/>
    <w:rsid w:val="00132224"/>
    <w:rsid w:val="0013284C"/>
    <w:rsid w:val="001348CF"/>
    <w:rsid w:val="0013584D"/>
    <w:rsid w:val="00135BE7"/>
    <w:rsid w:val="0013795A"/>
    <w:rsid w:val="00141DBD"/>
    <w:rsid w:val="001441AD"/>
    <w:rsid w:val="001446EF"/>
    <w:rsid w:val="00145CB8"/>
    <w:rsid w:val="00151594"/>
    <w:rsid w:val="0015343F"/>
    <w:rsid w:val="00167C43"/>
    <w:rsid w:val="00176ACC"/>
    <w:rsid w:val="00180894"/>
    <w:rsid w:val="001814A7"/>
    <w:rsid w:val="00183A62"/>
    <w:rsid w:val="00185677"/>
    <w:rsid w:val="00186F57"/>
    <w:rsid w:val="00187AB9"/>
    <w:rsid w:val="001952DF"/>
    <w:rsid w:val="001A2555"/>
    <w:rsid w:val="001A357A"/>
    <w:rsid w:val="001B088C"/>
    <w:rsid w:val="001B78F5"/>
    <w:rsid w:val="001B7A55"/>
    <w:rsid w:val="001D428F"/>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7737"/>
    <w:rsid w:val="00251C40"/>
    <w:rsid w:val="00267630"/>
    <w:rsid w:val="00267E08"/>
    <w:rsid w:val="0027084D"/>
    <w:rsid w:val="00280143"/>
    <w:rsid w:val="00281DA6"/>
    <w:rsid w:val="002836C2"/>
    <w:rsid w:val="00285F34"/>
    <w:rsid w:val="00287409"/>
    <w:rsid w:val="00292A54"/>
    <w:rsid w:val="00294388"/>
    <w:rsid w:val="00297D5E"/>
    <w:rsid w:val="002A1D4F"/>
    <w:rsid w:val="002A234A"/>
    <w:rsid w:val="002A33CE"/>
    <w:rsid w:val="002A39BA"/>
    <w:rsid w:val="002B449B"/>
    <w:rsid w:val="002B4631"/>
    <w:rsid w:val="002B4D75"/>
    <w:rsid w:val="002B5125"/>
    <w:rsid w:val="002C055E"/>
    <w:rsid w:val="002C2266"/>
    <w:rsid w:val="002C29DD"/>
    <w:rsid w:val="002C5C0E"/>
    <w:rsid w:val="002C7B50"/>
    <w:rsid w:val="002D047A"/>
    <w:rsid w:val="002D15D6"/>
    <w:rsid w:val="002D43A8"/>
    <w:rsid w:val="002E49EA"/>
    <w:rsid w:val="002F0F0C"/>
    <w:rsid w:val="002F1217"/>
    <w:rsid w:val="002F22E8"/>
    <w:rsid w:val="00304056"/>
    <w:rsid w:val="0030514D"/>
    <w:rsid w:val="00316504"/>
    <w:rsid w:val="003220EA"/>
    <w:rsid w:val="003303CF"/>
    <w:rsid w:val="00331332"/>
    <w:rsid w:val="0033383C"/>
    <w:rsid w:val="0033427F"/>
    <w:rsid w:val="00340D54"/>
    <w:rsid w:val="00351CAE"/>
    <w:rsid w:val="00353234"/>
    <w:rsid w:val="00355F06"/>
    <w:rsid w:val="00365E47"/>
    <w:rsid w:val="00366383"/>
    <w:rsid w:val="00367547"/>
    <w:rsid w:val="0037127C"/>
    <w:rsid w:val="00373E03"/>
    <w:rsid w:val="00374BAE"/>
    <w:rsid w:val="0037533E"/>
    <w:rsid w:val="00375C62"/>
    <w:rsid w:val="00380F18"/>
    <w:rsid w:val="00382A81"/>
    <w:rsid w:val="00384FE3"/>
    <w:rsid w:val="00387958"/>
    <w:rsid w:val="00392B25"/>
    <w:rsid w:val="00397AD2"/>
    <w:rsid w:val="003A0938"/>
    <w:rsid w:val="003A0A59"/>
    <w:rsid w:val="003A14AB"/>
    <w:rsid w:val="003A438C"/>
    <w:rsid w:val="003A4D23"/>
    <w:rsid w:val="003B34F2"/>
    <w:rsid w:val="003B5CAD"/>
    <w:rsid w:val="003B7A03"/>
    <w:rsid w:val="003C3BA3"/>
    <w:rsid w:val="003C41D3"/>
    <w:rsid w:val="003C4F6C"/>
    <w:rsid w:val="003D0705"/>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91501"/>
    <w:rsid w:val="00492DFF"/>
    <w:rsid w:val="004A162F"/>
    <w:rsid w:val="004B27DE"/>
    <w:rsid w:val="004B2C0E"/>
    <w:rsid w:val="004C2AB0"/>
    <w:rsid w:val="004C35AF"/>
    <w:rsid w:val="004C42A2"/>
    <w:rsid w:val="004C5203"/>
    <w:rsid w:val="004C6AD1"/>
    <w:rsid w:val="004D4E0C"/>
    <w:rsid w:val="004E0B87"/>
    <w:rsid w:val="004E6007"/>
    <w:rsid w:val="004F3F8F"/>
    <w:rsid w:val="004F4861"/>
    <w:rsid w:val="004F7C4C"/>
    <w:rsid w:val="00501657"/>
    <w:rsid w:val="005037A2"/>
    <w:rsid w:val="005079FC"/>
    <w:rsid w:val="00507F16"/>
    <w:rsid w:val="00514B05"/>
    <w:rsid w:val="00521F3A"/>
    <w:rsid w:val="00523270"/>
    <w:rsid w:val="00526165"/>
    <w:rsid w:val="00526899"/>
    <w:rsid w:val="00527A26"/>
    <w:rsid w:val="005450B1"/>
    <w:rsid w:val="00551A9C"/>
    <w:rsid w:val="00551E26"/>
    <w:rsid w:val="00554BB0"/>
    <w:rsid w:val="00566186"/>
    <w:rsid w:val="005664A1"/>
    <w:rsid w:val="005673CA"/>
    <w:rsid w:val="005715EC"/>
    <w:rsid w:val="00572FDE"/>
    <w:rsid w:val="00577E8A"/>
    <w:rsid w:val="00586ADB"/>
    <w:rsid w:val="00586D69"/>
    <w:rsid w:val="005951E1"/>
    <w:rsid w:val="005A0FEF"/>
    <w:rsid w:val="005A1869"/>
    <w:rsid w:val="005A1E4B"/>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46C39"/>
    <w:rsid w:val="00651E53"/>
    <w:rsid w:val="00657F57"/>
    <w:rsid w:val="00657FA8"/>
    <w:rsid w:val="00662B11"/>
    <w:rsid w:val="00664FC4"/>
    <w:rsid w:val="00670C80"/>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3CA5"/>
    <w:rsid w:val="006F5A92"/>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774C"/>
    <w:rsid w:val="00775076"/>
    <w:rsid w:val="0078016C"/>
    <w:rsid w:val="00782538"/>
    <w:rsid w:val="00790328"/>
    <w:rsid w:val="007A05EF"/>
    <w:rsid w:val="007A74B6"/>
    <w:rsid w:val="007B1934"/>
    <w:rsid w:val="007B5512"/>
    <w:rsid w:val="007C7F72"/>
    <w:rsid w:val="007D0BEB"/>
    <w:rsid w:val="007D1484"/>
    <w:rsid w:val="007D3C2B"/>
    <w:rsid w:val="007D7395"/>
    <w:rsid w:val="007D76C7"/>
    <w:rsid w:val="007E25D9"/>
    <w:rsid w:val="007E37F8"/>
    <w:rsid w:val="007E6C52"/>
    <w:rsid w:val="007F3DED"/>
    <w:rsid w:val="007F4ED1"/>
    <w:rsid w:val="00801B10"/>
    <w:rsid w:val="0080467B"/>
    <w:rsid w:val="00816218"/>
    <w:rsid w:val="00816D0F"/>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797C"/>
    <w:rsid w:val="00871F2B"/>
    <w:rsid w:val="00875DA7"/>
    <w:rsid w:val="00876087"/>
    <w:rsid w:val="008875F7"/>
    <w:rsid w:val="00890077"/>
    <w:rsid w:val="00892415"/>
    <w:rsid w:val="00894026"/>
    <w:rsid w:val="00894DFA"/>
    <w:rsid w:val="008A2605"/>
    <w:rsid w:val="008A4681"/>
    <w:rsid w:val="008B1C30"/>
    <w:rsid w:val="008B2612"/>
    <w:rsid w:val="008B3EF8"/>
    <w:rsid w:val="008B62E4"/>
    <w:rsid w:val="008B6FF2"/>
    <w:rsid w:val="008C4DF6"/>
    <w:rsid w:val="008C703C"/>
    <w:rsid w:val="008C75BE"/>
    <w:rsid w:val="008D19A7"/>
    <w:rsid w:val="008D63AD"/>
    <w:rsid w:val="008D7941"/>
    <w:rsid w:val="008E1BCB"/>
    <w:rsid w:val="008E331C"/>
    <w:rsid w:val="008E3956"/>
    <w:rsid w:val="008E3BA7"/>
    <w:rsid w:val="008E6D8D"/>
    <w:rsid w:val="008F6C96"/>
    <w:rsid w:val="009013EA"/>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57C20"/>
    <w:rsid w:val="0096255C"/>
    <w:rsid w:val="00965F70"/>
    <w:rsid w:val="00966B9F"/>
    <w:rsid w:val="00972BAA"/>
    <w:rsid w:val="009733CB"/>
    <w:rsid w:val="00973D0E"/>
    <w:rsid w:val="00975BCF"/>
    <w:rsid w:val="00981BA6"/>
    <w:rsid w:val="00983037"/>
    <w:rsid w:val="00987707"/>
    <w:rsid w:val="009907F8"/>
    <w:rsid w:val="009937C7"/>
    <w:rsid w:val="00994F6C"/>
    <w:rsid w:val="00995F97"/>
    <w:rsid w:val="00996CCD"/>
    <w:rsid w:val="009A15A7"/>
    <w:rsid w:val="009A6052"/>
    <w:rsid w:val="009B0B48"/>
    <w:rsid w:val="009B5E7E"/>
    <w:rsid w:val="009C3022"/>
    <w:rsid w:val="009C3ACE"/>
    <w:rsid w:val="009C4BA4"/>
    <w:rsid w:val="009C4EE0"/>
    <w:rsid w:val="009D2AB8"/>
    <w:rsid w:val="009D555B"/>
    <w:rsid w:val="009D5A5C"/>
    <w:rsid w:val="009D5F30"/>
    <w:rsid w:val="009E0350"/>
    <w:rsid w:val="009E6094"/>
    <w:rsid w:val="009F100E"/>
    <w:rsid w:val="009F6AE3"/>
    <w:rsid w:val="009F7F4B"/>
    <w:rsid w:val="00A149FB"/>
    <w:rsid w:val="00A21765"/>
    <w:rsid w:val="00A24B2F"/>
    <w:rsid w:val="00A26613"/>
    <w:rsid w:val="00A334ED"/>
    <w:rsid w:val="00A37C5F"/>
    <w:rsid w:val="00A5141E"/>
    <w:rsid w:val="00A524BD"/>
    <w:rsid w:val="00A52C44"/>
    <w:rsid w:val="00A54563"/>
    <w:rsid w:val="00A61507"/>
    <w:rsid w:val="00A61FC5"/>
    <w:rsid w:val="00A6205B"/>
    <w:rsid w:val="00A6740C"/>
    <w:rsid w:val="00A67A18"/>
    <w:rsid w:val="00A67A49"/>
    <w:rsid w:val="00A67A51"/>
    <w:rsid w:val="00A73820"/>
    <w:rsid w:val="00A77CAC"/>
    <w:rsid w:val="00A834BD"/>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27FE"/>
    <w:rsid w:val="00AF3ABA"/>
    <w:rsid w:val="00AF6F40"/>
    <w:rsid w:val="00B05062"/>
    <w:rsid w:val="00B145AF"/>
    <w:rsid w:val="00B15D02"/>
    <w:rsid w:val="00B21AC6"/>
    <w:rsid w:val="00B30F12"/>
    <w:rsid w:val="00B413ED"/>
    <w:rsid w:val="00B57784"/>
    <w:rsid w:val="00B60790"/>
    <w:rsid w:val="00B620E8"/>
    <w:rsid w:val="00B62A3D"/>
    <w:rsid w:val="00B62C7B"/>
    <w:rsid w:val="00B65022"/>
    <w:rsid w:val="00B66674"/>
    <w:rsid w:val="00B75EA4"/>
    <w:rsid w:val="00B770C6"/>
    <w:rsid w:val="00B86AC2"/>
    <w:rsid w:val="00B9454B"/>
    <w:rsid w:val="00B95535"/>
    <w:rsid w:val="00BA2846"/>
    <w:rsid w:val="00BA297E"/>
    <w:rsid w:val="00BB045A"/>
    <w:rsid w:val="00BB0D28"/>
    <w:rsid w:val="00BB0E8A"/>
    <w:rsid w:val="00BB338F"/>
    <w:rsid w:val="00BC0A61"/>
    <w:rsid w:val="00BC1B01"/>
    <w:rsid w:val="00BC27A7"/>
    <w:rsid w:val="00BC51EA"/>
    <w:rsid w:val="00BC6BFD"/>
    <w:rsid w:val="00BD7D8C"/>
    <w:rsid w:val="00BF2141"/>
    <w:rsid w:val="00BF3E8C"/>
    <w:rsid w:val="00C00FBE"/>
    <w:rsid w:val="00C03654"/>
    <w:rsid w:val="00C118FE"/>
    <w:rsid w:val="00C15CDE"/>
    <w:rsid w:val="00C25FCA"/>
    <w:rsid w:val="00C275BC"/>
    <w:rsid w:val="00C323B4"/>
    <w:rsid w:val="00C40545"/>
    <w:rsid w:val="00C40F7B"/>
    <w:rsid w:val="00C45044"/>
    <w:rsid w:val="00C52F24"/>
    <w:rsid w:val="00C53535"/>
    <w:rsid w:val="00C55285"/>
    <w:rsid w:val="00C55F81"/>
    <w:rsid w:val="00C73890"/>
    <w:rsid w:val="00C77432"/>
    <w:rsid w:val="00C80491"/>
    <w:rsid w:val="00C844B6"/>
    <w:rsid w:val="00C91F69"/>
    <w:rsid w:val="00C93FAF"/>
    <w:rsid w:val="00C94BD3"/>
    <w:rsid w:val="00C96699"/>
    <w:rsid w:val="00CA1608"/>
    <w:rsid w:val="00CA2D14"/>
    <w:rsid w:val="00CA46F8"/>
    <w:rsid w:val="00CB07D6"/>
    <w:rsid w:val="00CB1A85"/>
    <w:rsid w:val="00CB4045"/>
    <w:rsid w:val="00CC105B"/>
    <w:rsid w:val="00CC33F9"/>
    <w:rsid w:val="00CC6FF1"/>
    <w:rsid w:val="00CD139C"/>
    <w:rsid w:val="00CD16E2"/>
    <w:rsid w:val="00CD5FB8"/>
    <w:rsid w:val="00CE1A24"/>
    <w:rsid w:val="00CF3130"/>
    <w:rsid w:val="00CF43C5"/>
    <w:rsid w:val="00D0376A"/>
    <w:rsid w:val="00D04184"/>
    <w:rsid w:val="00D105A1"/>
    <w:rsid w:val="00D116BA"/>
    <w:rsid w:val="00D15ECC"/>
    <w:rsid w:val="00D15EF5"/>
    <w:rsid w:val="00D32728"/>
    <w:rsid w:val="00D33C22"/>
    <w:rsid w:val="00D340B2"/>
    <w:rsid w:val="00D351B8"/>
    <w:rsid w:val="00D35BA0"/>
    <w:rsid w:val="00D36AAB"/>
    <w:rsid w:val="00D4092C"/>
    <w:rsid w:val="00D443DC"/>
    <w:rsid w:val="00D51303"/>
    <w:rsid w:val="00D538F1"/>
    <w:rsid w:val="00D54475"/>
    <w:rsid w:val="00D6075B"/>
    <w:rsid w:val="00D6095B"/>
    <w:rsid w:val="00D6098C"/>
    <w:rsid w:val="00D63B1E"/>
    <w:rsid w:val="00D65395"/>
    <w:rsid w:val="00D659E0"/>
    <w:rsid w:val="00D714AD"/>
    <w:rsid w:val="00D7488F"/>
    <w:rsid w:val="00D7505B"/>
    <w:rsid w:val="00D80E3A"/>
    <w:rsid w:val="00D80F17"/>
    <w:rsid w:val="00D8124F"/>
    <w:rsid w:val="00D81E0F"/>
    <w:rsid w:val="00D82489"/>
    <w:rsid w:val="00D84AC2"/>
    <w:rsid w:val="00D854AA"/>
    <w:rsid w:val="00D8683D"/>
    <w:rsid w:val="00D870D4"/>
    <w:rsid w:val="00D947BD"/>
    <w:rsid w:val="00DA0E7F"/>
    <w:rsid w:val="00DA360C"/>
    <w:rsid w:val="00DB0F3D"/>
    <w:rsid w:val="00DD4CB0"/>
    <w:rsid w:val="00DD514B"/>
    <w:rsid w:val="00DE3605"/>
    <w:rsid w:val="00DE46B8"/>
    <w:rsid w:val="00DE6F04"/>
    <w:rsid w:val="00DF22E1"/>
    <w:rsid w:val="00E0758E"/>
    <w:rsid w:val="00E16ECE"/>
    <w:rsid w:val="00E21E6F"/>
    <w:rsid w:val="00E25173"/>
    <w:rsid w:val="00E26CE1"/>
    <w:rsid w:val="00E27FB5"/>
    <w:rsid w:val="00E34104"/>
    <w:rsid w:val="00E357CD"/>
    <w:rsid w:val="00E54656"/>
    <w:rsid w:val="00E55E42"/>
    <w:rsid w:val="00E61152"/>
    <w:rsid w:val="00E664F7"/>
    <w:rsid w:val="00E67CCE"/>
    <w:rsid w:val="00E714AE"/>
    <w:rsid w:val="00E72B90"/>
    <w:rsid w:val="00E80957"/>
    <w:rsid w:val="00E81BF3"/>
    <w:rsid w:val="00E8526C"/>
    <w:rsid w:val="00E86AAE"/>
    <w:rsid w:val="00E90201"/>
    <w:rsid w:val="00EA346C"/>
    <w:rsid w:val="00EA64CC"/>
    <w:rsid w:val="00EA70FF"/>
    <w:rsid w:val="00EB1771"/>
    <w:rsid w:val="00EB5619"/>
    <w:rsid w:val="00EB7236"/>
    <w:rsid w:val="00EC080F"/>
    <w:rsid w:val="00EC10A7"/>
    <w:rsid w:val="00EC1354"/>
    <w:rsid w:val="00EC7CF5"/>
    <w:rsid w:val="00ED0F79"/>
    <w:rsid w:val="00EE0C24"/>
    <w:rsid w:val="00EE13D5"/>
    <w:rsid w:val="00EE4E57"/>
    <w:rsid w:val="00F0011B"/>
    <w:rsid w:val="00F00543"/>
    <w:rsid w:val="00F024F7"/>
    <w:rsid w:val="00F03244"/>
    <w:rsid w:val="00F04737"/>
    <w:rsid w:val="00F12144"/>
    <w:rsid w:val="00F1322C"/>
    <w:rsid w:val="00F1470B"/>
    <w:rsid w:val="00F1637F"/>
    <w:rsid w:val="00F16C86"/>
    <w:rsid w:val="00F21223"/>
    <w:rsid w:val="00F24E9E"/>
    <w:rsid w:val="00F34A82"/>
    <w:rsid w:val="00F350D5"/>
    <w:rsid w:val="00F35FE5"/>
    <w:rsid w:val="00F379D4"/>
    <w:rsid w:val="00F4034E"/>
    <w:rsid w:val="00F40EA5"/>
    <w:rsid w:val="00F4383A"/>
    <w:rsid w:val="00F45042"/>
    <w:rsid w:val="00F45D5D"/>
    <w:rsid w:val="00F4622E"/>
    <w:rsid w:val="00F50655"/>
    <w:rsid w:val="00F53744"/>
    <w:rsid w:val="00F5528F"/>
    <w:rsid w:val="00F70BDE"/>
    <w:rsid w:val="00F71ACA"/>
    <w:rsid w:val="00F72CA6"/>
    <w:rsid w:val="00F75E2F"/>
    <w:rsid w:val="00F8507A"/>
    <w:rsid w:val="00F86EEA"/>
    <w:rsid w:val="00F966A2"/>
    <w:rsid w:val="00F979B9"/>
    <w:rsid w:val="00FA4B1F"/>
    <w:rsid w:val="00FA5B8E"/>
    <w:rsid w:val="00FB1EE1"/>
    <w:rsid w:val="00FB2208"/>
    <w:rsid w:val="00FB252E"/>
    <w:rsid w:val="00FB5360"/>
    <w:rsid w:val="00FC0796"/>
    <w:rsid w:val="00FC78B1"/>
    <w:rsid w:val="00FD24A4"/>
    <w:rsid w:val="00FE05E2"/>
    <w:rsid w:val="00FE3872"/>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s://martinfowler.com/articles/microservices.html" TargetMode="External"/><Relationship Id="rId39" Type="http://schemas.openxmlformats.org/officeDocument/2006/relationships/hyperlink" Target="https://www.redhat.com/en/topics/automation/what-is-infrastructure-as-code-iac" TargetMode="External"/><Relationship Id="rId21" Type="http://schemas.openxmlformats.org/officeDocument/2006/relationships/image" Target="media/image6.png"/><Relationship Id="rId34" Type="http://schemas.openxmlformats.org/officeDocument/2006/relationships/hyperlink" Target="https://aws.amazon.com/what-is-cloud-computing/" TargetMode="External"/><Relationship Id="rId42" Type="http://schemas.openxmlformats.org/officeDocument/2006/relationships/hyperlink" Target="https://developer.hashicorp.com/terraform/tutorials/kubernetes/eks" TargetMode="External"/><Relationship Id="rId47" Type="http://schemas.openxmlformats.org/officeDocument/2006/relationships/hyperlink" Target="https://kruschecompany.com/agile-software-development/"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redhat.com/en/topics/virtualization/what-is-a-hypervisor" TargetMode="External"/><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hyperlink" Target="https://helm.sh/docs/" TargetMode="External"/><Relationship Id="rId37" Type="http://schemas.openxmlformats.org/officeDocument/2006/relationships/hyperlink" Target="https://docs.aws.amazon.com/eks/index.html" TargetMode="External"/><Relationship Id="rId40" Type="http://schemas.openxmlformats.org/officeDocument/2006/relationships/hyperlink" Target="https://developer.hashicorp.com/terraform/docs" TargetMode="External"/><Relationship Id="rId45" Type="http://schemas.openxmlformats.org/officeDocument/2006/relationships/hyperlink" Target="https://codefresh.io/learn/ci-cd-pipelines/ci-cd-and-agile-why-ci-cd-promotes-true-agile-development/"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yperlink" Target="https://www.netapp.com/devops-solutions/what-are-containers/" TargetMode="External"/><Relationship Id="rId36" Type="http://schemas.openxmlformats.org/officeDocument/2006/relationships/hyperlink" Target="https://docs.aws.amazon.com/vpc/latest/userguide/what-is-amazon-vpc.html" TargetMode="External"/><Relationship Id="rId49" Type="http://schemas.openxmlformats.org/officeDocument/2006/relationships/hyperlink" Target="https://docs.github.com/en/actions" TargetMode="Externa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s://kubernetes.io/docs" TargetMode="External"/><Relationship Id="rId44" Type="http://schemas.openxmlformats.org/officeDocument/2006/relationships/hyperlink" Target="https://blog.testlodge.com/software-development-life-cycl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microservices.io/" TargetMode="External"/><Relationship Id="rId30" Type="http://schemas.openxmlformats.org/officeDocument/2006/relationships/hyperlink" Target="https://middleware.io/blog/what-is-container-orchestration/" TargetMode="External"/><Relationship Id="rId35" Type="http://schemas.openxmlformats.org/officeDocument/2006/relationships/hyperlink" Target="https://docs.aws.amazon.com/AmazonRDS/latest/UserGuide/Concepts.RegionsAndAvailabilityZones.html" TargetMode="External"/><Relationship Id="rId43" Type="http://schemas.openxmlformats.org/officeDocument/2006/relationships/hyperlink" Target="https://aws.amazon.com/what-is/sdlc/" TargetMode="External"/><Relationship Id="rId48" Type="http://schemas.openxmlformats.org/officeDocument/2006/relationships/hyperlink" Target="https://about.gitlab.com/topics/ci-cd/"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www.techtarget.com/searchcloudcomputing/definition/Infrastructure-as-a-Service-IaaS" TargetMode="External"/><Relationship Id="rId38" Type="http://schemas.openxmlformats.org/officeDocument/2006/relationships/hyperlink" Target="https://docs.aws.amazon.com/cli/index.html" TargetMode="External"/><Relationship Id="rId46" Type="http://schemas.openxmlformats.org/officeDocument/2006/relationships/hyperlink" Target="https://agilemanifesto.org/"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developer.hashicorp.com/terraform/intro/core-workflow"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41</Pages>
  <Words>10861</Words>
  <Characters>61912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317</cp:revision>
  <cp:lastPrinted>2013-11-14T05:58:00Z</cp:lastPrinted>
  <dcterms:created xsi:type="dcterms:W3CDTF">2013-12-05T07:03:00Z</dcterms:created>
  <dcterms:modified xsi:type="dcterms:W3CDTF">2023-04-29T18:10:00Z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