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AC2E3" w14:textId="6D526F8C" w:rsidR="00254FC8" w:rsidRPr="0012535A" w:rsidRDefault="00DE2036" w:rsidP="0012535A">
      <w:pPr>
        <w:bidi/>
        <w:jc w:val="center"/>
        <w:rPr>
          <w:rFonts w:cs="Diwani Letter"/>
          <w:sz w:val="44"/>
          <w:szCs w:val="44"/>
          <w:rtl/>
          <w:lang w:bidi="ar-EG"/>
        </w:rPr>
      </w:pPr>
      <w:r w:rsidRPr="0012535A">
        <w:rPr>
          <w:rFonts w:cs="Diwani Letter" w:hint="cs"/>
          <w:sz w:val="44"/>
          <w:szCs w:val="44"/>
          <w:rtl/>
          <w:lang w:bidi="ar-EG"/>
        </w:rPr>
        <w:t>سيرة عطية عاشور في التعاون الدولي</w:t>
      </w:r>
    </w:p>
    <w:p w14:paraId="04F0C694" w14:textId="5C1BE1CF" w:rsidR="00DE2036" w:rsidRPr="0012535A" w:rsidRDefault="00DE2036" w:rsidP="00DE2036">
      <w:pPr>
        <w:bidi/>
        <w:rPr>
          <w:rFonts w:ascii="Sakkal Majalla" w:hAnsi="Sakkal Majalla" w:cs="Sakkal Majalla"/>
          <w:b/>
          <w:bCs/>
          <w:sz w:val="36"/>
          <w:szCs w:val="36"/>
          <w:rtl/>
          <w:lang w:bidi="ar-EG"/>
        </w:rPr>
      </w:pPr>
      <w:r w:rsidRPr="0012535A">
        <w:rPr>
          <w:rFonts w:ascii="Sakkal Majalla" w:hAnsi="Sakkal Majalla" w:cs="Sakkal Majalla"/>
          <w:b/>
          <w:bCs/>
          <w:sz w:val="36"/>
          <w:szCs w:val="36"/>
          <w:rtl/>
          <w:lang w:bidi="ar-EG"/>
        </w:rPr>
        <w:t>اهتم عطية عاشور بالتعاون العلمي الدولي هادفاً لرفع مستوى البحث العلمي وإتاحة الفرص لشباب العلماء المصريين والعرب والأفارقة.</w:t>
      </w:r>
    </w:p>
    <w:p w14:paraId="449FEBB7" w14:textId="74A75CAD" w:rsidR="00DE2036" w:rsidRPr="0012535A" w:rsidRDefault="00DE2036" w:rsidP="00DE2036">
      <w:pPr>
        <w:bidi/>
        <w:rPr>
          <w:rFonts w:ascii="Sakkal Majalla" w:hAnsi="Sakkal Majalla" w:cs="Sakkal Majalla"/>
          <w:b/>
          <w:bCs/>
          <w:sz w:val="36"/>
          <w:szCs w:val="36"/>
          <w:rtl/>
          <w:lang w:bidi="ar-EG"/>
        </w:rPr>
      </w:pPr>
      <w:r w:rsidRPr="0012535A">
        <w:rPr>
          <w:rFonts w:ascii="Sakkal Majalla" w:hAnsi="Sakkal Majalla" w:cs="Sakkal Majalla"/>
          <w:b/>
          <w:bCs/>
          <w:sz w:val="36"/>
          <w:szCs w:val="36"/>
          <w:rtl/>
          <w:lang w:bidi="ar-EG"/>
        </w:rPr>
        <w:t xml:space="preserve">بدأ بنفسه، فانطلق في أول فرصة ليتعرف على عالم النظرية </w:t>
      </w:r>
      <w:proofErr w:type="gramStart"/>
      <w:r w:rsidRPr="0012535A">
        <w:rPr>
          <w:rFonts w:ascii="Sakkal Majalla" w:hAnsi="Sakkal Majalla" w:cs="Sakkal Majalla"/>
          <w:b/>
          <w:bCs/>
          <w:sz w:val="36"/>
          <w:szCs w:val="36"/>
          <w:rtl/>
          <w:lang w:bidi="ar-EG"/>
        </w:rPr>
        <w:t xml:space="preserve">الكهرومغناطيسية  </w:t>
      </w:r>
      <w:r w:rsidRPr="0012535A">
        <w:rPr>
          <w:rFonts w:ascii="Sakkal Majalla" w:hAnsi="Sakkal Majalla" w:cs="Sakkal Majalla"/>
          <w:b/>
          <w:bCs/>
          <w:sz w:val="36"/>
          <w:szCs w:val="36"/>
          <w:lang w:bidi="ar-EG"/>
        </w:rPr>
        <w:t>V.</w:t>
      </w:r>
      <w:proofErr w:type="gramEnd"/>
      <w:r w:rsidRPr="0012535A">
        <w:rPr>
          <w:rFonts w:ascii="Sakkal Majalla" w:hAnsi="Sakkal Majalla" w:cs="Sakkal Majalla"/>
          <w:b/>
          <w:bCs/>
          <w:sz w:val="36"/>
          <w:szCs w:val="36"/>
          <w:lang w:bidi="ar-EG"/>
        </w:rPr>
        <w:t xml:space="preserve"> C. Ferraro</w:t>
      </w:r>
      <w:r w:rsidRPr="0012535A">
        <w:rPr>
          <w:rFonts w:ascii="Sakkal Majalla" w:hAnsi="Sakkal Majalla" w:cs="Sakkal Majalla"/>
          <w:b/>
          <w:bCs/>
          <w:sz w:val="36"/>
          <w:szCs w:val="36"/>
          <w:rtl/>
          <w:lang w:bidi="ar-EG"/>
        </w:rPr>
        <w:t xml:space="preserve"> ويتعاون معه بحثياً، ثم تعاون مع </w:t>
      </w:r>
      <w:r w:rsidRPr="0012535A">
        <w:rPr>
          <w:rFonts w:ascii="Sakkal Majalla" w:hAnsi="Sakkal Majalla" w:cs="Sakkal Majalla"/>
          <w:b/>
          <w:bCs/>
          <w:sz w:val="36"/>
          <w:szCs w:val="36"/>
          <w:lang w:bidi="ar-EG"/>
        </w:rPr>
        <w:t>S. Chapman</w:t>
      </w:r>
      <w:r w:rsidRPr="0012535A">
        <w:rPr>
          <w:rFonts w:ascii="Sakkal Majalla" w:hAnsi="Sakkal Majalla" w:cs="Sakkal Majalla"/>
          <w:b/>
          <w:bCs/>
          <w:sz w:val="36"/>
          <w:szCs w:val="36"/>
          <w:rtl/>
          <w:lang w:bidi="ar-EG"/>
        </w:rPr>
        <w:t xml:space="preserve">، والذي كان أشهر المختصين في دراسة المجالات الكهرومغناطيسية. وخلال تعاونه مع </w:t>
      </w:r>
      <w:r w:rsidRPr="0012535A">
        <w:rPr>
          <w:rFonts w:ascii="Sakkal Majalla" w:hAnsi="Sakkal Majalla" w:cs="Sakkal Majalla"/>
          <w:b/>
          <w:bCs/>
          <w:sz w:val="36"/>
          <w:szCs w:val="36"/>
          <w:lang w:bidi="ar-EG"/>
        </w:rPr>
        <w:t>Chapman</w:t>
      </w:r>
      <w:r w:rsidRPr="0012535A">
        <w:rPr>
          <w:rFonts w:ascii="Sakkal Majalla" w:hAnsi="Sakkal Majalla" w:cs="Sakkal Majalla"/>
          <w:b/>
          <w:bCs/>
          <w:sz w:val="36"/>
          <w:szCs w:val="36"/>
          <w:rtl/>
          <w:lang w:bidi="ar-EG"/>
        </w:rPr>
        <w:t xml:space="preserve"> شارك في أعمال الاتحاد الدولي للطبيعة الأرضية ومقاييس الأرض </w:t>
      </w:r>
      <w:r w:rsidR="0012535A" w:rsidRPr="0012535A">
        <w:rPr>
          <w:rFonts w:ascii="Sakkal Majalla" w:hAnsi="Sakkal Majalla" w:cs="Sakkal Majalla"/>
          <w:b/>
          <w:bCs/>
          <w:sz w:val="36"/>
          <w:szCs w:val="36"/>
          <w:lang w:bidi="ar-EG"/>
        </w:rPr>
        <w:t>IUGG</w:t>
      </w:r>
      <w:r w:rsidRPr="0012535A">
        <w:rPr>
          <w:rFonts w:ascii="Sakkal Majalla" w:hAnsi="Sakkal Majalla" w:cs="Sakkal Majalla"/>
          <w:b/>
          <w:bCs/>
          <w:sz w:val="36"/>
          <w:szCs w:val="36"/>
          <w:rtl/>
          <w:lang w:bidi="ar-EG"/>
        </w:rPr>
        <w:t xml:space="preserve"> (وهو اتحاد يجمع الجمعيات العلمية المهتمة بتلك الموضوعات في مختلف الدول).</w:t>
      </w:r>
    </w:p>
    <w:p w14:paraId="359C05DA" w14:textId="6922705B" w:rsidR="00DE2036" w:rsidRPr="0012535A" w:rsidRDefault="00DE2036" w:rsidP="00DE2036">
      <w:pPr>
        <w:bidi/>
        <w:rPr>
          <w:rFonts w:ascii="Sakkal Majalla" w:hAnsi="Sakkal Majalla" w:cs="Sakkal Majalla"/>
          <w:b/>
          <w:bCs/>
          <w:sz w:val="36"/>
          <w:szCs w:val="36"/>
          <w:rtl/>
          <w:lang w:bidi="ar-EG"/>
        </w:rPr>
      </w:pPr>
      <w:r w:rsidRPr="0012535A">
        <w:rPr>
          <w:rFonts w:ascii="Sakkal Majalla" w:hAnsi="Sakkal Majalla" w:cs="Sakkal Majalla"/>
          <w:b/>
          <w:bCs/>
          <w:sz w:val="36"/>
          <w:szCs w:val="36"/>
          <w:rtl/>
          <w:lang w:bidi="ar-EG"/>
        </w:rPr>
        <w:t xml:space="preserve">في 1971 أصبح عطية عاشور نائباً لرئيس </w:t>
      </w:r>
      <w:r w:rsidR="0012535A" w:rsidRPr="0012535A">
        <w:rPr>
          <w:rFonts w:ascii="Sakkal Majalla" w:hAnsi="Sakkal Majalla" w:cs="Sakkal Majalla"/>
          <w:b/>
          <w:bCs/>
          <w:sz w:val="36"/>
          <w:szCs w:val="36"/>
          <w:rtl/>
          <w:lang w:bidi="ar-EG"/>
        </w:rPr>
        <w:t>الاتحاد الدولي للطبيعة الأرضية ومقاييس الأرض</w:t>
      </w:r>
      <w:r w:rsidR="0012535A" w:rsidRPr="0012535A">
        <w:rPr>
          <w:rFonts w:ascii="Sakkal Majalla" w:hAnsi="Sakkal Majalla" w:cs="Sakkal Majalla"/>
          <w:b/>
          <w:bCs/>
          <w:sz w:val="36"/>
          <w:szCs w:val="36"/>
          <w:rtl/>
          <w:lang w:bidi="ar-EG"/>
        </w:rPr>
        <w:t>، ثم أصبح رئيساً لذلك الاتحاد في 1975.</w:t>
      </w:r>
    </w:p>
    <w:p w14:paraId="6B63400D" w14:textId="63DAD229" w:rsidR="0012535A" w:rsidRPr="0012535A" w:rsidRDefault="0012535A" w:rsidP="0012535A">
      <w:pPr>
        <w:bidi/>
        <w:rPr>
          <w:rFonts w:ascii="Sakkal Majalla" w:hAnsi="Sakkal Majalla" w:cs="Sakkal Majalla"/>
          <w:b/>
          <w:bCs/>
          <w:sz w:val="36"/>
          <w:szCs w:val="36"/>
          <w:rtl/>
          <w:lang w:bidi="ar-EG"/>
        </w:rPr>
      </w:pPr>
      <w:r w:rsidRPr="0012535A">
        <w:rPr>
          <w:rFonts w:ascii="Sakkal Majalla" w:hAnsi="Sakkal Majalla" w:cs="Sakkal Majalla"/>
          <w:b/>
          <w:bCs/>
          <w:sz w:val="36"/>
          <w:szCs w:val="36"/>
          <w:rtl/>
          <w:lang w:bidi="ar-EG"/>
        </w:rPr>
        <w:t>شارك عطية عاشور أيضاً في تأسيس أكاديمية العالم الثالث (</w:t>
      </w:r>
      <w:r w:rsidRPr="0012535A">
        <w:rPr>
          <w:rFonts w:ascii="Sakkal Majalla" w:hAnsi="Sakkal Majalla" w:cs="Sakkal Majalla"/>
          <w:b/>
          <w:bCs/>
          <w:sz w:val="36"/>
          <w:szCs w:val="36"/>
          <w:lang w:bidi="ar-EG"/>
        </w:rPr>
        <w:t>TWAS</w:t>
      </w:r>
      <w:r w:rsidRPr="0012535A">
        <w:rPr>
          <w:rFonts w:ascii="Sakkal Majalla" w:hAnsi="Sakkal Majalla" w:cs="Sakkal Majalla"/>
          <w:b/>
          <w:bCs/>
          <w:sz w:val="36"/>
          <w:szCs w:val="36"/>
          <w:rtl/>
          <w:lang w:bidi="ar-EG"/>
        </w:rPr>
        <w:t>)، والاتحاد الأفريقي للرياضيات (</w:t>
      </w:r>
      <w:r w:rsidRPr="0012535A">
        <w:rPr>
          <w:rFonts w:ascii="Sakkal Majalla" w:hAnsi="Sakkal Majalla" w:cs="Sakkal Majalla"/>
          <w:b/>
          <w:bCs/>
          <w:sz w:val="36"/>
          <w:szCs w:val="36"/>
          <w:lang w:bidi="ar-EG"/>
        </w:rPr>
        <w:t>AMU</w:t>
      </w:r>
      <w:r w:rsidRPr="0012535A">
        <w:rPr>
          <w:rFonts w:ascii="Sakkal Majalla" w:hAnsi="Sakkal Majalla" w:cs="Sakkal Majalla"/>
          <w:b/>
          <w:bCs/>
          <w:sz w:val="36"/>
          <w:szCs w:val="36"/>
          <w:rtl/>
          <w:lang w:bidi="ar-EG"/>
        </w:rPr>
        <w:t>).</w:t>
      </w:r>
    </w:p>
    <w:p w14:paraId="2F9A44DC" w14:textId="66F0FB40" w:rsidR="0012535A" w:rsidRPr="0012535A" w:rsidRDefault="0012535A" w:rsidP="0012535A">
      <w:pPr>
        <w:bidi/>
        <w:rPr>
          <w:rFonts w:ascii="Sakkal Majalla" w:hAnsi="Sakkal Majalla" w:cs="Sakkal Majalla"/>
          <w:b/>
          <w:bCs/>
          <w:sz w:val="36"/>
          <w:szCs w:val="36"/>
          <w:rtl/>
          <w:lang w:bidi="ar-EG"/>
        </w:rPr>
      </w:pPr>
      <w:r w:rsidRPr="0012535A">
        <w:rPr>
          <w:rFonts w:ascii="Sakkal Majalla" w:hAnsi="Sakkal Majalla" w:cs="Sakkal Majalla"/>
          <w:b/>
          <w:bCs/>
          <w:sz w:val="36"/>
          <w:szCs w:val="36"/>
          <w:rtl/>
          <w:lang w:bidi="ar-EG"/>
        </w:rPr>
        <w:t>خلال رحلته في التعاون الدولي كان عاشور يستخدم سمعته العالية وعلاقاته الدولية لصالح شباب العلماء، فعقد اتفاقية بين قسم الرياضيات بعلوم القاهرة وبين وزارة التعاون الدولي الفرنسية أتاحت للعديد من أبناء القسم الحصول على منح للدكتوراه أو لأبحاث ما بعد الدكتوراه بفرنسا. كما أبرم اتفاقية أخرى مع المركز الدولي للفيزياء النظرية () ب</w:t>
      </w:r>
      <w:proofErr w:type="spellStart"/>
      <w:r w:rsidRPr="0012535A">
        <w:rPr>
          <w:rFonts w:ascii="Sakkal Majalla" w:hAnsi="Sakkal Majalla" w:cs="Sakkal Majalla"/>
          <w:b/>
          <w:bCs/>
          <w:sz w:val="36"/>
          <w:szCs w:val="36"/>
          <w:rtl/>
          <w:lang w:bidi="ar-EG"/>
        </w:rPr>
        <w:t>ترييستا</w:t>
      </w:r>
      <w:proofErr w:type="spellEnd"/>
      <w:r w:rsidRPr="0012535A">
        <w:rPr>
          <w:rFonts w:ascii="Sakkal Majalla" w:hAnsi="Sakkal Majalla" w:cs="Sakkal Majalla"/>
          <w:b/>
          <w:bCs/>
          <w:sz w:val="36"/>
          <w:szCs w:val="36"/>
          <w:rtl/>
          <w:lang w:bidi="ar-EG"/>
        </w:rPr>
        <w:t xml:space="preserve"> أتاحت لأعضاء القسم السفر لفترات قصيرة للمركز.</w:t>
      </w:r>
    </w:p>
    <w:p w14:paraId="4BABFF8F" w14:textId="3C556B68" w:rsidR="0012535A" w:rsidRPr="0012535A" w:rsidRDefault="0012535A" w:rsidP="0012535A">
      <w:pPr>
        <w:bidi/>
        <w:rPr>
          <w:rFonts w:ascii="Sakkal Majalla" w:hAnsi="Sakkal Majalla" w:cs="Sakkal Majalla"/>
          <w:b/>
          <w:bCs/>
          <w:sz w:val="28"/>
          <w:szCs w:val="28"/>
          <w:rtl/>
          <w:lang w:bidi="ar-EG"/>
        </w:rPr>
      </w:pPr>
      <w:r w:rsidRPr="0012535A">
        <w:rPr>
          <w:rFonts w:ascii="Sakkal Majalla" w:hAnsi="Sakkal Majalla" w:cs="Sakkal Majalla"/>
          <w:b/>
          <w:bCs/>
          <w:sz w:val="28"/>
          <w:szCs w:val="28"/>
          <w:rtl/>
          <w:lang w:bidi="ar-EG"/>
        </w:rPr>
        <w:t>المناصب العلمية الدولية</w:t>
      </w:r>
    </w:p>
    <w:p w14:paraId="18CC00DE"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زميل (</w:t>
      </w:r>
      <w:r w:rsidRPr="0012535A">
        <w:rPr>
          <w:rFonts w:ascii="Sakkal Majalla" w:hAnsi="Sakkal Majalla" w:cs="Sakkal Majalla"/>
          <w:sz w:val="28"/>
          <w:szCs w:val="28"/>
          <w:lang w:bidi="ar-EG"/>
        </w:rPr>
        <w:t>fellow</w:t>
      </w:r>
      <w:r w:rsidRPr="0012535A">
        <w:rPr>
          <w:rFonts w:ascii="Sakkal Majalla" w:hAnsi="Sakkal Majalla" w:cs="Sakkal Majalla"/>
          <w:sz w:val="28"/>
          <w:szCs w:val="28"/>
          <w:rtl/>
          <w:lang w:bidi="ar-EG"/>
        </w:rPr>
        <w:t>) الجمعية الملكية لعلم الفلك (</w:t>
      </w:r>
      <w:r w:rsidRPr="0012535A">
        <w:rPr>
          <w:rFonts w:ascii="Sakkal Majalla" w:hAnsi="Sakkal Majalla" w:cs="Sakkal Majalla"/>
          <w:sz w:val="28"/>
          <w:szCs w:val="28"/>
          <w:lang w:bidi="ar-EG"/>
        </w:rPr>
        <w:t>Royal Astronomical Society</w:t>
      </w:r>
      <w:r w:rsidRPr="0012535A">
        <w:rPr>
          <w:rFonts w:ascii="Sakkal Majalla" w:hAnsi="Sakkal Majalla" w:cs="Sakkal Majalla"/>
          <w:sz w:val="28"/>
          <w:szCs w:val="28"/>
          <w:rtl/>
          <w:lang w:bidi="ar-EG"/>
        </w:rPr>
        <w:t>) بلندن منذ 1954، ثم انتخب مشاركاً أجنبيا بالجمعية في 1978، وهو أعلى تقدير تمنحه تلك الجمعية لغير البريطانيين.</w:t>
      </w:r>
    </w:p>
    <w:p w14:paraId="6549FB1F"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رئيس الاتحاد الدولي للطبيعة الأرضية ومقاييس الأرض (</w:t>
      </w:r>
      <w:bookmarkStart w:id="0" w:name="_Hlk179115868"/>
      <w:r w:rsidRPr="0012535A">
        <w:rPr>
          <w:rFonts w:ascii="Sakkal Majalla" w:hAnsi="Sakkal Majalla" w:cs="Sakkal Majalla"/>
          <w:sz w:val="28"/>
          <w:szCs w:val="28"/>
          <w:lang w:bidi="ar-EG"/>
        </w:rPr>
        <w:t>IUGG</w:t>
      </w:r>
      <w:bookmarkEnd w:id="0"/>
      <w:r w:rsidRPr="0012535A">
        <w:rPr>
          <w:rFonts w:ascii="Sakkal Majalla" w:hAnsi="Sakkal Majalla" w:cs="Sakkal Majalla"/>
          <w:sz w:val="28"/>
          <w:szCs w:val="28"/>
          <w:rtl/>
          <w:lang w:bidi="ar-EG"/>
        </w:rPr>
        <w:t>) 1975 – 1979.</w:t>
      </w:r>
    </w:p>
    <w:p w14:paraId="6233B01F"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عضو مجلس إدارة المجلس الدولي للاتحادات العلمية (</w:t>
      </w:r>
      <w:r w:rsidRPr="0012535A">
        <w:rPr>
          <w:rFonts w:ascii="Sakkal Majalla" w:hAnsi="Sakkal Majalla" w:cs="Sakkal Majalla"/>
          <w:sz w:val="28"/>
          <w:szCs w:val="28"/>
          <w:lang w:bidi="ar-EG"/>
        </w:rPr>
        <w:t>ICSU</w:t>
      </w:r>
      <w:r w:rsidRPr="0012535A">
        <w:rPr>
          <w:rFonts w:ascii="Sakkal Majalla" w:hAnsi="Sakkal Majalla" w:cs="Sakkal Majalla"/>
          <w:sz w:val="28"/>
          <w:szCs w:val="28"/>
          <w:rtl/>
          <w:lang w:bidi="ar-EG"/>
        </w:rPr>
        <w:t>) 1976 – 1980.</w:t>
      </w:r>
    </w:p>
    <w:p w14:paraId="73F8899F"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lastRenderedPageBreak/>
        <w:t>رئيس الاتحاد العربي لعلماء الرياضيات والفيزياء 1975 – 1977.</w:t>
      </w:r>
    </w:p>
    <w:p w14:paraId="20C49C57"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نائب رئيس الاتحاد الأفريقي للرياضيات 1976 – 1986.</w:t>
      </w:r>
    </w:p>
    <w:p w14:paraId="31AE6795"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عضو منتخب في أكاديمية العالم الثالث للعلوم (</w:t>
      </w:r>
      <w:r w:rsidRPr="0012535A">
        <w:rPr>
          <w:rFonts w:ascii="Sakkal Majalla" w:hAnsi="Sakkal Majalla" w:cs="Sakkal Majalla"/>
          <w:sz w:val="28"/>
          <w:szCs w:val="28"/>
          <w:lang w:bidi="ar-EG"/>
        </w:rPr>
        <w:t>TWAS</w:t>
      </w:r>
      <w:r w:rsidRPr="0012535A">
        <w:rPr>
          <w:rFonts w:ascii="Sakkal Majalla" w:hAnsi="Sakkal Majalla" w:cs="Sakkal Majalla"/>
          <w:sz w:val="28"/>
          <w:szCs w:val="28"/>
          <w:rtl/>
          <w:lang w:bidi="ar-EG"/>
        </w:rPr>
        <w:t>) منذ 1985.</w:t>
      </w:r>
    </w:p>
    <w:p w14:paraId="0AC89EE4"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عضو مؤسس في الأكاديمية الأفريقية للعلوم والأكاديمية العربية للعلوم.</w:t>
      </w:r>
    </w:p>
    <w:p w14:paraId="4D84498C"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عضو الأكاديمية الإسلامية للعلوم.</w:t>
      </w:r>
    </w:p>
    <w:p w14:paraId="67066CF4" w14:textId="77777777" w:rsidR="0012535A" w:rsidRPr="0012535A" w:rsidRDefault="0012535A" w:rsidP="0012535A">
      <w:pPr>
        <w:pStyle w:val="ListParagraph"/>
        <w:numPr>
          <w:ilvl w:val="0"/>
          <w:numId w:val="1"/>
        </w:numPr>
        <w:bidi/>
        <w:rPr>
          <w:rFonts w:ascii="Sakkal Majalla" w:hAnsi="Sakkal Majalla" w:cs="Sakkal Majalla"/>
          <w:sz w:val="28"/>
          <w:szCs w:val="28"/>
          <w:rtl/>
          <w:lang w:bidi="ar-EG"/>
        </w:rPr>
      </w:pPr>
      <w:r w:rsidRPr="0012535A">
        <w:rPr>
          <w:rFonts w:ascii="Sakkal Majalla" w:hAnsi="Sakkal Majalla" w:cs="Sakkal Majalla"/>
          <w:sz w:val="28"/>
          <w:szCs w:val="28"/>
          <w:rtl/>
          <w:lang w:bidi="ar-EG"/>
        </w:rPr>
        <w:t>رئيس المركز الدولي للرياضيات البحتة والتطبيقية</w:t>
      </w:r>
      <w:proofErr w:type="gramStart"/>
      <w:r w:rsidRPr="0012535A">
        <w:rPr>
          <w:rFonts w:ascii="Sakkal Majalla" w:hAnsi="Sakkal Majalla" w:cs="Sakkal Majalla"/>
          <w:sz w:val="28"/>
          <w:szCs w:val="28"/>
          <w:lang w:bidi="ar-EG"/>
        </w:rPr>
        <w:t xml:space="preserve"> </w:t>
      </w:r>
      <w:r w:rsidRPr="0012535A">
        <w:rPr>
          <w:rFonts w:ascii="Sakkal Majalla" w:hAnsi="Sakkal Majalla" w:cs="Sakkal Majalla"/>
          <w:sz w:val="28"/>
          <w:szCs w:val="28"/>
          <w:rtl/>
          <w:lang w:bidi="ar-EG"/>
        </w:rPr>
        <w:t xml:space="preserve"> </w:t>
      </w:r>
      <w:r w:rsidRPr="0012535A">
        <w:rPr>
          <w:rFonts w:ascii="Sakkal Majalla" w:hAnsi="Sakkal Majalla" w:cs="Sakkal Majalla"/>
          <w:sz w:val="28"/>
          <w:szCs w:val="28"/>
          <w:lang w:bidi="ar-EG"/>
        </w:rPr>
        <w:t xml:space="preserve"> (</w:t>
      </w:r>
      <w:proofErr w:type="gramEnd"/>
      <w:r w:rsidRPr="0012535A">
        <w:rPr>
          <w:rFonts w:ascii="Sakkal Majalla" w:hAnsi="Sakkal Majalla" w:cs="Sakkal Majalla"/>
          <w:sz w:val="28"/>
          <w:szCs w:val="28"/>
          <w:lang w:bidi="ar-EG"/>
        </w:rPr>
        <w:t>CIMPA/ICPAM)</w:t>
      </w:r>
      <w:r w:rsidRPr="0012535A">
        <w:rPr>
          <w:rFonts w:ascii="Sakkal Majalla" w:hAnsi="Sakkal Majalla" w:cs="Sakkal Majalla"/>
          <w:sz w:val="28"/>
          <w:szCs w:val="28"/>
          <w:rtl/>
          <w:lang w:bidi="ar-EG"/>
        </w:rPr>
        <w:t>(مركز علمي مشترك بين اليونسكو والحكومة الفرنسية) 1992 – 1996.</w:t>
      </w:r>
    </w:p>
    <w:p w14:paraId="6F25D0E6" w14:textId="77777777" w:rsidR="0012535A" w:rsidRDefault="0012535A" w:rsidP="0012535A">
      <w:pPr>
        <w:bidi/>
        <w:rPr>
          <w:lang w:bidi="ar-EG"/>
        </w:rPr>
      </w:pPr>
    </w:p>
    <w:p w14:paraId="27373B92" w14:textId="77777777" w:rsidR="0012535A" w:rsidRDefault="0012535A" w:rsidP="0012535A">
      <w:pPr>
        <w:bidi/>
        <w:rPr>
          <w:rtl/>
          <w:lang w:bidi="ar-EG"/>
        </w:rPr>
      </w:pPr>
    </w:p>
    <w:p w14:paraId="16B29C02" w14:textId="77777777" w:rsidR="00DE2036" w:rsidRDefault="00DE2036" w:rsidP="00DE2036">
      <w:pPr>
        <w:bidi/>
        <w:rPr>
          <w:rFonts w:hint="cs"/>
          <w:lang w:bidi="ar-EG"/>
        </w:rPr>
      </w:pPr>
    </w:p>
    <w:sectPr w:rsidR="00DE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iwani Letter">
    <w:panose1 w:val="0201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631D1"/>
    <w:multiLevelType w:val="hybridMultilevel"/>
    <w:tmpl w:val="C9DE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7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36"/>
    <w:rsid w:val="0012535A"/>
    <w:rsid w:val="00254FC8"/>
    <w:rsid w:val="003A10ED"/>
    <w:rsid w:val="00450B1C"/>
    <w:rsid w:val="004844F3"/>
    <w:rsid w:val="00A93447"/>
    <w:rsid w:val="00B53581"/>
    <w:rsid w:val="00DE2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EB6E"/>
  <w15:chartTrackingRefBased/>
  <w15:docId w15:val="{7FD6D4E0-E46D-4226-B736-816570CB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036"/>
    <w:rPr>
      <w:rFonts w:eastAsiaTheme="majorEastAsia" w:cstheme="majorBidi"/>
      <w:color w:val="272727" w:themeColor="text1" w:themeTint="D8"/>
    </w:rPr>
  </w:style>
  <w:style w:type="paragraph" w:styleId="Title">
    <w:name w:val="Title"/>
    <w:basedOn w:val="Normal"/>
    <w:next w:val="Normal"/>
    <w:link w:val="TitleChar"/>
    <w:uiPriority w:val="10"/>
    <w:qFormat/>
    <w:rsid w:val="00DE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036"/>
    <w:pPr>
      <w:spacing w:before="160"/>
      <w:jc w:val="center"/>
    </w:pPr>
    <w:rPr>
      <w:i/>
      <w:iCs/>
      <w:color w:val="404040" w:themeColor="text1" w:themeTint="BF"/>
    </w:rPr>
  </w:style>
  <w:style w:type="character" w:customStyle="1" w:styleId="QuoteChar">
    <w:name w:val="Quote Char"/>
    <w:basedOn w:val="DefaultParagraphFont"/>
    <w:link w:val="Quote"/>
    <w:uiPriority w:val="29"/>
    <w:rsid w:val="00DE2036"/>
    <w:rPr>
      <w:i/>
      <w:iCs/>
      <w:color w:val="404040" w:themeColor="text1" w:themeTint="BF"/>
    </w:rPr>
  </w:style>
  <w:style w:type="paragraph" w:styleId="ListParagraph">
    <w:name w:val="List Paragraph"/>
    <w:basedOn w:val="Normal"/>
    <w:uiPriority w:val="34"/>
    <w:qFormat/>
    <w:rsid w:val="00DE2036"/>
    <w:pPr>
      <w:ind w:left="720"/>
      <w:contextualSpacing/>
    </w:pPr>
  </w:style>
  <w:style w:type="character" w:styleId="IntenseEmphasis">
    <w:name w:val="Intense Emphasis"/>
    <w:basedOn w:val="DefaultParagraphFont"/>
    <w:uiPriority w:val="21"/>
    <w:qFormat/>
    <w:rsid w:val="00DE2036"/>
    <w:rPr>
      <w:i/>
      <w:iCs/>
      <w:color w:val="0F4761" w:themeColor="accent1" w:themeShade="BF"/>
    </w:rPr>
  </w:style>
  <w:style w:type="paragraph" w:styleId="IntenseQuote">
    <w:name w:val="Intense Quote"/>
    <w:basedOn w:val="Normal"/>
    <w:next w:val="Normal"/>
    <w:link w:val="IntenseQuoteChar"/>
    <w:uiPriority w:val="30"/>
    <w:qFormat/>
    <w:rsid w:val="00DE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036"/>
    <w:rPr>
      <w:i/>
      <w:iCs/>
      <w:color w:val="0F4761" w:themeColor="accent1" w:themeShade="BF"/>
    </w:rPr>
  </w:style>
  <w:style w:type="character" w:styleId="IntenseReference">
    <w:name w:val="Intense Reference"/>
    <w:basedOn w:val="DefaultParagraphFont"/>
    <w:uiPriority w:val="32"/>
    <w:qFormat/>
    <w:rsid w:val="00DE2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Elhosseiny</dc:creator>
  <cp:keywords/>
  <dc:description/>
  <cp:lastModifiedBy>Hany Elhosseiny</cp:lastModifiedBy>
  <cp:revision>1</cp:revision>
  <dcterms:created xsi:type="dcterms:W3CDTF">2024-10-06T10:54:00Z</dcterms:created>
  <dcterms:modified xsi:type="dcterms:W3CDTF">2024-10-06T11:14:00Z</dcterms:modified>
</cp:coreProperties>
</file>