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jc w:val="center"/>
      </w:pPr>
      <w:r>
        <w:rPr>
          <w:rFonts w:ascii="Arial" w:cs="Arial" w:eastAsia="Arial" w:hAnsi="Arial"/>
          <w:b/>
          <w:bCs/>
          <w:color w:val="1B2A4A"/>
          <w:sz w:val="80"/>
          <w:szCs w:val="80"/>
        </w:rPr>
        <w:t xml:space="preserve">NEXUS</w:t>
      </w:r>
    </w:p>
    <w:p>
      <w:pPr>
        <w:spacing w:before="60"/>
        <w:jc w:val="center"/>
      </w:pPr>
      <w:r>
        <w:rPr>
          <w:rFonts w:ascii="Arial" w:cs="Arial" w:eastAsia="Arial" w:hAnsi="Arial"/>
          <w:color w:val="2E6FD9"/>
          <w:sz w:val="36"/>
          <w:szCs w:val="36"/>
        </w:rPr>
        <w:t xml:space="preserve">Human Evaluation Rubrics</w:t>
      </w:r>
    </w:p>
    <w:p>
      <w:pPr>
        <w:pBdr>
          <w:top w:val="single" w:color="2E6FD9" w:sz="4"/>
          <w:bottom w:val="single" w:color="2E6FD9" w:sz="4"/>
        </w:pBdr>
        <w:spacing w:before="120"/>
        <w:jc w:val="center"/>
      </w:pPr>
      <w:r>
        <w:rPr>
          <w:rFonts w:ascii="Arial" w:cs="Arial" w:eastAsia="Arial" w:hAnsi="Arial"/>
          <w:b/>
          <w:bCs/>
          <w:color w:val="1B2A4A"/>
          <w:sz w:val="22"/>
          <w:szCs w:val="22"/>
        </w:rPr>
        <w:t xml:space="preserve">Creative Writing   |   Conversational   |   Multilingual</w:t>
      </w:r>
    </w:p>
    <w:p>
      <w:pPr>
        <w:spacing w:before="400" w:after="0"/>
      </w:pPr>
      <w:r>
        <w:t xml:space="preserve"/>
      </w:r>
    </w:p>
    <w:p>
      <w:pPr>
        <w:jc w:val="center"/>
      </w:pPr>
      <w:r>
        <w:rPr>
          <w:rFonts w:ascii="Arial" w:cs="Arial" w:eastAsia="Arial" w:hAnsi="Arial"/>
          <w:color w:val="888888"/>
          <w:sz w:val="20"/>
          <w:szCs w:val="20"/>
        </w:rPr>
        <w:t xml:space="preserve">Phase 1 — Benchmark Study</w:t>
      </w:r>
    </w:p>
    <w:p>
      <w:r>
        <w:br w:type="page"/>
      </w:r>
    </w:p>
    <w:p>
      <w:pPr>
        <w:pStyle w:val="Heading1"/>
        <w:pBdr>
          <w:bottom w:val="single" w:color="2E6FD9" w:sz="8" w:space="4"/>
        </w:pBdr>
        <w:spacing w:before="360" w:after="120"/>
      </w:pPr>
      <w:r>
        <w:rPr>
          <w:rFonts w:ascii="Arial" w:cs="Arial" w:eastAsia="Arial" w:hAnsi="Arial"/>
          <w:b/>
          <w:bCs/>
          <w:color w:val="1B2A4A"/>
          <w:sz w:val="32"/>
          <w:szCs w:val="32"/>
        </w:rPr>
        <w:t xml:space="preserve">How to Use These Rubrics</w:t>
      </w:r>
    </w:p>
    <w:p>
      <w:pPr>
        <w:spacing w:before="60" w:after="80"/>
      </w:pPr>
      <w:r>
        <w:rPr>
          <w:rFonts w:ascii="Arial" w:cs="Arial" w:eastAsia="Arial" w:hAnsi="Arial"/>
          <w:color w:val="333333"/>
          <w:sz w:val="20"/>
          <w:szCs w:val="20"/>
        </w:rPr>
        <w:t xml:space="preserve">These rubrics are used to manually score model outputs in the three domains that cannot be evaluated automatically: Creative Writing, Conversational, and Multilingual. Each domain has three scoring parameters, each scored on a 1 to 5 scale.</w:t>
      </w:r>
    </w:p>
    <w:p>
      <w:pPr>
        <w:spacing w:before="80" w:after="0"/>
      </w:pPr>
      <w:r>
        <w:t xml:space="preserve"/>
      </w:r>
    </w:p>
    <w:p>
      <w:pPr>
        <w:pStyle w:val="Heading2"/>
        <w:spacing w:before="280" w:after="100"/>
      </w:pPr>
      <w:r>
        <w:rPr>
          <w:rFonts w:ascii="Arial" w:cs="Arial" w:eastAsia="Arial" w:hAnsi="Arial"/>
          <w:b/>
          <w:bCs/>
          <w:color w:val="2E6FD9"/>
          <w:sz w:val="26"/>
          <w:szCs w:val="26"/>
        </w:rPr>
        <w:t xml:space="preserve">General Scoring Principles</w:t>
      </w:r>
    </w:p>
    <w:p>
      <w:pPr>
        <w:pStyle w:val="ListParagraph"/>
        <w:numPr>
          <w:ilvl w:val="0"/>
          <w:numId w:val="2"/>
        </w:numPr>
        <w:spacing w:before="40" w:after="40"/>
      </w:pPr>
      <w:r>
        <w:rPr>
          <w:rFonts w:ascii="Arial" w:cs="Arial" w:eastAsia="Arial" w:hAnsi="Arial"/>
          <w:color w:val="333333"/>
          <w:sz w:val="20"/>
          <w:szCs w:val="20"/>
        </w:rPr>
        <w:t xml:space="preserve">Score each parameter independently. Do not let your overall impression of an output bias individual parameter scores.</w:t>
      </w:r>
    </w:p>
    <w:p>
      <w:pPr>
        <w:pStyle w:val="ListParagraph"/>
        <w:numPr>
          <w:ilvl w:val="0"/>
          <w:numId w:val="2"/>
        </w:numPr>
        <w:spacing w:before="40" w:after="40"/>
      </w:pPr>
      <w:r>
        <w:rPr>
          <w:rFonts w:ascii="Arial" w:cs="Arial" w:eastAsia="Arial" w:hAnsi="Arial"/>
          <w:color w:val="333333"/>
          <w:sz w:val="20"/>
          <w:szCs w:val="20"/>
        </w:rPr>
        <w:t xml:space="preserve">Use the full scale. If an output is genuinely excellent, give it a 5. Do not cluster scores in the middle out of caution.</w:t>
      </w:r>
    </w:p>
    <w:p>
      <w:pPr>
        <w:pStyle w:val="ListParagraph"/>
        <w:numPr>
          <w:ilvl w:val="0"/>
          <w:numId w:val="2"/>
        </w:numPr>
        <w:spacing w:before="40" w:after="40"/>
      </w:pPr>
      <w:r>
        <w:rPr>
          <w:rFonts w:ascii="Arial" w:cs="Arial" w:eastAsia="Arial" w:hAnsi="Arial"/>
          <w:color w:val="333333"/>
          <w:sz w:val="20"/>
          <w:szCs w:val="20"/>
        </w:rPr>
        <w:t xml:space="preserve">Score blind where possible. Do not look at which model produced the output before scoring.</w:t>
      </w:r>
    </w:p>
    <w:p>
      <w:pPr>
        <w:pStyle w:val="ListParagraph"/>
        <w:numPr>
          <w:ilvl w:val="0"/>
          <w:numId w:val="2"/>
        </w:numPr>
        <w:spacing w:before="40" w:after="40"/>
      </w:pPr>
      <w:r>
        <w:rPr>
          <w:rFonts w:ascii="Arial" w:cs="Arial" w:eastAsia="Arial" w:hAnsi="Arial"/>
          <w:color w:val="333333"/>
          <w:sz w:val="20"/>
          <w:szCs w:val="20"/>
        </w:rPr>
        <w:t xml:space="preserve">Score the output as given. Do not mentally edit or improve it before scoring.</w:t>
      </w:r>
    </w:p>
    <w:p>
      <w:pPr>
        <w:pStyle w:val="ListParagraph"/>
        <w:numPr>
          <w:ilvl w:val="0"/>
          <w:numId w:val="2"/>
        </w:numPr>
        <w:spacing w:before="40" w:after="40"/>
      </w:pPr>
      <w:r>
        <w:rPr>
          <w:rFonts w:ascii="Arial" w:cs="Arial" w:eastAsia="Arial" w:hAnsi="Arial"/>
          <w:color w:val="333333"/>
          <w:sz w:val="20"/>
          <w:szCs w:val="20"/>
        </w:rPr>
        <w:t xml:space="preserve">Half-point scores are not permitted. Scores must be whole numbers 1 through 5.</w:t>
      </w:r>
    </w:p>
    <w:p>
      <w:pPr>
        <w:pStyle w:val="ListParagraph"/>
        <w:numPr>
          <w:ilvl w:val="0"/>
          <w:numId w:val="2"/>
        </w:numPr>
        <w:spacing w:before="40" w:after="40"/>
      </w:pPr>
      <w:r>
        <w:rPr>
          <w:rFonts w:ascii="Arial" w:cs="Arial" w:eastAsia="Arial" w:hAnsi="Arial"/>
          <w:color w:val="333333"/>
          <w:sz w:val="20"/>
          <w:szCs w:val="20"/>
        </w:rPr>
        <w:t xml:space="preserve">If a model refuses to answer a prompt, score all parameters 1.</w:t>
      </w:r>
    </w:p>
    <w:p>
      <w:pPr>
        <w:pStyle w:val="ListParagraph"/>
        <w:numPr>
          <w:ilvl w:val="0"/>
          <w:numId w:val="2"/>
        </w:numPr>
        <w:spacing w:before="40" w:after="40"/>
      </w:pPr>
      <w:r>
        <w:rPr>
          <w:rFonts w:ascii="Arial" w:cs="Arial" w:eastAsia="Arial" w:hAnsi="Arial"/>
          <w:color w:val="333333"/>
          <w:sz w:val="20"/>
          <w:szCs w:val="20"/>
        </w:rPr>
        <w:t xml:space="preserve">If a model partially answers (e.g. writes 2 sentences when asked for 5), apply the rubric to what was produced and reflect the shortfall in Instruction Adherence.</w:t>
      </w:r>
    </w:p>
    <w:p>
      <w:pPr>
        <w:spacing w:before="100" w:after="0"/>
      </w:pPr>
      <w:r>
        <w:t xml:space="preserve"/>
      </w:r>
    </w:p>
    <w:p>
      <w:pPr>
        <w:pStyle w:val="Heading2"/>
        <w:spacing w:before="280" w:after="100"/>
      </w:pPr>
      <w:r>
        <w:rPr>
          <w:rFonts w:ascii="Arial" w:cs="Arial" w:eastAsia="Arial" w:hAnsi="Arial"/>
          <w:b/>
          <w:bCs/>
          <w:color w:val="2E6FD9"/>
          <w:sz w:val="26"/>
          <w:szCs w:val="26"/>
        </w:rPr>
        <w:t xml:space="preserve">Scoring Sheet</w:t>
      </w:r>
    </w:p>
    <w:p>
      <w:pPr>
        <w:spacing w:before="60" w:after="80"/>
      </w:pPr>
      <w:r>
        <w:rPr>
          <w:rFonts w:ascii="Arial" w:cs="Arial" w:eastAsia="Arial" w:hAnsi="Arial"/>
          <w:color w:val="333333"/>
          <w:sz w:val="20"/>
          <w:szCs w:val="20"/>
        </w:rPr>
        <w:t xml:space="preserve">For each model output, fill in the following: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12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Prompt ID</w:t>
            </w:r>
          </w:p>
        </w:tc>
        <w:tc>
          <w:tcPr>
            <w:tcW w:type="dxa" w:w="312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r>
      <w:tr>
        <w:tc>
          <w:tcPr>
            <w:tcW w:type="dxa" w:w="3120"/>
            <w:tcBorders>
              <w:top w:val="single" w:color="CCCCCC" w:sz="1"/>
              <w:left w:val="single" w:color="CCCCCC" w:sz="1"/>
              <w:bottom w:val="single" w:color="CCCCCC" w:sz="1"/>
              <w:right w:val="single" w:color="CCCCCC" w:sz="1"/>
            </w:tcBorders>
            <w:shd w:fill="F4F6FA" w:val="clear"/>
            <w:tcMar>
              <w:top w:type="dxa" w:w="120"/>
              <w:left w:type="dxa" w:w="120"/>
              <w:bottom w:type="dxa" w:w="120"/>
              <w:right w:type="dxa" w:w="120"/>
            </w:tcMa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shd w:fill="F4F6FA" w:val="clear"/>
            <w:tcMar>
              <w:top w:type="dxa" w:w="120"/>
              <w:left w:type="dxa" w:w="120"/>
              <w:bottom w:type="dxa" w:w="120"/>
              <w:right w:type="dxa" w:w="120"/>
            </w:tcMa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shd w:fill="F4F6FA" w:val="clear"/>
            <w:tcMar>
              <w:top w:type="dxa" w:w="120"/>
              <w:left w:type="dxa" w:w="120"/>
              <w:bottom w:type="dxa" w:w="120"/>
              <w:right w:type="dxa" w:w="120"/>
            </w:tcMar>
          </w:tcPr>
          <w:p>
            <w:r>
              <w:rPr>
                <w:rFonts w:ascii="Arial" w:cs="Arial" w:eastAsia="Arial" w:hAnsi="Arial"/>
                <w:color w:val="333333"/>
                <w:sz w:val="20"/>
                <w:szCs w:val="20"/>
              </w:rPr>
              <w:t xml:space="preserve"/>
            </w:r>
          </w:p>
        </w:tc>
      </w:tr>
      <w:tr>
        <w:tc>
          <w:tcPr>
            <w:tcW w:type="dxa" w:w="3120"/>
            <w:tcBorders>
              <w:top w:val="single" w:color="2E6FD9" w:sz="1"/>
              <w:left w:val="single" w:color="2E6FD9" w:sz="1"/>
              <w:bottom w:val="single" w:color="2E6FD9" w:sz="1"/>
              <w:right w:val="single" w:color="2E6FD9" w:sz="1"/>
            </w:tcBorders>
            <w:shd w:fill="2E6FD9" w:val="clear"/>
            <w:tcMar>
              <w:top w:type="dxa" w:w="80"/>
              <w:left w:type="dxa" w:w="120"/>
              <w:bottom w:type="dxa" w:w="80"/>
              <w:right w:type="dxa" w:w="120"/>
            </w:tcMar>
          </w:tcPr>
          <w:p>
            <w:r>
              <w:rPr>
                <w:rFonts w:ascii="Arial" w:cs="Arial" w:eastAsia="Arial" w:hAnsi="Arial"/>
                <w:b/>
                <w:bCs/>
                <w:color w:val="FFFFFF"/>
                <w:sz w:val="20"/>
                <w:szCs w:val="20"/>
              </w:rPr>
              <w:t xml:space="preserve">Parameter 1</w:t>
            </w:r>
          </w:p>
        </w:tc>
        <w:tc>
          <w:tcPr>
            <w:tcW w:type="dxa" w:w="3120"/>
            <w:tcBorders>
              <w:top w:val="single" w:color="2E6FD9" w:sz="1"/>
              <w:left w:val="single" w:color="2E6FD9" w:sz="1"/>
              <w:bottom w:val="single" w:color="2E6FD9" w:sz="1"/>
              <w:right w:val="single" w:color="2E6FD9" w:sz="1"/>
            </w:tcBorders>
            <w:shd w:fill="2E6FD9" w:val="clear"/>
            <w:tcMar>
              <w:top w:type="dxa" w:w="80"/>
              <w:left w:type="dxa" w:w="120"/>
              <w:bottom w:type="dxa" w:w="80"/>
              <w:right w:type="dxa" w:w="120"/>
            </w:tcMar>
          </w:tcPr>
          <w:p>
            <w:r>
              <w:rPr>
                <w:rFonts w:ascii="Arial" w:cs="Arial" w:eastAsia="Arial" w:hAnsi="Arial"/>
                <w:b/>
                <w:bCs/>
                <w:color w:val="FFFFFF"/>
                <w:sz w:val="20"/>
                <w:szCs w:val="20"/>
              </w:rPr>
              <w:t xml:space="preserve">Parameter 2</w:t>
            </w:r>
          </w:p>
        </w:tc>
        <w:tc>
          <w:tcPr>
            <w:tcW w:type="dxa" w:w="3120"/>
            <w:tcBorders>
              <w:top w:val="single" w:color="2E6FD9" w:sz="1"/>
              <w:left w:val="single" w:color="2E6FD9" w:sz="1"/>
              <w:bottom w:val="single" w:color="2E6FD9" w:sz="1"/>
              <w:right w:val="single" w:color="2E6FD9" w:sz="1"/>
            </w:tcBorders>
            <w:shd w:fill="2E6FD9" w:val="clear"/>
            <w:tcMar>
              <w:top w:type="dxa" w:w="80"/>
              <w:left w:type="dxa" w:w="120"/>
              <w:bottom w:type="dxa" w:w="80"/>
              <w:right w:type="dxa" w:w="120"/>
            </w:tcMar>
          </w:tcPr>
          <w:p>
            <w:r>
              <w:rPr>
                <w:rFonts w:ascii="Arial" w:cs="Arial" w:eastAsia="Arial" w:hAnsi="Arial"/>
                <w:b/>
                <w:bCs/>
                <w:color w:val="FFFFFF"/>
                <w:sz w:val="20"/>
                <w:szCs w:val="20"/>
              </w:rPr>
              <w:t xml:space="preserve">Parameter 3</w:t>
            </w:r>
          </w:p>
        </w:tc>
      </w:tr>
      <w:tr>
        <w:tc>
          <w:tcPr>
            <w:tcW w:type="dxa" w:w="3120"/>
            <w:tcBorders>
              <w:top w:val="single" w:color="CCCCCC" w:sz="1"/>
              <w:left w:val="single" w:color="CCCCCC" w:sz="1"/>
              <w:bottom w:val="single" w:color="CCCCCC" w:sz="1"/>
              <w:right w:val="single" w:color="CCCCCC" w:sz="1"/>
            </w:tcBorders>
            <w:shd w:fill="F4F6FA" w:val="clear"/>
            <w:tcMar>
              <w:top w:type="dxa" w:w="120"/>
              <w:left w:type="dxa" w:w="120"/>
              <w:bottom w:type="dxa" w:w="120"/>
              <w:right w:type="dxa" w:w="120"/>
            </w:tcMar>
          </w:tcPr>
          <w:p>
            <w:r>
              <w:rPr>
                <w:rFonts w:ascii="Arial" w:cs="Arial" w:eastAsia="Arial" w:hAnsi="Arial"/>
                <w:color w:val="333333"/>
                <w:sz w:val="20"/>
                <w:szCs w:val="20"/>
              </w:rPr>
              <w:t xml:space="preserve">Score: ___</w:t>
            </w:r>
          </w:p>
        </w:tc>
        <w:tc>
          <w:tcPr>
            <w:tcW w:type="dxa" w:w="3120"/>
            <w:tcBorders>
              <w:top w:val="single" w:color="CCCCCC" w:sz="1"/>
              <w:left w:val="single" w:color="CCCCCC" w:sz="1"/>
              <w:bottom w:val="single" w:color="CCCCCC" w:sz="1"/>
              <w:right w:val="single" w:color="CCCCCC" w:sz="1"/>
            </w:tcBorders>
            <w:shd w:fill="F4F6FA" w:val="clear"/>
            <w:tcMar>
              <w:top w:type="dxa" w:w="120"/>
              <w:left w:type="dxa" w:w="120"/>
              <w:bottom w:type="dxa" w:w="120"/>
              <w:right w:type="dxa" w:w="120"/>
            </w:tcMar>
          </w:tcPr>
          <w:p>
            <w:r>
              <w:rPr>
                <w:rFonts w:ascii="Arial" w:cs="Arial" w:eastAsia="Arial" w:hAnsi="Arial"/>
                <w:color w:val="333333"/>
                <w:sz w:val="20"/>
                <w:szCs w:val="20"/>
              </w:rPr>
              <w:t xml:space="preserve">Score: ___</w:t>
            </w:r>
          </w:p>
        </w:tc>
        <w:tc>
          <w:tcPr>
            <w:tcW w:type="dxa" w:w="3120"/>
            <w:tcBorders>
              <w:top w:val="single" w:color="CCCCCC" w:sz="1"/>
              <w:left w:val="single" w:color="CCCCCC" w:sz="1"/>
              <w:bottom w:val="single" w:color="CCCCCC" w:sz="1"/>
              <w:right w:val="single" w:color="CCCCCC" w:sz="1"/>
            </w:tcBorders>
            <w:shd w:fill="F4F6FA" w:val="clear"/>
            <w:tcMar>
              <w:top w:type="dxa" w:w="120"/>
              <w:left w:type="dxa" w:w="120"/>
              <w:bottom w:type="dxa" w:w="120"/>
              <w:right w:type="dxa" w:w="120"/>
            </w:tcMar>
          </w:tcPr>
          <w:p>
            <w:r>
              <w:rPr>
                <w:rFonts w:ascii="Arial" w:cs="Arial" w:eastAsia="Arial" w:hAnsi="Arial"/>
                <w:color w:val="333333"/>
                <w:sz w:val="20"/>
                <w:szCs w:val="20"/>
              </w:rPr>
              <w:t xml:space="preserve">Score: ___</w:t>
            </w:r>
          </w:p>
        </w:tc>
      </w:tr>
    </w:tbl>
    <w:p>
      <w:pPr>
        <w:spacing w:before="200" w:after="0"/>
      </w:pPr>
      <w:r>
        <w:t xml:space="preserve"/>
      </w:r>
    </w:p>
    <w:p>
      <w:r>
        <w:br w:type="page"/>
      </w:r>
    </w:p>
    <w:p>
      <w:pPr>
        <w:pStyle w:val="Heading1"/>
        <w:pBdr>
          <w:bottom w:val="single" w:color="2E6FD9" w:sz="8" w:space="4"/>
        </w:pBdr>
        <w:spacing w:before="360" w:after="120"/>
      </w:pPr>
      <w:r>
        <w:rPr>
          <w:rFonts w:ascii="Arial" w:cs="Arial" w:eastAsia="Arial" w:hAnsi="Arial"/>
          <w:b/>
          <w:bCs/>
          <w:color w:val="1B2A4A"/>
          <w:sz w:val="32"/>
          <w:szCs w:val="32"/>
        </w:rPr>
        <w:t xml:space="preserve">Domain 1 — Creative Writing</w:t>
      </w:r>
    </w:p>
    <w:p>
      <w:pPr>
        <w:spacing w:before="60" w:after="80"/>
      </w:pPr>
      <w:r>
        <w:rPr>
          <w:rFonts w:ascii="Arial" w:cs="Arial" w:eastAsia="Arial" w:hAnsi="Arial"/>
          <w:color w:val="333333"/>
          <w:sz w:val="20"/>
          <w:szCs w:val="20"/>
        </w:rPr>
        <w:t xml:space="preserve">Creative Writing outputs are scored across three parameters. All three apply to every prompt type — poems, stories, dialogues, and all other formats.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6FD9" w:sz="1"/>
              <w:left w:val="single" w:color="2E6FD9" w:sz="1"/>
              <w:bottom w:val="single" w:color="2E6FD9" w:sz="1"/>
              <w:right w:val="single" w:color="2E6FD9" w:sz="1"/>
            </w:tcBorders>
            <w:shd w:fill="D6E4F7" w:val="clear"/>
            <w:tcMar>
              <w:top w:type="dxa" w:w="120"/>
              <w:left w:type="dxa" w:w="160"/>
              <w:bottom w:type="dxa" w:w="120"/>
              <w:right w:type="dxa" w:w="160"/>
            </w:tcMar>
          </w:tcPr>
          <w:p>
            <w:r>
              <w:rPr>
                <w:rFonts w:ascii="Arial" w:cs="Arial" w:eastAsia="Arial" w:hAnsi="Arial"/>
                <w:b/>
                <w:bCs/>
                <w:color w:val="2E6FD9"/>
                <w:sz w:val="18"/>
                <w:szCs w:val="18"/>
              </w:rPr>
              <w:t xml:space="preserve">Parameter 1</w:t>
            </w:r>
          </w:p>
          <w:p>
            <w:pPr>
              <w:spacing w:before="40"/>
            </w:pPr>
            <w:r>
              <w:rPr>
                <w:rFonts w:ascii="Arial" w:cs="Arial" w:eastAsia="Arial" w:hAnsi="Arial"/>
                <w:b/>
                <w:bCs/>
                <w:color w:val="1B2A4A"/>
                <w:sz w:val="22"/>
                <w:szCs w:val="22"/>
              </w:rPr>
              <w:t xml:space="preserve">Quality &amp; Originality</w:t>
            </w:r>
          </w:p>
          <w:p>
            <w:pPr>
              <w:spacing w:before="60"/>
            </w:pPr>
            <w:r>
              <w:rPr>
                <w:rFonts w:ascii="Arial" w:cs="Arial" w:eastAsia="Arial" w:hAnsi="Arial"/>
                <w:color w:val="555555"/>
                <w:sz w:val="18"/>
                <w:szCs w:val="18"/>
              </w:rPr>
              <w:t xml:space="preserve">Does the output show genuine creative effort and a distinct voice?</w:t>
            </w:r>
          </w:p>
        </w:tc>
        <w:tc>
          <w:tcPr>
            <w:tcW w:type="dxa" w:w="3120"/>
            <w:tcBorders>
              <w:top w:val="single" w:color="2E6FD9" w:sz="1"/>
              <w:left w:val="single" w:color="2E6FD9" w:sz="1"/>
              <w:bottom w:val="single" w:color="2E6FD9" w:sz="1"/>
              <w:right w:val="single" w:color="2E6FD9" w:sz="1"/>
            </w:tcBorders>
            <w:shd w:fill="D6E4F7" w:val="clear"/>
            <w:tcMar>
              <w:top w:type="dxa" w:w="120"/>
              <w:left w:type="dxa" w:w="160"/>
              <w:bottom w:type="dxa" w:w="120"/>
              <w:right w:type="dxa" w:w="160"/>
            </w:tcMar>
          </w:tcPr>
          <w:p>
            <w:r>
              <w:rPr>
                <w:rFonts w:ascii="Arial" w:cs="Arial" w:eastAsia="Arial" w:hAnsi="Arial"/>
                <w:b/>
                <w:bCs/>
                <w:color w:val="2E6FD9"/>
                <w:sz w:val="18"/>
                <w:szCs w:val="18"/>
              </w:rPr>
              <w:t xml:space="preserve">Parameter 2</w:t>
            </w:r>
          </w:p>
          <w:p>
            <w:pPr>
              <w:spacing w:before="40"/>
            </w:pPr>
            <w:r>
              <w:rPr>
                <w:rFonts w:ascii="Arial" w:cs="Arial" w:eastAsia="Arial" w:hAnsi="Arial"/>
                <w:b/>
                <w:bCs/>
                <w:color w:val="1B2A4A"/>
                <w:sz w:val="22"/>
                <w:szCs w:val="22"/>
              </w:rPr>
              <w:t xml:space="preserve">Narrative Coherence</w:t>
            </w:r>
          </w:p>
          <w:p>
            <w:pPr>
              <w:spacing w:before="60"/>
            </w:pPr>
            <w:r>
              <w:rPr>
                <w:rFonts w:ascii="Arial" w:cs="Arial" w:eastAsia="Arial" w:hAnsi="Arial"/>
                <w:color w:val="555555"/>
                <w:sz w:val="18"/>
                <w:szCs w:val="18"/>
              </w:rPr>
              <w:t xml:space="preserve">Does the output hold together logically and tonally from start to finish?</w:t>
            </w:r>
          </w:p>
        </w:tc>
        <w:tc>
          <w:tcPr>
            <w:tcW w:type="dxa" w:w="3120"/>
            <w:tcBorders>
              <w:top w:val="single" w:color="2E6FD9" w:sz="1"/>
              <w:left w:val="single" w:color="2E6FD9" w:sz="1"/>
              <w:bottom w:val="single" w:color="2E6FD9" w:sz="1"/>
              <w:right w:val="single" w:color="2E6FD9" w:sz="1"/>
            </w:tcBorders>
            <w:shd w:fill="D6E4F7" w:val="clear"/>
            <w:tcMar>
              <w:top w:type="dxa" w:w="120"/>
              <w:left w:type="dxa" w:w="160"/>
              <w:bottom w:type="dxa" w:w="120"/>
              <w:right w:type="dxa" w:w="160"/>
            </w:tcMar>
          </w:tcPr>
          <w:p>
            <w:r>
              <w:rPr>
                <w:rFonts w:ascii="Arial" w:cs="Arial" w:eastAsia="Arial" w:hAnsi="Arial"/>
                <w:b/>
                <w:bCs/>
                <w:color w:val="2E6FD9"/>
                <w:sz w:val="18"/>
                <w:szCs w:val="18"/>
              </w:rPr>
              <w:t xml:space="preserve">Parameter 3</w:t>
            </w:r>
          </w:p>
          <w:p>
            <w:pPr>
              <w:spacing w:before="40"/>
            </w:pPr>
            <w:r>
              <w:rPr>
                <w:rFonts w:ascii="Arial" w:cs="Arial" w:eastAsia="Arial" w:hAnsi="Arial"/>
                <w:b/>
                <w:bCs/>
                <w:color w:val="1B2A4A"/>
                <w:sz w:val="22"/>
                <w:szCs w:val="22"/>
              </w:rPr>
              <w:t xml:space="preserve">Instruction Adherence</w:t>
            </w:r>
          </w:p>
          <w:p>
            <w:pPr>
              <w:spacing w:before="60"/>
            </w:pPr>
            <w:r>
              <w:rPr>
                <w:rFonts w:ascii="Arial" w:cs="Arial" w:eastAsia="Arial" w:hAnsi="Arial"/>
                <w:color w:val="555555"/>
                <w:sz w:val="18"/>
                <w:szCs w:val="18"/>
              </w:rPr>
              <w:t xml:space="preserve">Did the model follow all stated format, style, length, and content constraints?</w:t>
            </w:r>
          </w:p>
        </w:tc>
      </w:tr>
    </w:tbl>
    <w:p>
      <w:pPr>
        <w:spacing w:before="200" w:after="0"/>
      </w:pPr>
      <w:r>
        <w:t xml:space="preserve"/>
      </w:r>
    </w:p>
    <w:p>
      <w:pPr>
        <w:pStyle w:val="Heading2"/>
        <w:spacing w:before="280" w:after="100"/>
      </w:pPr>
      <w:r>
        <w:rPr>
          <w:rFonts w:ascii="Arial" w:cs="Arial" w:eastAsia="Arial" w:hAnsi="Arial"/>
          <w:b/>
          <w:bCs/>
          <w:color w:val="2E6FD9"/>
          <w:sz w:val="26"/>
          <w:szCs w:val="26"/>
        </w:rPr>
        <w:t xml:space="preserve">Parameter 1 — Quality &amp; Originality</w:t>
      </w:r>
    </w:p>
    <w:p>
      <w:pPr>
        <w:spacing w:before="60" w:after="80"/>
      </w:pPr>
      <w:r>
        <w:rPr>
          <w:rFonts w:ascii="Arial" w:cs="Arial" w:eastAsia="Arial" w:hAnsi="Arial"/>
          <w:color w:val="333333"/>
          <w:sz w:val="20"/>
          <w:szCs w:val="20"/>
        </w:rPr>
        <w:t xml:space="preserve">Does the output demonstrate genuine creative thought, a distinct voice, and care in word choice? Or does it feel like generic, predictable AI output?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this score means</w:t>
            </w:r>
          </w:p>
        </w:tc>
      </w:tr>
      <w:tr>
        <w:tc>
          <w:tcPr>
            <w:tcW w:type="dxa" w:w="12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pPr>
              <w:jc w:val="center"/>
            </w:pPr>
            <w:r>
              <w:rPr>
                <w:rFonts w:ascii="Arial" w:cs="Arial" w:eastAsia="Arial" w:hAnsi="Arial"/>
                <w:b/>
                <w:bCs/>
                <w:color w:val="1A7A4A"/>
                <w:sz w:val="24"/>
                <w:szCs w:val="24"/>
              </w:rPr>
              <w:t xml:space="preserve">5</w:t>
            </w:r>
          </w:p>
        </w:tc>
        <w:tc>
          <w:tcPr>
            <w:tcW w:type="dxa" w:w="20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color w:val="1A7A4A"/>
                <w:sz w:val="20"/>
                <w:szCs w:val="20"/>
              </w:rPr>
              <w:t xml:space="preserve">Excellent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Genuinely surprising or imaginative — feels unlike a generic AI output</w:t>
            </w:r>
          </w:p>
          <w:p>
            <w:pPr>
              <w:pStyle w:val="ListParagraph"/>
              <w:numPr>
                <w:ilvl w:val="0"/>
                <w:numId w:val="2"/>
              </w:numPr>
              <w:spacing w:before="30" w:after="30"/>
            </w:pPr>
            <w:r>
              <w:rPr>
                <w:rFonts w:ascii="Arial" w:cs="Arial" w:eastAsia="Arial" w:hAnsi="Arial"/>
                <w:color w:val="333333"/>
                <w:sz w:val="20"/>
                <w:szCs w:val="20"/>
              </w:rPr>
              <w:t xml:space="preserve">Voice is distinct and consistent throughout</w:t>
            </w:r>
          </w:p>
          <w:p>
            <w:pPr>
              <w:pStyle w:val="ListParagraph"/>
              <w:numPr>
                <w:ilvl w:val="0"/>
                <w:numId w:val="2"/>
              </w:numPr>
              <w:spacing w:before="30" w:after="30"/>
            </w:pPr>
            <w:r>
              <w:rPr>
                <w:rFonts w:ascii="Arial" w:cs="Arial" w:eastAsia="Arial" w:hAnsi="Arial"/>
                <w:color w:val="333333"/>
                <w:sz w:val="20"/>
                <w:szCs w:val="20"/>
              </w:rPr>
              <w:t xml:space="preserve">Word choices are precise, varied, and purposeful</w:t>
            </w:r>
          </w:p>
          <w:p>
            <w:pPr>
              <w:pStyle w:val="ListParagraph"/>
              <w:numPr>
                <w:ilvl w:val="0"/>
                <w:numId w:val="2"/>
              </w:numPr>
              <w:spacing w:before="30" w:after="30"/>
            </w:pPr>
            <w:r>
              <w:rPr>
                <w:rFonts w:ascii="Arial" w:cs="Arial" w:eastAsia="Arial" w:hAnsi="Arial"/>
                <w:color w:val="333333"/>
                <w:sz w:val="20"/>
                <w:szCs w:val="20"/>
              </w:rPr>
              <w:t xml:space="preserve">Leaves an impression — memorable after reading</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E6FD9"/>
                <w:sz w:val="24"/>
                <w:szCs w:val="24"/>
              </w:rPr>
              <w:t xml:space="preserve">4</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6FD9"/>
                <w:sz w:val="20"/>
                <w:szCs w:val="20"/>
              </w:rPr>
              <w:t xml:space="preserve">Good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Shows creative intent with some original touches</w:t>
            </w:r>
          </w:p>
          <w:p>
            <w:pPr>
              <w:pStyle w:val="ListParagraph"/>
              <w:numPr>
                <w:ilvl w:val="0"/>
                <w:numId w:val="2"/>
              </w:numPr>
              <w:spacing w:before="30" w:after="30"/>
            </w:pPr>
            <w:r>
              <w:rPr>
                <w:rFonts w:ascii="Arial" w:cs="Arial" w:eastAsia="Arial" w:hAnsi="Arial"/>
                <w:color w:val="333333"/>
                <w:sz w:val="20"/>
                <w:szCs w:val="20"/>
              </w:rPr>
              <w:t xml:space="preserve">Mostly strong writing with minor flat moments</w:t>
            </w:r>
          </w:p>
          <w:p>
            <w:pPr>
              <w:pStyle w:val="ListParagraph"/>
              <w:numPr>
                <w:ilvl w:val="0"/>
                <w:numId w:val="2"/>
              </w:numPr>
              <w:spacing w:before="30" w:after="30"/>
            </w:pPr>
            <w:r>
              <w:rPr>
                <w:rFonts w:ascii="Arial" w:cs="Arial" w:eastAsia="Arial" w:hAnsi="Arial"/>
                <w:color w:val="333333"/>
                <w:sz w:val="20"/>
                <w:szCs w:val="20"/>
              </w:rPr>
              <w:t xml:space="preserve">Voice is mostly consistent</w:t>
            </w:r>
          </w:p>
          <w:p>
            <w:pPr>
              <w:pStyle w:val="ListParagraph"/>
              <w:numPr>
                <w:ilvl w:val="0"/>
                <w:numId w:val="2"/>
              </w:numPr>
              <w:spacing w:before="30" w:after="30"/>
            </w:pPr>
            <w:r>
              <w:rPr>
                <w:rFonts w:ascii="Arial" w:cs="Arial" w:eastAsia="Arial" w:hAnsi="Arial"/>
                <w:color w:val="333333"/>
                <w:sz w:val="20"/>
                <w:szCs w:val="20"/>
              </w:rPr>
              <w:t xml:space="preserve">Competent and readable but not remarkable</w:t>
            </w:r>
          </w:p>
        </w:tc>
      </w:tr>
      <w:tr>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3</w:t>
            </w:r>
          </w:p>
        </w:tc>
        <w:tc>
          <w:tcPr>
            <w:tcW w:type="dxa" w:w="20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b/>
                <w:bCs/>
                <w:color w:val="C75B00"/>
                <w:sz w:val="20"/>
                <w:szCs w:val="20"/>
              </w:rPr>
              <w:t xml:space="preserve">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Functional but generic — could have been written by any LLM</w:t>
            </w:r>
          </w:p>
          <w:p>
            <w:pPr>
              <w:pStyle w:val="ListParagraph"/>
              <w:numPr>
                <w:ilvl w:val="0"/>
                <w:numId w:val="2"/>
              </w:numPr>
              <w:spacing w:before="30" w:after="30"/>
            </w:pPr>
            <w:r>
              <w:rPr>
                <w:rFonts w:ascii="Arial" w:cs="Arial" w:eastAsia="Arial" w:hAnsi="Arial"/>
                <w:color w:val="333333"/>
                <w:sz w:val="20"/>
                <w:szCs w:val="20"/>
              </w:rPr>
              <w:t xml:space="preserve">Relies on cliches or predictable structures</w:t>
            </w:r>
          </w:p>
          <w:p>
            <w:pPr>
              <w:pStyle w:val="ListParagraph"/>
              <w:numPr>
                <w:ilvl w:val="0"/>
                <w:numId w:val="2"/>
              </w:numPr>
              <w:spacing w:before="30" w:after="30"/>
            </w:pPr>
            <w:r>
              <w:rPr>
                <w:rFonts w:ascii="Arial" w:cs="Arial" w:eastAsia="Arial" w:hAnsi="Arial"/>
                <w:color w:val="333333"/>
                <w:sz w:val="20"/>
                <w:szCs w:val="20"/>
              </w:rPr>
              <w:t xml:space="preserve">No clear voice or personality</w:t>
            </w:r>
          </w:p>
          <w:p>
            <w:pPr>
              <w:pStyle w:val="ListParagraph"/>
              <w:numPr>
                <w:ilvl w:val="0"/>
                <w:numId w:val="2"/>
              </w:numPr>
              <w:spacing w:before="30" w:after="30"/>
            </w:pPr>
            <w:r>
              <w:rPr>
                <w:rFonts w:ascii="Arial" w:cs="Arial" w:eastAsia="Arial" w:hAnsi="Arial"/>
                <w:color w:val="333333"/>
                <w:sz w:val="20"/>
                <w:szCs w:val="20"/>
              </w:rPr>
              <w:t xml:space="preserve">Meets the prompt but does not exceed it</w:t>
            </w:r>
          </w:p>
        </w:tc>
      </w:tr>
      <w:tr>
        <w:tc>
          <w:tcPr>
            <w:tcW w:type="dxa" w:w="12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2</w:t>
            </w:r>
          </w:p>
        </w:tc>
        <w:tc>
          <w:tcPr>
            <w:tcW w:type="dxa" w:w="20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r>
              <w:rPr>
                <w:rFonts w:ascii="Arial" w:cs="Arial" w:eastAsia="Arial" w:hAnsi="Arial"/>
                <w:b/>
                <w:bCs/>
                <w:color w:val="C75B00"/>
                <w:sz w:val="20"/>
                <w:szCs w:val="20"/>
              </w:rPr>
              <w:t xml:space="preserve">Poor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Noticeably weak writing — awkward phrasing, repetition, or filler</w:t>
            </w:r>
          </w:p>
          <w:p>
            <w:pPr>
              <w:pStyle w:val="ListParagraph"/>
              <w:numPr>
                <w:ilvl w:val="0"/>
                <w:numId w:val="2"/>
              </w:numPr>
              <w:spacing w:before="30" w:after="30"/>
            </w:pPr>
            <w:r>
              <w:rPr>
                <w:rFonts w:ascii="Arial" w:cs="Arial" w:eastAsia="Arial" w:hAnsi="Arial"/>
                <w:color w:val="333333"/>
                <w:sz w:val="20"/>
                <w:szCs w:val="20"/>
              </w:rPr>
              <w:t xml:space="preserve">Little creativity or effort evident</w:t>
            </w:r>
          </w:p>
          <w:p>
            <w:pPr>
              <w:pStyle w:val="ListParagraph"/>
              <w:numPr>
                <w:ilvl w:val="0"/>
                <w:numId w:val="2"/>
              </w:numPr>
              <w:spacing w:before="30" w:after="30"/>
            </w:pPr>
            <w:r>
              <w:rPr>
                <w:rFonts w:ascii="Arial" w:cs="Arial" w:eastAsia="Arial" w:hAnsi="Arial"/>
                <w:color w:val="333333"/>
                <w:sz w:val="20"/>
                <w:szCs w:val="20"/>
              </w:rPr>
              <w:t xml:space="preserve">Voice is absent or inconsistent</w:t>
            </w:r>
          </w:p>
          <w:p>
            <w:pPr>
              <w:pStyle w:val="ListParagraph"/>
              <w:numPr>
                <w:ilvl w:val="0"/>
                <w:numId w:val="2"/>
              </w:numPr>
              <w:spacing w:before="30" w:after="30"/>
            </w:pPr>
            <w:r>
              <w:rPr>
                <w:rFonts w:ascii="Arial" w:cs="Arial" w:eastAsia="Arial" w:hAnsi="Arial"/>
                <w:color w:val="333333"/>
                <w:sz w:val="20"/>
                <w:szCs w:val="20"/>
              </w:rPr>
              <w:t xml:space="preserve">Barely addresses the prompt in a meaningful way</w:t>
            </w:r>
          </w:p>
        </w:tc>
      </w:tr>
      <w:tr>
        <w:tc>
          <w:tcPr>
            <w:tcW w:type="dxa" w:w="12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1</w:t>
            </w:r>
          </w:p>
        </w:tc>
        <w:tc>
          <w:tcPr>
            <w:tcW w:type="dxa" w:w="20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r>
              <w:rPr>
                <w:rFonts w:ascii="Arial" w:cs="Arial" w:eastAsia="Arial" w:hAnsi="Arial"/>
                <w:b/>
                <w:bCs/>
                <w:color w:val="C0392B"/>
                <w:sz w:val="20"/>
                <w:szCs w:val="20"/>
              </w:rPr>
              <w:t xml:space="preserve">Unacceptable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Incoherent, off-topic, or completely generic boilerplate</w:t>
            </w:r>
          </w:p>
          <w:p>
            <w:pPr>
              <w:pStyle w:val="ListParagraph"/>
              <w:numPr>
                <w:ilvl w:val="0"/>
                <w:numId w:val="2"/>
              </w:numPr>
              <w:spacing w:before="30" w:after="30"/>
            </w:pPr>
            <w:r>
              <w:rPr>
                <w:rFonts w:ascii="Arial" w:cs="Arial" w:eastAsia="Arial" w:hAnsi="Arial"/>
                <w:color w:val="333333"/>
                <w:sz w:val="20"/>
                <w:szCs w:val="20"/>
              </w:rPr>
              <w:t xml:space="preserve">No creative merit whatsoever</w:t>
            </w:r>
          </w:p>
          <w:p>
            <w:pPr>
              <w:pStyle w:val="ListParagraph"/>
              <w:numPr>
                <w:ilvl w:val="0"/>
                <w:numId w:val="2"/>
              </w:numPr>
              <w:spacing w:before="30" w:after="30"/>
            </w:pPr>
            <w:r>
              <w:rPr>
                <w:rFonts w:ascii="Arial" w:cs="Arial" w:eastAsia="Arial" w:hAnsi="Arial"/>
                <w:color w:val="333333"/>
                <w:sz w:val="20"/>
                <w:szCs w:val="20"/>
              </w:rPr>
              <w:t xml:space="preserve">Fails to engage with the prompt at all</w:t>
            </w:r>
          </w:p>
        </w:tc>
      </w:tr>
    </w:tbl>
    <w:p>
      <w:pPr>
        <w:spacing w:before="160" w:after="0"/>
      </w:pPr>
      <w:r>
        <w:t xml:space="preserve"/>
      </w:r>
    </w:p>
    <w:p>
      <w:pPr>
        <w:pStyle w:val="Heading2"/>
        <w:spacing w:before="280" w:after="100"/>
      </w:pPr>
      <w:r>
        <w:rPr>
          <w:rFonts w:ascii="Arial" w:cs="Arial" w:eastAsia="Arial" w:hAnsi="Arial"/>
          <w:b/>
          <w:bCs/>
          <w:color w:val="2E6FD9"/>
          <w:sz w:val="26"/>
          <w:szCs w:val="26"/>
        </w:rPr>
        <w:t xml:space="preserve">Parameter 2 — Narrative Coherence</w:t>
      </w:r>
    </w:p>
    <w:p>
      <w:pPr>
        <w:spacing w:before="60" w:after="80"/>
      </w:pPr>
      <w:r>
        <w:rPr>
          <w:rFonts w:ascii="Arial" w:cs="Arial" w:eastAsia="Arial" w:hAnsi="Arial"/>
          <w:color w:val="333333"/>
          <w:sz w:val="20"/>
          <w:szCs w:val="20"/>
        </w:rPr>
        <w:t xml:space="preserve">Does the piece hold together structurally and tonally? Does it have a clear shape — beginning, middle, and end where applicable? Are all parts connected and do they serve the whole?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this score means</w:t>
            </w:r>
          </w:p>
        </w:tc>
      </w:tr>
      <w:tr>
        <w:tc>
          <w:tcPr>
            <w:tcW w:type="dxa" w:w="12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pPr>
              <w:jc w:val="center"/>
            </w:pPr>
            <w:r>
              <w:rPr>
                <w:rFonts w:ascii="Arial" w:cs="Arial" w:eastAsia="Arial" w:hAnsi="Arial"/>
                <w:b/>
                <w:bCs/>
                <w:color w:val="1A7A4A"/>
                <w:sz w:val="24"/>
                <w:szCs w:val="24"/>
              </w:rPr>
              <w:t xml:space="preserve">5</w:t>
            </w:r>
          </w:p>
        </w:tc>
        <w:tc>
          <w:tcPr>
            <w:tcW w:type="dxa" w:w="20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color w:val="1A7A4A"/>
                <w:sz w:val="20"/>
                <w:szCs w:val="20"/>
              </w:rPr>
              <w:t xml:space="preserve">Excellent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Clear and satisfying structure — beginning, middle, end are well-defined</w:t>
            </w:r>
          </w:p>
          <w:p>
            <w:pPr>
              <w:pStyle w:val="ListParagraph"/>
              <w:numPr>
                <w:ilvl w:val="0"/>
                <w:numId w:val="2"/>
              </w:numPr>
              <w:spacing w:before="30" w:after="30"/>
            </w:pPr>
            <w:r>
              <w:rPr>
                <w:rFonts w:ascii="Arial" w:cs="Arial" w:eastAsia="Arial" w:hAnsi="Arial"/>
                <w:color w:val="333333"/>
                <w:sz w:val="20"/>
                <w:szCs w:val="20"/>
              </w:rPr>
              <w:t xml:space="preserve">Every sentence serves the narrative — no filler or tangents</w:t>
            </w:r>
          </w:p>
          <w:p>
            <w:pPr>
              <w:pStyle w:val="ListParagraph"/>
              <w:numPr>
                <w:ilvl w:val="0"/>
                <w:numId w:val="2"/>
              </w:numPr>
              <w:spacing w:before="30" w:after="30"/>
            </w:pPr>
            <w:r>
              <w:rPr>
                <w:rFonts w:ascii="Arial" w:cs="Arial" w:eastAsia="Arial" w:hAnsi="Arial"/>
                <w:color w:val="333333"/>
                <w:sz w:val="20"/>
                <w:szCs w:val="20"/>
              </w:rPr>
              <w:t xml:space="preserve">Cause and effect relationships are logical and earned</w:t>
            </w:r>
          </w:p>
          <w:p>
            <w:pPr>
              <w:pStyle w:val="ListParagraph"/>
              <w:numPr>
                <w:ilvl w:val="0"/>
                <w:numId w:val="2"/>
              </w:numPr>
              <w:spacing w:before="30" w:after="30"/>
            </w:pPr>
            <w:r>
              <w:rPr>
                <w:rFonts w:ascii="Arial" w:cs="Arial" w:eastAsia="Arial" w:hAnsi="Arial"/>
                <w:color w:val="333333"/>
                <w:sz w:val="20"/>
                <w:szCs w:val="20"/>
              </w:rPr>
              <w:t xml:space="preserve">Tone is consistent and controlled throughout</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E6FD9"/>
                <w:sz w:val="24"/>
                <w:szCs w:val="24"/>
              </w:rPr>
              <w:t xml:space="preserve">4</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6FD9"/>
                <w:sz w:val="20"/>
                <w:szCs w:val="20"/>
              </w:rPr>
              <w:t xml:space="preserve">Good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Mostly coherent with minor structural weaknesses</w:t>
            </w:r>
          </w:p>
          <w:p>
            <w:pPr>
              <w:pStyle w:val="ListParagraph"/>
              <w:numPr>
                <w:ilvl w:val="0"/>
                <w:numId w:val="2"/>
              </w:numPr>
              <w:spacing w:before="30" w:after="30"/>
            </w:pPr>
            <w:r>
              <w:rPr>
                <w:rFonts w:ascii="Arial" w:cs="Arial" w:eastAsia="Arial" w:hAnsi="Arial"/>
                <w:color w:val="333333"/>
                <w:sz w:val="20"/>
                <w:szCs w:val="20"/>
              </w:rPr>
              <w:t xml:space="preserve">One or two moments that feel off-tone or disconnected</w:t>
            </w:r>
          </w:p>
          <w:p>
            <w:pPr>
              <w:pStyle w:val="ListParagraph"/>
              <w:numPr>
                <w:ilvl w:val="0"/>
                <w:numId w:val="2"/>
              </w:numPr>
              <w:spacing w:before="30" w:after="30"/>
            </w:pPr>
            <w:r>
              <w:rPr>
                <w:rFonts w:ascii="Arial" w:cs="Arial" w:eastAsia="Arial" w:hAnsi="Arial"/>
                <w:color w:val="333333"/>
                <w:sz w:val="20"/>
                <w:szCs w:val="20"/>
              </w:rPr>
              <w:t xml:space="preserve">Story holds together overall</w:t>
            </w:r>
          </w:p>
          <w:p>
            <w:pPr>
              <w:pStyle w:val="ListParagraph"/>
              <w:numPr>
                <w:ilvl w:val="0"/>
                <w:numId w:val="2"/>
              </w:numPr>
              <w:spacing w:before="30" w:after="30"/>
            </w:pPr>
            <w:r>
              <w:rPr>
                <w:rFonts w:ascii="Arial" w:cs="Arial" w:eastAsia="Arial" w:hAnsi="Arial"/>
                <w:color w:val="333333"/>
                <w:sz w:val="20"/>
                <w:szCs w:val="20"/>
              </w:rPr>
              <w:t xml:space="preserve">Ending is present but may feel slightly rushed or weak</w:t>
            </w:r>
          </w:p>
        </w:tc>
      </w:tr>
      <w:tr>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3</w:t>
            </w:r>
          </w:p>
        </w:tc>
        <w:tc>
          <w:tcPr>
            <w:tcW w:type="dxa" w:w="20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b/>
                <w:bCs/>
                <w:color w:val="C75B00"/>
                <w:sz w:val="20"/>
                <w:szCs w:val="20"/>
              </w:rPr>
              <w:t xml:space="preserve">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Basic structure present but loosely executed</w:t>
            </w:r>
          </w:p>
          <w:p>
            <w:pPr>
              <w:pStyle w:val="ListParagraph"/>
              <w:numPr>
                <w:ilvl w:val="0"/>
                <w:numId w:val="2"/>
              </w:numPr>
              <w:spacing w:before="30" w:after="30"/>
            </w:pPr>
            <w:r>
              <w:rPr>
                <w:rFonts w:ascii="Arial" w:cs="Arial" w:eastAsia="Arial" w:hAnsi="Arial"/>
                <w:color w:val="333333"/>
                <w:sz w:val="20"/>
                <w:szCs w:val="20"/>
              </w:rPr>
              <w:t xml:space="preserve">Some tonal inconsistencies or non-sequitur moments</w:t>
            </w:r>
          </w:p>
          <w:p>
            <w:pPr>
              <w:pStyle w:val="ListParagraph"/>
              <w:numPr>
                <w:ilvl w:val="0"/>
                <w:numId w:val="2"/>
              </w:numPr>
              <w:spacing w:before="30" w:after="30"/>
            </w:pPr>
            <w:r>
              <w:rPr>
                <w:rFonts w:ascii="Arial" w:cs="Arial" w:eastAsia="Arial" w:hAnsi="Arial"/>
                <w:color w:val="333333"/>
                <w:sz w:val="20"/>
                <w:szCs w:val="20"/>
              </w:rPr>
              <w:t xml:space="preserve">Ending may be abrupt or unsatisfying</w:t>
            </w:r>
          </w:p>
          <w:p>
            <w:pPr>
              <w:pStyle w:val="ListParagraph"/>
              <w:numPr>
                <w:ilvl w:val="0"/>
                <w:numId w:val="2"/>
              </w:numPr>
              <w:spacing w:before="30" w:after="30"/>
            </w:pPr>
            <w:r>
              <w:rPr>
                <w:rFonts w:ascii="Arial" w:cs="Arial" w:eastAsia="Arial" w:hAnsi="Arial"/>
                <w:color w:val="333333"/>
                <w:sz w:val="20"/>
                <w:szCs w:val="20"/>
              </w:rPr>
              <w:t xml:space="preserve">Reader can follow what is happening but engagement is low</w:t>
            </w:r>
          </w:p>
        </w:tc>
      </w:tr>
      <w:tr>
        <w:tc>
          <w:tcPr>
            <w:tcW w:type="dxa" w:w="12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2</w:t>
            </w:r>
          </w:p>
        </w:tc>
        <w:tc>
          <w:tcPr>
            <w:tcW w:type="dxa" w:w="20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r>
              <w:rPr>
                <w:rFonts w:ascii="Arial" w:cs="Arial" w:eastAsia="Arial" w:hAnsi="Arial"/>
                <w:b/>
                <w:bCs/>
                <w:color w:val="C75B00"/>
                <w:sz w:val="20"/>
                <w:szCs w:val="20"/>
              </w:rPr>
              <w:t xml:space="preserve">Poor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Structural problems make the piece hard to follow</w:t>
            </w:r>
          </w:p>
          <w:p>
            <w:pPr>
              <w:pStyle w:val="ListParagraph"/>
              <w:numPr>
                <w:ilvl w:val="0"/>
                <w:numId w:val="2"/>
              </w:numPr>
              <w:spacing w:before="30" w:after="30"/>
            </w:pPr>
            <w:r>
              <w:rPr>
                <w:rFonts w:ascii="Arial" w:cs="Arial" w:eastAsia="Arial" w:hAnsi="Arial"/>
                <w:color w:val="333333"/>
                <w:sz w:val="20"/>
                <w:szCs w:val="20"/>
              </w:rPr>
              <w:t xml:space="preserve">Multiple tonal or logical inconsistencies</w:t>
            </w:r>
          </w:p>
          <w:p>
            <w:pPr>
              <w:pStyle w:val="ListParagraph"/>
              <w:numPr>
                <w:ilvl w:val="0"/>
                <w:numId w:val="2"/>
              </w:numPr>
              <w:spacing w:before="30" w:after="30"/>
            </w:pPr>
            <w:r>
              <w:rPr>
                <w:rFonts w:ascii="Arial" w:cs="Arial" w:eastAsia="Arial" w:hAnsi="Arial"/>
                <w:color w:val="333333"/>
                <w:sz w:val="20"/>
                <w:szCs w:val="20"/>
              </w:rPr>
              <w:t xml:space="preserve">Ending is missing or nonsensical</w:t>
            </w:r>
          </w:p>
          <w:p>
            <w:pPr>
              <w:pStyle w:val="ListParagraph"/>
              <w:numPr>
                <w:ilvl w:val="0"/>
                <w:numId w:val="2"/>
              </w:numPr>
              <w:spacing w:before="30" w:after="30"/>
            </w:pPr>
            <w:r>
              <w:rPr>
                <w:rFonts w:ascii="Arial" w:cs="Arial" w:eastAsia="Arial" w:hAnsi="Arial"/>
                <w:color w:val="333333"/>
                <w:sz w:val="20"/>
                <w:szCs w:val="20"/>
              </w:rPr>
              <w:t xml:space="preserve">Ideas are not connected in a meaningful way</w:t>
            </w:r>
          </w:p>
        </w:tc>
      </w:tr>
      <w:tr>
        <w:tc>
          <w:tcPr>
            <w:tcW w:type="dxa" w:w="12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1</w:t>
            </w:r>
          </w:p>
        </w:tc>
        <w:tc>
          <w:tcPr>
            <w:tcW w:type="dxa" w:w="20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r>
              <w:rPr>
                <w:rFonts w:ascii="Arial" w:cs="Arial" w:eastAsia="Arial" w:hAnsi="Arial"/>
                <w:b/>
                <w:bCs/>
                <w:color w:val="C0392B"/>
                <w:sz w:val="20"/>
                <w:szCs w:val="20"/>
              </w:rPr>
              <w:t xml:space="preserve">Unacceptable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Incoherent — no discernible structure or logical flow</w:t>
            </w:r>
          </w:p>
          <w:p>
            <w:pPr>
              <w:pStyle w:val="ListParagraph"/>
              <w:numPr>
                <w:ilvl w:val="0"/>
                <w:numId w:val="2"/>
              </w:numPr>
              <w:spacing w:before="30" w:after="30"/>
            </w:pPr>
            <w:r>
              <w:rPr>
                <w:rFonts w:ascii="Arial" w:cs="Arial" w:eastAsia="Arial" w:hAnsi="Arial"/>
                <w:color w:val="333333"/>
                <w:sz w:val="20"/>
                <w:szCs w:val="20"/>
              </w:rPr>
              <w:t xml:space="preserve">Cannot be understood as a narrative</w:t>
            </w:r>
          </w:p>
          <w:p>
            <w:pPr>
              <w:pStyle w:val="ListParagraph"/>
              <w:numPr>
                <w:ilvl w:val="0"/>
                <w:numId w:val="2"/>
              </w:numPr>
              <w:spacing w:before="30" w:after="30"/>
            </w:pPr>
            <w:r>
              <w:rPr>
                <w:rFonts w:ascii="Arial" w:cs="Arial" w:eastAsia="Arial" w:hAnsi="Arial"/>
                <w:color w:val="333333"/>
                <w:sz w:val="20"/>
                <w:szCs w:val="20"/>
              </w:rPr>
              <w:t xml:space="preserve">Complete tonal and structural breakdown</w:t>
            </w:r>
          </w:p>
        </w:tc>
      </w:tr>
    </w:tbl>
    <w:p>
      <w:pPr>
        <w:spacing w:before="160" w:after="0"/>
      </w:pPr>
      <w:r>
        <w:t xml:space="preserve"/>
      </w:r>
    </w:p>
    <w:p>
      <w:pPr>
        <w:pStyle w:val="Heading2"/>
        <w:spacing w:before="280" w:after="100"/>
      </w:pPr>
      <w:r>
        <w:rPr>
          <w:rFonts w:ascii="Arial" w:cs="Arial" w:eastAsia="Arial" w:hAnsi="Arial"/>
          <w:b/>
          <w:bCs/>
          <w:color w:val="2E6FD9"/>
          <w:sz w:val="26"/>
          <w:szCs w:val="26"/>
        </w:rPr>
        <w:t xml:space="preserve">Parameter 3 — Instruction Adherence</w:t>
      </w:r>
    </w:p>
    <w:p>
      <w:pPr>
        <w:spacing w:before="60" w:after="80"/>
      </w:pPr>
      <w:r>
        <w:rPr>
          <w:rFonts w:ascii="Arial" w:cs="Arial" w:eastAsia="Arial" w:hAnsi="Arial"/>
          <w:color w:val="333333"/>
          <w:sz w:val="20"/>
          <w:szCs w:val="20"/>
        </w:rPr>
        <w:t xml:space="preserve">Did the model follow all stated constraints in the prompt? This includes format (haiku vs story vs poem), length (word/sentence counts), tone, perspective, style, and any specific rules stated in the prompt.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this score means</w:t>
            </w:r>
          </w:p>
        </w:tc>
      </w:tr>
      <w:tr>
        <w:tc>
          <w:tcPr>
            <w:tcW w:type="dxa" w:w="12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pPr>
              <w:jc w:val="center"/>
            </w:pPr>
            <w:r>
              <w:rPr>
                <w:rFonts w:ascii="Arial" w:cs="Arial" w:eastAsia="Arial" w:hAnsi="Arial"/>
                <w:b/>
                <w:bCs/>
                <w:color w:val="1A7A4A"/>
                <w:sz w:val="24"/>
                <w:szCs w:val="24"/>
              </w:rPr>
              <w:t xml:space="preserve">5</w:t>
            </w:r>
          </w:p>
        </w:tc>
        <w:tc>
          <w:tcPr>
            <w:tcW w:type="dxa" w:w="20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color w:val="1A7A4A"/>
                <w:sz w:val="20"/>
                <w:szCs w:val="20"/>
              </w:rPr>
              <w:t xml:space="preserve">Excellent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All explicit constraints followed exactly (style, length, form, tone, POV)</w:t>
            </w:r>
          </w:p>
          <w:p>
            <w:pPr>
              <w:pStyle w:val="ListParagraph"/>
              <w:numPr>
                <w:ilvl w:val="0"/>
                <w:numId w:val="2"/>
              </w:numPr>
              <w:spacing w:before="30" w:after="30"/>
            </w:pPr>
            <w:r>
              <w:rPr>
                <w:rFonts w:ascii="Arial" w:cs="Arial" w:eastAsia="Arial" w:hAnsi="Arial"/>
                <w:color w:val="333333"/>
                <w:sz w:val="20"/>
                <w:szCs w:val="20"/>
              </w:rPr>
              <w:t xml:space="preserve">Format requirements met precisely (haiku syllables, word counts, etc.)</w:t>
            </w:r>
          </w:p>
          <w:p>
            <w:pPr>
              <w:pStyle w:val="ListParagraph"/>
              <w:numPr>
                <w:ilvl w:val="0"/>
                <w:numId w:val="2"/>
              </w:numPr>
              <w:spacing w:before="30" w:after="30"/>
            </w:pPr>
            <w:r>
              <w:rPr>
                <w:rFonts w:ascii="Arial" w:cs="Arial" w:eastAsia="Arial" w:hAnsi="Arial"/>
                <w:color w:val="333333"/>
                <w:sz w:val="20"/>
                <w:szCs w:val="20"/>
              </w:rPr>
              <w:t xml:space="preserve">No constraints violated or ignored</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E6FD9"/>
                <w:sz w:val="24"/>
                <w:szCs w:val="24"/>
              </w:rPr>
              <w:t xml:space="preserve">4</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6FD9"/>
                <w:sz w:val="20"/>
                <w:szCs w:val="20"/>
              </w:rPr>
              <w:t xml:space="preserve">Good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Almost all constraints followed — one minor deviation</w:t>
            </w:r>
          </w:p>
          <w:p>
            <w:pPr>
              <w:pStyle w:val="ListParagraph"/>
              <w:numPr>
                <w:ilvl w:val="0"/>
                <w:numId w:val="2"/>
              </w:numPr>
              <w:spacing w:before="30" w:after="30"/>
            </w:pPr>
            <w:r>
              <w:rPr>
                <w:rFonts w:ascii="Arial" w:cs="Arial" w:eastAsia="Arial" w:hAnsi="Arial"/>
                <w:color w:val="333333"/>
                <w:sz w:val="20"/>
                <w:szCs w:val="20"/>
              </w:rPr>
              <w:t xml:space="preserve">Format mostly correct with small errors</w:t>
            </w:r>
          </w:p>
          <w:p>
            <w:pPr>
              <w:pStyle w:val="ListParagraph"/>
              <w:numPr>
                <w:ilvl w:val="0"/>
                <w:numId w:val="2"/>
              </w:numPr>
              <w:spacing w:before="30" w:after="30"/>
            </w:pPr>
            <w:r>
              <w:rPr>
                <w:rFonts w:ascii="Arial" w:cs="Arial" w:eastAsia="Arial" w:hAnsi="Arial"/>
                <w:color w:val="333333"/>
                <w:sz w:val="20"/>
                <w:szCs w:val="20"/>
              </w:rPr>
              <w:t xml:space="preserve">Clear intent to comply even where slightly off</w:t>
            </w:r>
          </w:p>
        </w:tc>
      </w:tr>
      <w:tr>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3</w:t>
            </w:r>
          </w:p>
        </w:tc>
        <w:tc>
          <w:tcPr>
            <w:tcW w:type="dxa" w:w="20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b/>
                <w:bCs/>
                <w:color w:val="C75B00"/>
                <w:sz w:val="20"/>
                <w:szCs w:val="20"/>
              </w:rPr>
              <w:t xml:space="preserve">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Most constraints followed but one notable violation</w:t>
            </w:r>
          </w:p>
          <w:p>
            <w:pPr>
              <w:pStyle w:val="ListParagraph"/>
              <w:numPr>
                <w:ilvl w:val="0"/>
                <w:numId w:val="2"/>
              </w:numPr>
              <w:spacing w:before="30" w:after="30"/>
            </w:pPr>
            <w:r>
              <w:rPr>
                <w:rFonts w:ascii="Arial" w:cs="Arial" w:eastAsia="Arial" w:hAnsi="Arial"/>
                <w:color w:val="333333"/>
                <w:sz w:val="20"/>
                <w:szCs w:val="20"/>
              </w:rPr>
              <w:t xml:space="preserve">Word count or format noticeably off</w:t>
            </w:r>
          </w:p>
          <w:p>
            <w:pPr>
              <w:pStyle w:val="ListParagraph"/>
              <w:numPr>
                <w:ilvl w:val="0"/>
                <w:numId w:val="2"/>
              </w:numPr>
              <w:spacing w:before="30" w:after="30"/>
            </w:pPr>
            <w:r>
              <w:rPr>
                <w:rFonts w:ascii="Arial" w:cs="Arial" w:eastAsia="Arial" w:hAnsi="Arial"/>
                <w:color w:val="333333"/>
                <w:sz w:val="20"/>
                <w:szCs w:val="20"/>
              </w:rPr>
              <w:t xml:space="preserve">Prompt partially interpreted rather than followed literally</w:t>
            </w:r>
          </w:p>
        </w:tc>
      </w:tr>
      <w:tr>
        <w:tc>
          <w:tcPr>
            <w:tcW w:type="dxa" w:w="12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2</w:t>
            </w:r>
          </w:p>
        </w:tc>
        <w:tc>
          <w:tcPr>
            <w:tcW w:type="dxa" w:w="20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r>
              <w:rPr>
                <w:rFonts w:ascii="Arial" w:cs="Arial" w:eastAsia="Arial" w:hAnsi="Arial"/>
                <w:b/>
                <w:bCs/>
                <w:color w:val="C75B00"/>
                <w:sz w:val="20"/>
                <w:szCs w:val="20"/>
              </w:rPr>
              <w:t xml:space="preserve">Poor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Multiple constraint violations</w:t>
            </w:r>
          </w:p>
          <w:p>
            <w:pPr>
              <w:pStyle w:val="ListParagraph"/>
              <w:numPr>
                <w:ilvl w:val="0"/>
                <w:numId w:val="2"/>
              </w:numPr>
              <w:spacing w:before="30" w:after="30"/>
            </w:pPr>
            <w:r>
              <w:rPr>
                <w:rFonts w:ascii="Arial" w:cs="Arial" w:eastAsia="Arial" w:hAnsi="Arial"/>
                <w:color w:val="333333"/>
                <w:sz w:val="20"/>
                <w:szCs w:val="20"/>
              </w:rPr>
              <w:t xml:space="preserve">Key prompt elements ignored or misunderstood</w:t>
            </w:r>
          </w:p>
          <w:p>
            <w:pPr>
              <w:pStyle w:val="ListParagraph"/>
              <w:numPr>
                <w:ilvl w:val="0"/>
                <w:numId w:val="2"/>
              </w:numPr>
              <w:spacing w:before="30" w:after="30"/>
            </w:pPr>
            <w:r>
              <w:rPr>
                <w:rFonts w:ascii="Arial" w:cs="Arial" w:eastAsia="Arial" w:hAnsi="Arial"/>
                <w:color w:val="333333"/>
                <w:sz w:val="20"/>
                <w:szCs w:val="20"/>
              </w:rPr>
              <w:t xml:space="preserve">Output does not match the requested form or style</w:t>
            </w:r>
          </w:p>
        </w:tc>
      </w:tr>
      <w:tr>
        <w:tc>
          <w:tcPr>
            <w:tcW w:type="dxa" w:w="12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1</w:t>
            </w:r>
          </w:p>
        </w:tc>
        <w:tc>
          <w:tcPr>
            <w:tcW w:type="dxa" w:w="20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r>
              <w:rPr>
                <w:rFonts w:ascii="Arial" w:cs="Arial" w:eastAsia="Arial" w:hAnsi="Arial"/>
                <w:b/>
                <w:bCs/>
                <w:color w:val="C0392B"/>
                <w:sz w:val="20"/>
                <w:szCs w:val="20"/>
              </w:rPr>
              <w:t xml:space="preserve">Unacceptable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Prompt ignored entirely</w:t>
            </w:r>
          </w:p>
          <w:p>
            <w:pPr>
              <w:pStyle w:val="ListParagraph"/>
              <w:numPr>
                <w:ilvl w:val="0"/>
                <w:numId w:val="2"/>
              </w:numPr>
              <w:spacing w:before="30" w:after="30"/>
            </w:pPr>
            <w:r>
              <w:rPr>
                <w:rFonts w:ascii="Arial" w:cs="Arial" w:eastAsia="Arial" w:hAnsi="Arial"/>
                <w:color w:val="333333"/>
                <w:sz w:val="20"/>
                <w:szCs w:val="20"/>
              </w:rPr>
              <w:t xml:space="preserve">Output bears no relationship to the instructions given</w:t>
            </w:r>
          </w:p>
          <w:p>
            <w:pPr>
              <w:pStyle w:val="ListParagraph"/>
              <w:numPr>
                <w:ilvl w:val="0"/>
                <w:numId w:val="2"/>
              </w:numPr>
              <w:spacing w:before="30" w:after="30"/>
            </w:pPr>
            <w:r>
              <w:rPr>
                <w:rFonts w:ascii="Arial" w:cs="Arial" w:eastAsia="Arial" w:hAnsi="Arial"/>
                <w:color w:val="333333"/>
                <w:sz w:val="20"/>
                <w:szCs w:val="20"/>
              </w:rPr>
              <w:t xml:space="preserve">Wrong format, wrong tone, wrong subject</w:t>
            </w:r>
          </w:p>
        </w:tc>
      </w:tr>
    </w:tbl>
    <w:p>
      <w:pPr>
        <w:spacing w:before="160" w:after="0"/>
      </w:pPr>
      <w:r>
        <w:t xml:space="preserve"/>
      </w:r>
    </w:p>
    <w:p>
      <w:pPr>
        <w:pStyle w:val="Heading2"/>
        <w:spacing w:before="280" w:after="100"/>
      </w:pPr>
      <w:r>
        <w:rPr>
          <w:rFonts w:ascii="Arial" w:cs="Arial" w:eastAsia="Arial" w:hAnsi="Arial"/>
          <w:b/>
          <w:bCs/>
          <w:color w:val="2E6FD9"/>
          <w:sz w:val="26"/>
          <w:szCs w:val="26"/>
        </w:rPr>
        <w:t xml:space="preserve">Creative Writing — Scoring Notes</w:t>
      </w:r>
    </w:p>
    <w:p>
      <w:pPr>
        <w:pStyle w:val="ListParagraph"/>
        <w:numPr>
          <w:ilvl w:val="0"/>
          <w:numId w:val="2"/>
        </w:numPr>
        <w:spacing w:before="40" w:after="40"/>
      </w:pPr>
      <w:r>
        <w:rPr>
          <w:rFonts w:ascii="Arial" w:cs="Arial" w:eastAsia="Arial" w:hAnsi="Arial"/>
          <w:color w:val="333333"/>
          <w:sz w:val="20"/>
          <w:szCs w:val="20"/>
        </w:rPr>
        <w:t xml:space="preserve">For adversarial prompts with contradictory instructions (e.g. 'write a happy story about grief'), score Parameter 3 based on how well the model handles the tension — acknowledging it, finding a creative resolution, or explaining the conflict all count as good responses.</w:t>
      </w:r>
    </w:p>
    <w:p>
      <w:pPr>
        <w:pStyle w:val="ListParagraph"/>
        <w:numPr>
          <w:ilvl w:val="0"/>
          <w:numId w:val="2"/>
        </w:numPr>
        <w:spacing w:before="40" w:after="40"/>
      </w:pPr>
      <w:r>
        <w:rPr>
          <w:rFonts w:ascii="Arial" w:cs="Arial" w:eastAsia="Arial" w:hAnsi="Arial"/>
          <w:color w:val="333333"/>
          <w:sz w:val="20"/>
          <w:szCs w:val="20"/>
        </w:rPr>
        <w:t xml:space="preserve">For constrained prompts (haiku syllable counts, exact word counts), verify the constraint precisely before scoring Parameter 3.</w:t>
      </w:r>
    </w:p>
    <w:p>
      <w:pPr>
        <w:pStyle w:val="ListParagraph"/>
        <w:numPr>
          <w:ilvl w:val="0"/>
          <w:numId w:val="2"/>
        </w:numPr>
        <w:spacing w:before="40" w:after="40"/>
      </w:pPr>
      <w:r>
        <w:rPr>
          <w:rFonts w:ascii="Arial" w:cs="Arial" w:eastAsia="Arial" w:hAnsi="Arial"/>
          <w:color w:val="333333"/>
          <w:sz w:val="20"/>
          <w:szCs w:val="20"/>
        </w:rPr>
        <w:t xml:space="preserve">Quality scores should not be inflated for complex outputs — a simple haiku can score 5 if it is genuinely excellent.</w:t>
      </w:r>
    </w:p>
    <w:p>
      <w:pPr>
        <w:pStyle w:val="ListParagraph"/>
        <w:numPr>
          <w:ilvl w:val="0"/>
          <w:numId w:val="2"/>
        </w:numPr>
        <w:spacing w:before="40" w:after="40"/>
      </w:pPr>
      <w:r>
        <w:rPr>
          <w:rFonts w:ascii="Arial" w:cs="Arial" w:eastAsia="Arial" w:hAnsi="Arial"/>
          <w:color w:val="333333"/>
          <w:sz w:val="20"/>
          <w:szCs w:val="20"/>
        </w:rPr>
        <w:t xml:space="preserve">Do not penalise dark or unconventional creative choices in Parameter 1 as long as they serve the prompt.</w:t>
      </w:r>
    </w:p>
    <w:p>
      <w:r>
        <w:br w:type="page"/>
      </w:r>
    </w:p>
    <w:p>
      <w:pPr>
        <w:pStyle w:val="Heading1"/>
        <w:pBdr>
          <w:bottom w:val="single" w:color="2E6FD9" w:sz="8" w:space="4"/>
        </w:pBdr>
        <w:spacing w:before="360" w:after="120"/>
      </w:pPr>
      <w:r>
        <w:rPr>
          <w:rFonts w:ascii="Arial" w:cs="Arial" w:eastAsia="Arial" w:hAnsi="Arial"/>
          <w:b/>
          <w:bCs/>
          <w:color w:val="1B2A4A"/>
          <w:sz w:val="32"/>
          <w:szCs w:val="32"/>
        </w:rPr>
        <w:t xml:space="preserve">Domain 2 — Conversational</w:t>
      </w:r>
    </w:p>
    <w:p>
      <w:pPr>
        <w:spacing w:before="60" w:after="80"/>
      </w:pPr>
      <w:r>
        <w:rPr>
          <w:rFonts w:ascii="Arial" w:cs="Arial" w:eastAsia="Arial" w:hAnsi="Arial"/>
          <w:color w:val="333333"/>
          <w:sz w:val="20"/>
          <w:szCs w:val="20"/>
        </w:rPr>
        <w:t xml:space="preserve">Conversational outputs are scored across three parameters. For single-turn prompts only Parameters 1 and 3 are typically relevant — Parameter 2 (Context Retention) requires multiple turns.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7A4A" w:sz="1"/>
              <w:left w:val="single" w:color="1A7A4A" w:sz="1"/>
              <w:bottom w:val="single" w:color="1A7A4A" w:sz="1"/>
              <w:right w:val="single" w:color="1A7A4A" w:sz="1"/>
            </w:tcBorders>
            <w:shd w:fill="D6F0E3" w:val="clear"/>
            <w:tcMar>
              <w:top w:type="dxa" w:w="120"/>
              <w:left w:type="dxa" w:w="160"/>
              <w:bottom w:type="dxa" w:w="120"/>
              <w:right w:type="dxa" w:w="160"/>
            </w:tcMar>
          </w:tcPr>
          <w:p>
            <w:r>
              <w:rPr>
                <w:rFonts w:ascii="Arial" w:cs="Arial" w:eastAsia="Arial" w:hAnsi="Arial"/>
                <w:b/>
                <w:bCs/>
                <w:color w:val="1A7A4A"/>
                <w:sz w:val="18"/>
                <w:szCs w:val="18"/>
              </w:rPr>
              <w:t xml:space="preserve">Parameter 1</w:t>
            </w:r>
          </w:p>
          <w:p>
            <w:pPr>
              <w:spacing w:before="40"/>
            </w:pPr>
            <w:r>
              <w:rPr>
                <w:rFonts w:ascii="Arial" w:cs="Arial" w:eastAsia="Arial" w:hAnsi="Arial"/>
                <w:b/>
                <w:bCs/>
                <w:color w:val="1B2A4A"/>
                <w:sz w:val="22"/>
                <w:szCs w:val="22"/>
              </w:rPr>
              <w:t xml:space="preserve">Naturalness &amp; Quality</w:t>
            </w:r>
          </w:p>
          <w:p>
            <w:pPr>
              <w:spacing w:before="60"/>
            </w:pPr>
            <w:r>
              <w:rPr>
                <w:rFonts w:ascii="Arial" w:cs="Arial" w:eastAsia="Arial" w:hAnsi="Arial"/>
                <w:color w:val="555555"/>
                <w:sz w:val="18"/>
                <w:szCs w:val="18"/>
              </w:rPr>
              <w:t xml:space="preserve">Does the response feel like a natural, helpful, appropriately-toned reply?</w:t>
            </w:r>
          </w:p>
        </w:tc>
        <w:tc>
          <w:tcPr>
            <w:tcW w:type="dxa" w:w="3120"/>
            <w:tcBorders>
              <w:top w:val="single" w:color="1A7A4A" w:sz="1"/>
              <w:left w:val="single" w:color="1A7A4A" w:sz="1"/>
              <w:bottom w:val="single" w:color="1A7A4A" w:sz="1"/>
              <w:right w:val="single" w:color="1A7A4A" w:sz="1"/>
            </w:tcBorders>
            <w:shd w:fill="D6F0E3" w:val="clear"/>
            <w:tcMar>
              <w:top w:type="dxa" w:w="120"/>
              <w:left w:type="dxa" w:w="160"/>
              <w:bottom w:type="dxa" w:w="120"/>
              <w:right w:type="dxa" w:w="160"/>
            </w:tcMar>
          </w:tcPr>
          <w:p>
            <w:r>
              <w:rPr>
                <w:rFonts w:ascii="Arial" w:cs="Arial" w:eastAsia="Arial" w:hAnsi="Arial"/>
                <w:b/>
                <w:bCs/>
                <w:color w:val="1A7A4A"/>
                <w:sz w:val="18"/>
                <w:szCs w:val="18"/>
              </w:rPr>
              <w:t xml:space="preserve">Parameter 2</w:t>
            </w:r>
          </w:p>
          <w:p>
            <w:pPr>
              <w:spacing w:before="40"/>
            </w:pPr>
            <w:r>
              <w:rPr>
                <w:rFonts w:ascii="Arial" w:cs="Arial" w:eastAsia="Arial" w:hAnsi="Arial"/>
                <w:b/>
                <w:bCs/>
                <w:color w:val="1B2A4A"/>
                <w:sz w:val="22"/>
                <w:szCs w:val="22"/>
              </w:rPr>
              <w:t xml:space="preserve">Context Retention</w:t>
            </w:r>
          </w:p>
          <w:p>
            <w:pPr>
              <w:spacing w:before="60"/>
            </w:pPr>
            <w:r>
              <w:rPr>
                <w:rFonts w:ascii="Arial" w:cs="Arial" w:eastAsia="Arial" w:hAnsi="Arial"/>
                <w:color w:val="555555"/>
                <w:sz w:val="18"/>
                <w:szCs w:val="18"/>
              </w:rPr>
              <w:t xml:space="preserve">Does the model accurately remember and apply earlier turns in the conversation?</w:t>
            </w:r>
          </w:p>
        </w:tc>
        <w:tc>
          <w:tcPr>
            <w:tcW w:type="dxa" w:w="3120"/>
            <w:tcBorders>
              <w:top w:val="single" w:color="1A7A4A" w:sz="1"/>
              <w:left w:val="single" w:color="1A7A4A" w:sz="1"/>
              <w:bottom w:val="single" w:color="1A7A4A" w:sz="1"/>
              <w:right w:val="single" w:color="1A7A4A" w:sz="1"/>
            </w:tcBorders>
            <w:shd w:fill="D6F0E3" w:val="clear"/>
            <w:tcMar>
              <w:top w:type="dxa" w:w="120"/>
              <w:left w:type="dxa" w:w="160"/>
              <w:bottom w:type="dxa" w:w="120"/>
              <w:right w:type="dxa" w:w="160"/>
            </w:tcMar>
          </w:tcPr>
          <w:p>
            <w:r>
              <w:rPr>
                <w:rFonts w:ascii="Arial" w:cs="Arial" w:eastAsia="Arial" w:hAnsi="Arial"/>
                <w:b/>
                <w:bCs/>
                <w:color w:val="1A7A4A"/>
                <w:sz w:val="18"/>
                <w:szCs w:val="18"/>
              </w:rPr>
              <w:t xml:space="preserve">Parameter 3</w:t>
            </w:r>
          </w:p>
          <w:p>
            <w:pPr>
              <w:spacing w:before="40"/>
            </w:pPr>
            <w:r>
              <w:rPr>
                <w:rFonts w:ascii="Arial" w:cs="Arial" w:eastAsia="Arial" w:hAnsi="Arial"/>
                <w:b/>
                <w:bCs/>
                <w:color w:val="1B2A4A"/>
                <w:sz w:val="22"/>
                <w:szCs w:val="22"/>
              </w:rPr>
              <w:t xml:space="preserve">Instruction Adherence</w:t>
            </w:r>
          </w:p>
          <w:p>
            <w:pPr>
              <w:spacing w:before="60"/>
            </w:pPr>
            <w:r>
              <w:rPr>
                <w:rFonts w:ascii="Arial" w:cs="Arial" w:eastAsia="Arial" w:hAnsi="Arial"/>
                <w:color w:val="555555"/>
                <w:sz w:val="18"/>
                <w:szCs w:val="18"/>
              </w:rPr>
              <w:t xml:space="preserve">Does the model follow persona, format, and constraint instructions across all turns?</w:t>
            </w:r>
          </w:p>
        </w:tc>
      </w:tr>
    </w:tbl>
    <w:p>
      <w:pPr>
        <w:spacing w:before="200" w:after="0"/>
      </w:pPr>
      <w:r>
        <w:t xml:space="preserve"/>
      </w:r>
    </w:p>
    <w:p>
      <w:pPr>
        <w:pStyle w:val="Heading2"/>
        <w:spacing w:before="280" w:after="100"/>
      </w:pPr>
      <w:r>
        <w:rPr>
          <w:rFonts w:ascii="Arial" w:cs="Arial" w:eastAsia="Arial" w:hAnsi="Arial"/>
          <w:b/>
          <w:bCs/>
          <w:color w:val="2E6FD9"/>
          <w:sz w:val="26"/>
          <w:szCs w:val="26"/>
        </w:rPr>
        <w:t xml:space="preserve">Parameter 1 — Naturalness &amp; Quality</w:t>
      </w:r>
    </w:p>
    <w:p>
      <w:pPr>
        <w:spacing w:before="60" w:after="80"/>
      </w:pPr>
      <w:r>
        <w:rPr>
          <w:rFonts w:ascii="Arial" w:cs="Arial" w:eastAsia="Arial" w:hAnsi="Arial"/>
          <w:color w:val="333333"/>
          <w:sz w:val="20"/>
          <w:szCs w:val="20"/>
        </w:rPr>
        <w:t xml:space="preserve">Does this response feel like something a knowledgeable, helpful human would say? Is the tone right for the context? Is the length appropriate — not too padded, not too brief?</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this score means</w:t>
            </w:r>
          </w:p>
        </w:tc>
      </w:tr>
      <w:tr>
        <w:tc>
          <w:tcPr>
            <w:tcW w:type="dxa" w:w="12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pPr>
              <w:jc w:val="center"/>
            </w:pPr>
            <w:r>
              <w:rPr>
                <w:rFonts w:ascii="Arial" w:cs="Arial" w:eastAsia="Arial" w:hAnsi="Arial"/>
                <w:b/>
                <w:bCs/>
                <w:color w:val="1A7A4A"/>
                <w:sz w:val="24"/>
                <w:szCs w:val="24"/>
              </w:rPr>
              <w:t xml:space="preserve">5</w:t>
            </w:r>
          </w:p>
        </w:tc>
        <w:tc>
          <w:tcPr>
            <w:tcW w:type="dxa" w:w="20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color w:val="1A7A4A"/>
                <w:sz w:val="20"/>
                <w:szCs w:val="20"/>
              </w:rPr>
              <w:t xml:space="preserve">Excellent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Feels like talking to a knowledgeable, warm human — not a chatbot</w:t>
            </w:r>
          </w:p>
          <w:p>
            <w:pPr>
              <w:pStyle w:val="ListParagraph"/>
              <w:numPr>
                <w:ilvl w:val="0"/>
                <w:numId w:val="2"/>
              </w:numPr>
              <w:spacing w:before="30" w:after="30"/>
            </w:pPr>
            <w:r>
              <w:rPr>
                <w:rFonts w:ascii="Arial" w:cs="Arial" w:eastAsia="Arial" w:hAnsi="Arial"/>
                <w:color w:val="333333"/>
                <w:sz w:val="20"/>
                <w:szCs w:val="20"/>
              </w:rPr>
              <w:t xml:space="preserve">Responses are appropriately sized — not too long, not too short</w:t>
            </w:r>
          </w:p>
          <w:p>
            <w:pPr>
              <w:pStyle w:val="ListParagraph"/>
              <w:numPr>
                <w:ilvl w:val="0"/>
                <w:numId w:val="2"/>
              </w:numPr>
              <w:spacing w:before="30" w:after="30"/>
            </w:pPr>
            <w:r>
              <w:rPr>
                <w:rFonts w:ascii="Arial" w:cs="Arial" w:eastAsia="Arial" w:hAnsi="Arial"/>
                <w:color w:val="333333"/>
                <w:sz w:val="20"/>
                <w:szCs w:val="20"/>
              </w:rPr>
              <w:t xml:space="preserve">Tone matches the conversation register perfectly</w:t>
            </w:r>
          </w:p>
          <w:p>
            <w:pPr>
              <w:pStyle w:val="ListParagraph"/>
              <w:numPr>
                <w:ilvl w:val="0"/>
                <w:numId w:val="2"/>
              </w:numPr>
              <w:spacing w:before="30" w:after="30"/>
            </w:pPr>
            <w:r>
              <w:rPr>
                <w:rFonts w:ascii="Arial" w:cs="Arial" w:eastAsia="Arial" w:hAnsi="Arial"/>
                <w:color w:val="333333"/>
                <w:sz w:val="20"/>
                <w:szCs w:val="20"/>
              </w:rPr>
              <w:t xml:space="preserve">Follows up intelligently without being repetitive</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E6FD9"/>
                <w:sz w:val="24"/>
                <w:szCs w:val="24"/>
              </w:rPr>
              <w:t xml:space="preserve">4</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6FD9"/>
                <w:sz w:val="20"/>
                <w:szCs w:val="20"/>
              </w:rPr>
              <w:t xml:space="preserve">Good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Generally natural with minor stilted moments</w:t>
            </w:r>
          </w:p>
          <w:p>
            <w:pPr>
              <w:pStyle w:val="ListParagraph"/>
              <w:numPr>
                <w:ilvl w:val="0"/>
                <w:numId w:val="2"/>
              </w:numPr>
              <w:spacing w:before="30" w:after="30"/>
            </w:pPr>
            <w:r>
              <w:rPr>
                <w:rFonts w:ascii="Arial" w:cs="Arial" w:eastAsia="Arial" w:hAnsi="Arial"/>
                <w:color w:val="333333"/>
                <w:sz w:val="20"/>
                <w:szCs w:val="20"/>
              </w:rPr>
              <w:t xml:space="preserve">Occasional over-formality or over-explanation</w:t>
            </w:r>
          </w:p>
          <w:p>
            <w:pPr>
              <w:pStyle w:val="ListParagraph"/>
              <w:numPr>
                <w:ilvl w:val="0"/>
                <w:numId w:val="2"/>
              </w:numPr>
              <w:spacing w:before="30" w:after="30"/>
            </w:pPr>
            <w:r>
              <w:rPr>
                <w:rFonts w:ascii="Arial" w:cs="Arial" w:eastAsia="Arial" w:hAnsi="Arial"/>
                <w:color w:val="333333"/>
                <w:sz w:val="20"/>
                <w:szCs w:val="20"/>
              </w:rPr>
              <w:t xml:space="preserve">Helpful and on-topic throughout</w:t>
            </w:r>
          </w:p>
          <w:p>
            <w:pPr>
              <w:pStyle w:val="ListParagraph"/>
              <w:numPr>
                <w:ilvl w:val="0"/>
                <w:numId w:val="2"/>
              </w:numPr>
              <w:spacing w:before="30" w:after="30"/>
            </w:pPr>
            <w:r>
              <w:rPr>
                <w:rFonts w:ascii="Arial" w:cs="Arial" w:eastAsia="Arial" w:hAnsi="Arial"/>
                <w:color w:val="333333"/>
                <w:sz w:val="20"/>
                <w:szCs w:val="20"/>
              </w:rPr>
              <w:t xml:space="preserve">Minor pacing issues but overall feels like good dialogue</w:t>
            </w:r>
          </w:p>
        </w:tc>
      </w:tr>
      <w:tr>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3</w:t>
            </w:r>
          </w:p>
        </w:tc>
        <w:tc>
          <w:tcPr>
            <w:tcW w:type="dxa" w:w="20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b/>
                <w:bCs/>
                <w:color w:val="C75B00"/>
                <w:sz w:val="20"/>
                <w:szCs w:val="20"/>
              </w:rPr>
              <w:t xml:space="preserve">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Functional but noticeably AI-like in phrasing</w:t>
            </w:r>
          </w:p>
          <w:p>
            <w:pPr>
              <w:pStyle w:val="ListParagraph"/>
              <w:numPr>
                <w:ilvl w:val="0"/>
                <w:numId w:val="2"/>
              </w:numPr>
              <w:spacing w:before="30" w:after="30"/>
            </w:pPr>
            <w:r>
              <w:rPr>
                <w:rFonts w:ascii="Arial" w:cs="Arial" w:eastAsia="Arial" w:hAnsi="Arial"/>
                <w:color w:val="333333"/>
                <w:sz w:val="20"/>
                <w:szCs w:val="20"/>
              </w:rPr>
              <w:t xml:space="preserve">Some robotic or templated responses ('Great question!')</w:t>
            </w:r>
          </w:p>
          <w:p>
            <w:pPr>
              <w:pStyle w:val="ListParagraph"/>
              <w:numPr>
                <w:ilvl w:val="0"/>
                <w:numId w:val="2"/>
              </w:numPr>
              <w:spacing w:before="30" w:after="30"/>
            </w:pPr>
            <w:r>
              <w:rPr>
                <w:rFonts w:ascii="Arial" w:cs="Arial" w:eastAsia="Arial" w:hAnsi="Arial"/>
                <w:color w:val="333333"/>
                <w:sz w:val="20"/>
                <w:szCs w:val="20"/>
              </w:rPr>
              <w:t xml:space="preserve">Gets the job done but does not feel like natural conversation</w:t>
            </w:r>
          </w:p>
          <w:p>
            <w:pPr>
              <w:pStyle w:val="ListParagraph"/>
              <w:numPr>
                <w:ilvl w:val="0"/>
                <w:numId w:val="2"/>
              </w:numPr>
              <w:spacing w:before="30" w:after="30"/>
            </w:pPr>
            <w:r>
              <w:rPr>
                <w:rFonts w:ascii="Arial" w:cs="Arial" w:eastAsia="Arial" w:hAnsi="Arial"/>
                <w:color w:val="333333"/>
                <w:sz w:val="20"/>
                <w:szCs w:val="20"/>
              </w:rPr>
              <w:t xml:space="preserve">Occasional over-long or padded responses</w:t>
            </w:r>
          </w:p>
        </w:tc>
      </w:tr>
      <w:tr>
        <w:tc>
          <w:tcPr>
            <w:tcW w:type="dxa" w:w="12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2</w:t>
            </w:r>
          </w:p>
        </w:tc>
        <w:tc>
          <w:tcPr>
            <w:tcW w:type="dxa" w:w="20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r>
              <w:rPr>
                <w:rFonts w:ascii="Arial" w:cs="Arial" w:eastAsia="Arial" w:hAnsi="Arial"/>
                <w:b/>
                <w:bCs/>
                <w:color w:val="C75B00"/>
                <w:sz w:val="20"/>
                <w:szCs w:val="20"/>
              </w:rPr>
              <w:t xml:space="preserve">Poor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Clearly machine-generated in feel — stiff, formulaic</w:t>
            </w:r>
          </w:p>
          <w:p>
            <w:pPr>
              <w:pStyle w:val="ListParagraph"/>
              <w:numPr>
                <w:ilvl w:val="0"/>
                <w:numId w:val="2"/>
              </w:numPr>
              <w:spacing w:before="30" w:after="30"/>
            </w:pPr>
            <w:r>
              <w:rPr>
                <w:rFonts w:ascii="Arial" w:cs="Arial" w:eastAsia="Arial" w:hAnsi="Arial"/>
                <w:color w:val="333333"/>
                <w:sz w:val="20"/>
                <w:szCs w:val="20"/>
              </w:rPr>
              <w:t xml:space="preserve">Mismatches tone (too formal for casual, too casual for serious)</w:t>
            </w:r>
          </w:p>
          <w:p>
            <w:pPr>
              <w:pStyle w:val="ListParagraph"/>
              <w:numPr>
                <w:ilvl w:val="0"/>
                <w:numId w:val="2"/>
              </w:numPr>
              <w:spacing w:before="30" w:after="30"/>
            </w:pPr>
            <w:r>
              <w:rPr>
                <w:rFonts w:ascii="Arial" w:cs="Arial" w:eastAsia="Arial" w:hAnsi="Arial"/>
                <w:color w:val="333333"/>
                <w:sz w:val="20"/>
                <w:szCs w:val="20"/>
              </w:rPr>
              <w:t xml:space="preserve">Responses are often off-balance in length</w:t>
            </w:r>
          </w:p>
          <w:p>
            <w:pPr>
              <w:pStyle w:val="ListParagraph"/>
              <w:numPr>
                <w:ilvl w:val="0"/>
                <w:numId w:val="2"/>
              </w:numPr>
              <w:spacing w:before="30" w:after="30"/>
            </w:pPr>
            <w:r>
              <w:rPr>
                <w:rFonts w:ascii="Arial" w:cs="Arial" w:eastAsia="Arial" w:hAnsi="Arial"/>
                <w:color w:val="333333"/>
                <w:sz w:val="20"/>
                <w:szCs w:val="20"/>
              </w:rPr>
              <w:t xml:space="preserve">Unhelpful filler responses present</w:t>
            </w:r>
          </w:p>
        </w:tc>
      </w:tr>
      <w:tr>
        <w:tc>
          <w:tcPr>
            <w:tcW w:type="dxa" w:w="12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1</w:t>
            </w:r>
          </w:p>
        </w:tc>
        <w:tc>
          <w:tcPr>
            <w:tcW w:type="dxa" w:w="20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r>
              <w:rPr>
                <w:rFonts w:ascii="Arial" w:cs="Arial" w:eastAsia="Arial" w:hAnsi="Arial"/>
                <w:b/>
                <w:bCs/>
                <w:color w:val="C0392B"/>
                <w:sz w:val="20"/>
                <w:szCs w:val="20"/>
              </w:rPr>
              <w:t xml:space="preserve">Unacceptable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Responses feel completely robotic or nonsensical</w:t>
            </w:r>
          </w:p>
          <w:p>
            <w:pPr>
              <w:pStyle w:val="ListParagraph"/>
              <w:numPr>
                <w:ilvl w:val="0"/>
                <w:numId w:val="2"/>
              </w:numPr>
              <w:spacing w:before="30" w:after="30"/>
            </w:pPr>
            <w:r>
              <w:rPr>
                <w:rFonts w:ascii="Arial" w:cs="Arial" w:eastAsia="Arial" w:hAnsi="Arial"/>
                <w:color w:val="333333"/>
                <w:sz w:val="20"/>
                <w:szCs w:val="20"/>
              </w:rPr>
              <w:t xml:space="preserve">Completely mismatches the conversational register</w:t>
            </w:r>
          </w:p>
          <w:p>
            <w:pPr>
              <w:pStyle w:val="ListParagraph"/>
              <w:numPr>
                <w:ilvl w:val="0"/>
                <w:numId w:val="2"/>
              </w:numPr>
              <w:spacing w:before="30" w:after="30"/>
            </w:pPr>
            <w:r>
              <w:rPr>
                <w:rFonts w:ascii="Arial" w:cs="Arial" w:eastAsia="Arial" w:hAnsi="Arial"/>
                <w:color w:val="333333"/>
                <w:sz w:val="20"/>
                <w:szCs w:val="20"/>
              </w:rPr>
              <w:t xml:space="preserve">Provides no meaningful engagement with the user's messages</w:t>
            </w:r>
          </w:p>
        </w:tc>
      </w:tr>
    </w:tbl>
    <w:p>
      <w:pPr>
        <w:spacing w:before="160" w:after="0"/>
      </w:pPr>
      <w:r>
        <w:t xml:space="preserve"/>
      </w:r>
    </w:p>
    <w:p>
      <w:pPr>
        <w:pStyle w:val="Heading2"/>
        <w:spacing w:before="280" w:after="100"/>
      </w:pPr>
      <w:r>
        <w:rPr>
          <w:rFonts w:ascii="Arial" w:cs="Arial" w:eastAsia="Arial" w:hAnsi="Arial"/>
          <w:b/>
          <w:bCs/>
          <w:color w:val="2E6FD9"/>
          <w:sz w:val="26"/>
          <w:szCs w:val="26"/>
        </w:rPr>
        <w:t xml:space="preserve">Parameter 2 — Context Retention</w:t>
      </w:r>
    </w:p>
    <w:p>
      <w:pPr>
        <w:spacing w:before="60" w:after="80"/>
      </w:pPr>
      <w:r>
        <w:rPr>
          <w:rFonts w:ascii="Arial" w:cs="Arial" w:eastAsia="Arial" w:hAnsi="Arial"/>
          <w:color w:val="333333"/>
          <w:sz w:val="20"/>
          <w:szCs w:val="20"/>
        </w:rPr>
        <w:t xml:space="preserve">Only score this parameter for multi-turn conversations. Read the full conversation history before scoring. Does the model's final response accurately reflect and build on everything that was established earlier?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this score means</w:t>
            </w:r>
          </w:p>
        </w:tc>
      </w:tr>
      <w:tr>
        <w:tc>
          <w:tcPr>
            <w:tcW w:type="dxa" w:w="12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pPr>
              <w:jc w:val="center"/>
            </w:pPr>
            <w:r>
              <w:rPr>
                <w:rFonts w:ascii="Arial" w:cs="Arial" w:eastAsia="Arial" w:hAnsi="Arial"/>
                <w:b/>
                <w:bCs/>
                <w:color w:val="1A7A4A"/>
                <w:sz w:val="24"/>
                <w:szCs w:val="24"/>
              </w:rPr>
              <w:t xml:space="preserve">5</w:t>
            </w:r>
          </w:p>
        </w:tc>
        <w:tc>
          <w:tcPr>
            <w:tcW w:type="dxa" w:w="20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color w:val="1A7A4A"/>
                <w:sz w:val="20"/>
                <w:szCs w:val="20"/>
              </w:rPr>
              <w:t xml:space="preserve">Excellent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Perfectly recalls all relevant details from earlier in the conversation</w:t>
            </w:r>
          </w:p>
          <w:p>
            <w:pPr>
              <w:pStyle w:val="ListParagraph"/>
              <w:numPr>
                <w:ilvl w:val="0"/>
                <w:numId w:val="2"/>
              </w:numPr>
              <w:spacing w:before="30" w:after="30"/>
            </w:pPr>
            <w:r>
              <w:rPr>
                <w:rFonts w:ascii="Arial" w:cs="Arial" w:eastAsia="Arial" w:hAnsi="Arial"/>
                <w:color w:val="333333"/>
                <w:sz w:val="20"/>
                <w:szCs w:val="20"/>
              </w:rPr>
              <w:t xml:space="preserve">Applies earlier context naturally without being prompted to</w:t>
            </w:r>
          </w:p>
          <w:p>
            <w:pPr>
              <w:pStyle w:val="ListParagraph"/>
              <w:numPr>
                <w:ilvl w:val="0"/>
                <w:numId w:val="2"/>
              </w:numPr>
              <w:spacing w:before="30" w:after="30"/>
            </w:pPr>
            <w:r>
              <w:rPr>
                <w:rFonts w:ascii="Arial" w:cs="Arial" w:eastAsia="Arial" w:hAnsi="Arial"/>
                <w:color w:val="333333"/>
                <w:sz w:val="20"/>
                <w:szCs w:val="20"/>
              </w:rPr>
              <w:t xml:space="preserve">Never contradicts or forgets what the user previously said</w:t>
            </w:r>
          </w:p>
          <w:p>
            <w:pPr>
              <w:pStyle w:val="ListParagraph"/>
              <w:numPr>
                <w:ilvl w:val="0"/>
                <w:numId w:val="2"/>
              </w:numPr>
              <w:spacing w:before="30" w:after="30"/>
            </w:pPr>
            <w:r>
              <w:rPr>
                <w:rFonts w:ascii="Arial" w:cs="Arial" w:eastAsia="Arial" w:hAnsi="Arial"/>
                <w:color w:val="333333"/>
                <w:sz w:val="20"/>
                <w:szCs w:val="20"/>
              </w:rPr>
              <w:t xml:space="preserve">Builds responses on established context rather than starting fresh</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E6FD9"/>
                <w:sz w:val="24"/>
                <w:szCs w:val="24"/>
              </w:rPr>
              <w:t xml:space="preserve">4</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6FD9"/>
                <w:sz w:val="20"/>
                <w:szCs w:val="20"/>
              </w:rPr>
              <w:t xml:space="preserve">Good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Remembers most prior context — one small omission or inconsistency</w:t>
            </w:r>
          </w:p>
          <w:p>
            <w:pPr>
              <w:pStyle w:val="ListParagraph"/>
              <w:numPr>
                <w:ilvl w:val="0"/>
                <w:numId w:val="2"/>
              </w:numPr>
              <w:spacing w:before="30" w:after="30"/>
            </w:pPr>
            <w:r>
              <w:rPr>
                <w:rFonts w:ascii="Arial" w:cs="Arial" w:eastAsia="Arial" w:hAnsi="Arial"/>
                <w:color w:val="333333"/>
                <w:sz w:val="20"/>
                <w:szCs w:val="20"/>
              </w:rPr>
              <w:t xml:space="preserve">Occasionally needs to be reminded of earlier details</w:t>
            </w:r>
          </w:p>
          <w:p>
            <w:pPr>
              <w:pStyle w:val="ListParagraph"/>
              <w:numPr>
                <w:ilvl w:val="0"/>
                <w:numId w:val="2"/>
              </w:numPr>
              <w:spacing w:before="30" w:after="30"/>
            </w:pPr>
            <w:r>
              <w:rPr>
                <w:rFonts w:ascii="Arial" w:cs="Arial" w:eastAsia="Arial" w:hAnsi="Arial"/>
                <w:color w:val="333333"/>
                <w:sz w:val="20"/>
                <w:szCs w:val="20"/>
              </w:rPr>
              <w:t xml:space="preserve">Generally builds coherently on previous turns</w:t>
            </w:r>
          </w:p>
        </w:tc>
      </w:tr>
      <w:tr>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3</w:t>
            </w:r>
          </w:p>
        </w:tc>
        <w:tc>
          <w:tcPr>
            <w:tcW w:type="dxa" w:w="20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b/>
                <w:bCs/>
                <w:color w:val="C75B00"/>
                <w:sz w:val="20"/>
                <w:szCs w:val="20"/>
              </w:rPr>
              <w:t xml:space="preserve">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Remembers some context but misses or ignores key earlier details</w:t>
            </w:r>
          </w:p>
          <w:p>
            <w:pPr>
              <w:pStyle w:val="ListParagraph"/>
              <w:numPr>
                <w:ilvl w:val="0"/>
                <w:numId w:val="2"/>
              </w:numPr>
              <w:spacing w:before="30" w:after="30"/>
            </w:pPr>
            <w:r>
              <w:rPr>
                <w:rFonts w:ascii="Arial" w:cs="Arial" w:eastAsia="Arial" w:hAnsi="Arial"/>
                <w:color w:val="333333"/>
                <w:sz w:val="20"/>
                <w:szCs w:val="20"/>
              </w:rPr>
              <w:t xml:space="preserve">Occasional contradiction with what was said before</w:t>
            </w:r>
          </w:p>
          <w:p>
            <w:pPr>
              <w:pStyle w:val="ListParagraph"/>
              <w:numPr>
                <w:ilvl w:val="0"/>
                <w:numId w:val="2"/>
              </w:numPr>
              <w:spacing w:before="30" w:after="30"/>
            </w:pPr>
            <w:r>
              <w:rPr>
                <w:rFonts w:ascii="Arial" w:cs="Arial" w:eastAsia="Arial" w:hAnsi="Arial"/>
                <w:color w:val="333333"/>
                <w:sz w:val="20"/>
                <w:szCs w:val="20"/>
              </w:rPr>
              <w:t xml:space="preserve">Treats some turns as if they happened in isolation</w:t>
            </w:r>
          </w:p>
        </w:tc>
      </w:tr>
      <w:tr>
        <w:tc>
          <w:tcPr>
            <w:tcW w:type="dxa" w:w="12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2</w:t>
            </w:r>
          </w:p>
        </w:tc>
        <w:tc>
          <w:tcPr>
            <w:tcW w:type="dxa" w:w="20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r>
              <w:rPr>
                <w:rFonts w:ascii="Arial" w:cs="Arial" w:eastAsia="Arial" w:hAnsi="Arial"/>
                <w:b/>
                <w:bCs/>
                <w:color w:val="C75B00"/>
                <w:sz w:val="20"/>
                <w:szCs w:val="20"/>
              </w:rPr>
              <w:t xml:space="preserve">Poor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Frequently forgets or ignores earlier context</w:t>
            </w:r>
          </w:p>
          <w:p>
            <w:pPr>
              <w:pStyle w:val="ListParagraph"/>
              <w:numPr>
                <w:ilvl w:val="0"/>
                <w:numId w:val="2"/>
              </w:numPr>
              <w:spacing w:before="30" w:after="30"/>
            </w:pPr>
            <w:r>
              <w:rPr>
                <w:rFonts w:ascii="Arial" w:cs="Arial" w:eastAsia="Arial" w:hAnsi="Arial"/>
                <w:color w:val="333333"/>
                <w:sz w:val="20"/>
                <w:szCs w:val="20"/>
              </w:rPr>
              <w:t xml:space="preserve">Multiple contradictions with prior turns</w:t>
            </w:r>
          </w:p>
          <w:p>
            <w:pPr>
              <w:pStyle w:val="ListParagraph"/>
              <w:numPr>
                <w:ilvl w:val="0"/>
                <w:numId w:val="2"/>
              </w:numPr>
              <w:spacing w:before="30" w:after="30"/>
            </w:pPr>
            <w:r>
              <w:rPr>
                <w:rFonts w:ascii="Arial" w:cs="Arial" w:eastAsia="Arial" w:hAnsi="Arial"/>
                <w:color w:val="333333"/>
                <w:sz w:val="20"/>
                <w:szCs w:val="20"/>
              </w:rPr>
              <w:t xml:space="preserve">Each response often seems disconnected from the conversation history</w:t>
            </w:r>
          </w:p>
        </w:tc>
      </w:tr>
      <w:tr>
        <w:tc>
          <w:tcPr>
            <w:tcW w:type="dxa" w:w="12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1</w:t>
            </w:r>
          </w:p>
        </w:tc>
        <w:tc>
          <w:tcPr>
            <w:tcW w:type="dxa" w:w="20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r>
              <w:rPr>
                <w:rFonts w:ascii="Arial" w:cs="Arial" w:eastAsia="Arial" w:hAnsi="Arial"/>
                <w:b/>
                <w:bCs/>
                <w:color w:val="C0392B"/>
                <w:sz w:val="20"/>
                <w:szCs w:val="20"/>
              </w:rPr>
              <w:t xml:space="preserve">Unacceptable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No evidence of context retention across turns</w:t>
            </w:r>
          </w:p>
          <w:p>
            <w:pPr>
              <w:pStyle w:val="ListParagraph"/>
              <w:numPr>
                <w:ilvl w:val="0"/>
                <w:numId w:val="2"/>
              </w:numPr>
              <w:spacing w:before="30" w:after="30"/>
            </w:pPr>
            <w:r>
              <w:rPr>
                <w:rFonts w:ascii="Arial" w:cs="Arial" w:eastAsia="Arial" w:hAnsi="Arial"/>
                <w:color w:val="333333"/>
                <w:sz w:val="20"/>
                <w:szCs w:val="20"/>
              </w:rPr>
              <w:t xml:space="preserve">Completely ignores prior conversation</w:t>
            </w:r>
          </w:p>
          <w:p>
            <w:pPr>
              <w:pStyle w:val="ListParagraph"/>
              <w:numPr>
                <w:ilvl w:val="0"/>
                <w:numId w:val="2"/>
              </w:numPr>
              <w:spacing w:before="30" w:after="30"/>
            </w:pPr>
            <w:r>
              <w:rPr>
                <w:rFonts w:ascii="Arial" w:cs="Arial" w:eastAsia="Arial" w:hAnsi="Arial"/>
                <w:color w:val="333333"/>
                <w:sz w:val="20"/>
                <w:szCs w:val="20"/>
              </w:rPr>
              <w:t xml:space="preserve">Each response is entirely self-contained with no memory of what came before</w:t>
            </w:r>
          </w:p>
        </w:tc>
      </w:tr>
    </w:tbl>
    <w:p>
      <w:pPr>
        <w:spacing w:before="160" w:after="0"/>
      </w:pPr>
      <w:r>
        <w:t xml:space="preserve"/>
      </w:r>
    </w:p>
    <w:p>
      <w:pPr>
        <w:pStyle w:val="Heading2"/>
        <w:spacing w:before="280" w:after="100"/>
      </w:pPr>
      <w:r>
        <w:rPr>
          <w:rFonts w:ascii="Arial" w:cs="Arial" w:eastAsia="Arial" w:hAnsi="Arial"/>
          <w:b/>
          <w:bCs/>
          <w:color w:val="2E6FD9"/>
          <w:sz w:val="26"/>
          <w:szCs w:val="26"/>
        </w:rPr>
        <w:t xml:space="preserve">Parameter 3 — Instruction Adherence</w:t>
      </w:r>
    </w:p>
    <w:p>
      <w:pPr>
        <w:spacing w:before="60" w:after="80"/>
      </w:pPr>
      <w:r>
        <w:rPr>
          <w:rFonts w:ascii="Arial" w:cs="Arial" w:eastAsia="Arial" w:hAnsi="Arial"/>
          <w:color w:val="333333"/>
          <w:sz w:val="20"/>
          <w:szCs w:val="20"/>
        </w:rPr>
        <w:t xml:space="preserve">Did the model follow all explicit conversational instructions — persona assignments, tone requirements, format constraints, and rules established at any point in the conversation?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this score means</w:t>
            </w:r>
          </w:p>
        </w:tc>
      </w:tr>
      <w:tr>
        <w:tc>
          <w:tcPr>
            <w:tcW w:type="dxa" w:w="12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pPr>
              <w:jc w:val="center"/>
            </w:pPr>
            <w:r>
              <w:rPr>
                <w:rFonts w:ascii="Arial" w:cs="Arial" w:eastAsia="Arial" w:hAnsi="Arial"/>
                <w:b/>
                <w:bCs/>
                <w:color w:val="1A7A4A"/>
                <w:sz w:val="24"/>
                <w:szCs w:val="24"/>
              </w:rPr>
              <w:t xml:space="preserve">5</w:t>
            </w:r>
          </w:p>
        </w:tc>
        <w:tc>
          <w:tcPr>
            <w:tcW w:type="dxa" w:w="20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color w:val="1A7A4A"/>
                <w:sz w:val="20"/>
                <w:szCs w:val="20"/>
              </w:rPr>
              <w:t xml:space="preserve">Excellent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Follows all conversational instructions precisely (persona, format, tone, constraints)</w:t>
            </w:r>
          </w:p>
          <w:p>
            <w:pPr>
              <w:pStyle w:val="ListParagraph"/>
              <w:numPr>
                <w:ilvl w:val="0"/>
                <w:numId w:val="2"/>
              </w:numPr>
              <w:spacing w:before="30" w:after="30"/>
            </w:pPr>
            <w:r>
              <w:rPr>
                <w:rFonts w:ascii="Arial" w:cs="Arial" w:eastAsia="Arial" w:hAnsi="Arial"/>
                <w:color w:val="333333"/>
                <w:sz w:val="20"/>
                <w:szCs w:val="20"/>
              </w:rPr>
              <w:t xml:space="preserve">Maintains persona or style across all turns without slipping</w:t>
            </w:r>
          </w:p>
          <w:p>
            <w:pPr>
              <w:pStyle w:val="ListParagraph"/>
              <w:numPr>
                <w:ilvl w:val="0"/>
                <w:numId w:val="2"/>
              </w:numPr>
              <w:spacing w:before="30" w:after="30"/>
            </w:pPr>
            <w:r>
              <w:rPr>
                <w:rFonts w:ascii="Arial" w:cs="Arial" w:eastAsia="Arial" w:hAnsi="Arial"/>
                <w:color w:val="333333"/>
                <w:sz w:val="20"/>
                <w:szCs w:val="20"/>
              </w:rPr>
              <w:t xml:space="preserve">Applies constraints from earlier turns to later responses automatically</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E6FD9"/>
                <w:sz w:val="24"/>
                <w:szCs w:val="24"/>
              </w:rPr>
              <w:t xml:space="preserve">4</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6FD9"/>
                <w:sz w:val="20"/>
                <w:szCs w:val="20"/>
              </w:rPr>
              <w:t xml:space="preserve">Good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Almost all instructions followed — one minor deviation across the conversation</w:t>
            </w:r>
          </w:p>
          <w:p>
            <w:pPr>
              <w:pStyle w:val="ListParagraph"/>
              <w:numPr>
                <w:ilvl w:val="0"/>
                <w:numId w:val="2"/>
              </w:numPr>
              <w:spacing w:before="30" w:after="30"/>
            </w:pPr>
            <w:r>
              <w:rPr>
                <w:rFonts w:ascii="Arial" w:cs="Arial" w:eastAsia="Arial" w:hAnsi="Arial"/>
                <w:color w:val="333333"/>
                <w:sz w:val="20"/>
                <w:szCs w:val="20"/>
              </w:rPr>
              <w:t xml:space="preserve">Persona or tone mostly maintained with occasional lapses</w:t>
            </w:r>
          </w:p>
        </w:tc>
      </w:tr>
      <w:tr>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3</w:t>
            </w:r>
          </w:p>
        </w:tc>
        <w:tc>
          <w:tcPr>
            <w:tcW w:type="dxa" w:w="20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b/>
                <w:bCs/>
                <w:color w:val="C75B00"/>
                <w:sz w:val="20"/>
                <w:szCs w:val="20"/>
              </w:rPr>
              <w:t xml:space="preserve">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Instructions generally followed but with notable inconsistencies</w:t>
            </w:r>
          </w:p>
          <w:p>
            <w:pPr>
              <w:pStyle w:val="ListParagraph"/>
              <w:numPr>
                <w:ilvl w:val="0"/>
                <w:numId w:val="2"/>
              </w:numPr>
              <w:spacing w:before="30" w:after="30"/>
            </w:pPr>
            <w:r>
              <w:rPr>
                <w:rFonts w:ascii="Arial" w:cs="Arial" w:eastAsia="Arial" w:hAnsi="Arial"/>
                <w:color w:val="333333"/>
                <w:sz w:val="20"/>
                <w:szCs w:val="20"/>
              </w:rPr>
              <w:t xml:space="preserve">Persona breaks in one or more turns</w:t>
            </w:r>
          </w:p>
          <w:p>
            <w:pPr>
              <w:pStyle w:val="ListParagraph"/>
              <w:numPr>
                <w:ilvl w:val="0"/>
                <w:numId w:val="2"/>
              </w:numPr>
              <w:spacing w:before="30" w:after="30"/>
            </w:pPr>
            <w:r>
              <w:rPr>
                <w:rFonts w:ascii="Arial" w:cs="Arial" w:eastAsia="Arial" w:hAnsi="Arial"/>
                <w:color w:val="333333"/>
                <w:sz w:val="20"/>
                <w:szCs w:val="20"/>
              </w:rPr>
              <w:t xml:space="preserve">Forgets a stated constraint partway through the conversation</w:t>
            </w:r>
          </w:p>
        </w:tc>
      </w:tr>
      <w:tr>
        <w:tc>
          <w:tcPr>
            <w:tcW w:type="dxa" w:w="12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2</w:t>
            </w:r>
          </w:p>
        </w:tc>
        <w:tc>
          <w:tcPr>
            <w:tcW w:type="dxa" w:w="20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r>
              <w:rPr>
                <w:rFonts w:ascii="Arial" w:cs="Arial" w:eastAsia="Arial" w:hAnsi="Arial"/>
                <w:b/>
                <w:bCs/>
                <w:color w:val="C75B00"/>
                <w:sz w:val="20"/>
                <w:szCs w:val="20"/>
              </w:rPr>
              <w:t xml:space="preserve">Poor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Multiple instruction violations across the conversation</w:t>
            </w:r>
          </w:p>
          <w:p>
            <w:pPr>
              <w:pStyle w:val="ListParagraph"/>
              <w:numPr>
                <w:ilvl w:val="0"/>
                <w:numId w:val="2"/>
              </w:numPr>
              <w:spacing w:before="30" w:after="30"/>
            </w:pPr>
            <w:r>
              <w:rPr>
                <w:rFonts w:ascii="Arial" w:cs="Arial" w:eastAsia="Arial" w:hAnsi="Arial"/>
                <w:color w:val="333333"/>
                <w:sz w:val="20"/>
                <w:szCs w:val="20"/>
              </w:rPr>
              <w:t xml:space="preserve">Persona is not maintained</w:t>
            </w:r>
          </w:p>
          <w:p>
            <w:pPr>
              <w:pStyle w:val="ListParagraph"/>
              <w:numPr>
                <w:ilvl w:val="0"/>
                <w:numId w:val="2"/>
              </w:numPr>
              <w:spacing w:before="30" w:after="30"/>
            </w:pPr>
            <w:r>
              <w:rPr>
                <w:rFonts w:ascii="Arial" w:cs="Arial" w:eastAsia="Arial" w:hAnsi="Arial"/>
                <w:color w:val="333333"/>
                <w:sz w:val="20"/>
                <w:szCs w:val="20"/>
              </w:rPr>
              <w:t xml:space="preserve">Constraints set by user are frequently ignored</w:t>
            </w:r>
          </w:p>
        </w:tc>
      </w:tr>
      <w:tr>
        <w:tc>
          <w:tcPr>
            <w:tcW w:type="dxa" w:w="12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1</w:t>
            </w:r>
          </w:p>
        </w:tc>
        <w:tc>
          <w:tcPr>
            <w:tcW w:type="dxa" w:w="20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r>
              <w:rPr>
                <w:rFonts w:ascii="Arial" w:cs="Arial" w:eastAsia="Arial" w:hAnsi="Arial"/>
                <w:b/>
                <w:bCs/>
                <w:color w:val="C0392B"/>
                <w:sz w:val="20"/>
                <w:szCs w:val="20"/>
              </w:rPr>
              <w:t xml:space="preserve">Unacceptable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Instructions ignored entirely</w:t>
            </w:r>
          </w:p>
          <w:p>
            <w:pPr>
              <w:pStyle w:val="ListParagraph"/>
              <w:numPr>
                <w:ilvl w:val="0"/>
                <w:numId w:val="2"/>
              </w:numPr>
              <w:spacing w:before="30" w:after="30"/>
            </w:pPr>
            <w:r>
              <w:rPr>
                <w:rFonts w:ascii="Arial" w:cs="Arial" w:eastAsia="Arial" w:hAnsi="Arial"/>
                <w:color w:val="333333"/>
                <w:sz w:val="20"/>
                <w:szCs w:val="20"/>
              </w:rPr>
              <w:t xml:space="preserve">No evidence of following any user-set constraints</w:t>
            </w:r>
          </w:p>
          <w:p>
            <w:pPr>
              <w:pStyle w:val="ListParagraph"/>
              <w:numPr>
                <w:ilvl w:val="0"/>
                <w:numId w:val="2"/>
              </w:numPr>
              <w:spacing w:before="30" w:after="30"/>
            </w:pPr>
            <w:r>
              <w:rPr>
                <w:rFonts w:ascii="Arial" w:cs="Arial" w:eastAsia="Arial" w:hAnsi="Arial"/>
                <w:color w:val="333333"/>
                <w:sz w:val="20"/>
                <w:szCs w:val="20"/>
              </w:rPr>
              <w:t xml:space="preserve">Persona or format breaks immediately and completely</w:t>
            </w:r>
          </w:p>
        </w:tc>
      </w:tr>
    </w:tbl>
    <w:p>
      <w:pPr>
        <w:spacing w:before="160" w:after="0"/>
      </w:pPr>
      <w:r>
        <w:t xml:space="preserve"/>
      </w:r>
    </w:p>
    <w:p>
      <w:pPr>
        <w:pStyle w:val="Heading2"/>
        <w:spacing w:before="280" w:after="100"/>
      </w:pPr>
      <w:r>
        <w:rPr>
          <w:rFonts w:ascii="Arial" w:cs="Arial" w:eastAsia="Arial" w:hAnsi="Arial"/>
          <w:b/>
          <w:bCs/>
          <w:color w:val="2E6FD9"/>
          <w:sz w:val="26"/>
          <w:szCs w:val="26"/>
        </w:rPr>
        <w:t xml:space="preserve">Conversational — Scoring Notes</w:t>
      </w:r>
    </w:p>
    <w:p>
      <w:pPr>
        <w:pStyle w:val="ListParagraph"/>
        <w:numPr>
          <w:ilvl w:val="0"/>
          <w:numId w:val="2"/>
        </w:numPr>
        <w:spacing w:before="40" w:after="40"/>
      </w:pPr>
      <w:r>
        <w:rPr>
          <w:rFonts w:ascii="Arial" w:cs="Arial" w:eastAsia="Arial" w:hAnsi="Arial"/>
          <w:color w:val="333333"/>
          <w:sz w:val="20"/>
          <w:szCs w:val="20"/>
        </w:rPr>
        <w:t xml:space="preserve">For hallucination resistance prompts (user falsely claims model said something), score 5 if model correctly maintains its position, 1 if it capitulates to a false claim.</w:t>
      </w:r>
    </w:p>
    <w:p>
      <w:pPr>
        <w:pStyle w:val="ListParagraph"/>
        <w:numPr>
          <w:ilvl w:val="0"/>
          <w:numId w:val="2"/>
        </w:numPr>
        <w:spacing w:before="40" w:after="40"/>
      </w:pPr>
      <w:r>
        <w:rPr>
          <w:rFonts w:ascii="Arial" w:cs="Arial" w:eastAsia="Arial" w:hAnsi="Arial"/>
          <w:color w:val="333333"/>
          <w:sz w:val="20"/>
          <w:szCs w:val="20"/>
        </w:rPr>
        <w:t xml:space="preserve">For persona consistency prompts, score Parameter 3 based on whether the persona is maintained across all turns, not just the final one.</w:t>
      </w:r>
    </w:p>
    <w:p>
      <w:pPr>
        <w:pStyle w:val="ListParagraph"/>
        <w:numPr>
          <w:ilvl w:val="0"/>
          <w:numId w:val="2"/>
        </w:numPr>
        <w:spacing w:before="40" w:after="40"/>
      </w:pPr>
      <w:r>
        <w:rPr>
          <w:rFonts w:ascii="Arial" w:cs="Arial" w:eastAsia="Arial" w:hAnsi="Arial"/>
          <w:color w:val="333333"/>
          <w:sz w:val="20"/>
          <w:szCs w:val="20"/>
        </w:rPr>
        <w:t xml:space="preserve">For single-turn easy prompts, Parameter 2 is not applicable. Score it 3 as a neutral value or mark N/A and exclude from averages.</w:t>
      </w:r>
    </w:p>
    <w:p>
      <w:pPr>
        <w:pStyle w:val="ListParagraph"/>
        <w:numPr>
          <w:ilvl w:val="0"/>
          <w:numId w:val="2"/>
        </w:numPr>
        <w:spacing w:before="40" w:after="40"/>
      </w:pPr>
      <w:r>
        <w:rPr>
          <w:rFonts w:ascii="Arial" w:cs="Arial" w:eastAsia="Arial" w:hAnsi="Arial"/>
          <w:color w:val="333333"/>
          <w:sz w:val="20"/>
          <w:szCs w:val="20"/>
        </w:rPr>
        <w:t xml:space="preserve">Responses that are technically correct but robotically phrased should score 2-3 on Parameter 1 even if the information is accurate.</w:t>
      </w:r>
    </w:p>
    <w:p>
      <w:r>
        <w:br w:type="page"/>
      </w:r>
    </w:p>
    <w:p>
      <w:pPr>
        <w:pStyle w:val="Heading1"/>
        <w:pBdr>
          <w:bottom w:val="single" w:color="2E6FD9" w:sz="8" w:space="4"/>
        </w:pBdr>
        <w:spacing w:before="360" w:after="120"/>
      </w:pPr>
      <w:r>
        <w:rPr>
          <w:rFonts w:ascii="Arial" w:cs="Arial" w:eastAsia="Arial" w:hAnsi="Arial"/>
          <w:b/>
          <w:bCs/>
          <w:color w:val="1B2A4A"/>
          <w:sz w:val="32"/>
          <w:szCs w:val="32"/>
        </w:rPr>
        <w:t xml:space="preserve">Domain 3 — Multilingual</w:t>
      </w:r>
    </w:p>
    <w:p>
      <w:pPr>
        <w:spacing w:before="60" w:after="80"/>
      </w:pPr>
      <w:r>
        <w:rPr>
          <w:rFonts w:ascii="Arial" w:cs="Arial" w:eastAsia="Arial" w:hAnsi="Arial"/>
          <w:color w:val="333333"/>
          <w:sz w:val="20"/>
          <w:szCs w:val="20"/>
        </w:rPr>
        <w:t xml:space="preserve">Multilingual outputs are scored across three parameters. Ideally, scoring should be done by someone with working knowledge of the target language. If you are not familiar with the target language, use a reference translation tool to assist with Parameters 1 and 2, and focus your human judgement on Parameter 3.</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75B00" w:sz="1"/>
              <w:left w:val="single" w:color="C75B00" w:sz="1"/>
              <w:bottom w:val="single" w:color="C75B00" w:sz="1"/>
              <w:right w:val="single" w:color="C75B00" w:sz="1"/>
            </w:tcBorders>
            <w:shd w:fill="FDE8CC" w:val="clear"/>
            <w:tcMar>
              <w:top w:type="dxa" w:w="120"/>
              <w:left w:type="dxa" w:w="160"/>
              <w:bottom w:type="dxa" w:w="120"/>
              <w:right w:type="dxa" w:w="160"/>
            </w:tcMar>
          </w:tcPr>
          <w:p>
            <w:r>
              <w:rPr>
                <w:rFonts w:ascii="Arial" w:cs="Arial" w:eastAsia="Arial" w:hAnsi="Arial"/>
                <w:b/>
                <w:bCs/>
                <w:color w:val="C75B00"/>
                <w:sz w:val="18"/>
                <w:szCs w:val="18"/>
              </w:rPr>
              <w:t xml:space="preserve">Parameter 1</w:t>
            </w:r>
          </w:p>
          <w:p>
            <w:pPr>
              <w:spacing w:before="40"/>
            </w:pPr>
            <w:r>
              <w:rPr>
                <w:rFonts w:ascii="Arial" w:cs="Arial" w:eastAsia="Arial" w:hAnsi="Arial"/>
                <w:b/>
                <w:bCs/>
                <w:color w:val="1B2A4A"/>
                <w:sz w:val="22"/>
                <w:szCs w:val="22"/>
              </w:rPr>
              <w:t xml:space="preserve">Translation Accuracy</w:t>
            </w:r>
          </w:p>
          <w:p>
            <w:pPr>
              <w:spacing w:before="60"/>
            </w:pPr>
            <w:r>
              <w:rPr>
                <w:rFonts w:ascii="Arial" w:cs="Arial" w:eastAsia="Arial" w:hAnsi="Arial"/>
                <w:color w:val="555555"/>
                <w:sz w:val="18"/>
                <w:szCs w:val="18"/>
              </w:rPr>
              <w:t xml:space="preserve">Is the meaning of the source sentence fully and correctly preserved?</w:t>
            </w:r>
          </w:p>
        </w:tc>
        <w:tc>
          <w:tcPr>
            <w:tcW w:type="dxa" w:w="3120"/>
            <w:tcBorders>
              <w:top w:val="single" w:color="C75B00" w:sz="1"/>
              <w:left w:val="single" w:color="C75B00" w:sz="1"/>
              <w:bottom w:val="single" w:color="C75B00" w:sz="1"/>
              <w:right w:val="single" w:color="C75B00" w:sz="1"/>
            </w:tcBorders>
            <w:shd w:fill="FDE8CC" w:val="clear"/>
            <w:tcMar>
              <w:top w:type="dxa" w:w="120"/>
              <w:left w:type="dxa" w:w="160"/>
              <w:bottom w:type="dxa" w:w="120"/>
              <w:right w:type="dxa" w:w="160"/>
            </w:tcMar>
          </w:tcPr>
          <w:p>
            <w:r>
              <w:rPr>
                <w:rFonts w:ascii="Arial" w:cs="Arial" w:eastAsia="Arial" w:hAnsi="Arial"/>
                <w:b/>
                <w:bCs/>
                <w:color w:val="C75B00"/>
                <w:sz w:val="18"/>
                <w:szCs w:val="18"/>
              </w:rPr>
              <w:t xml:space="preserve">Parameter 2</w:t>
            </w:r>
          </w:p>
          <w:p>
            <w:pPr>
              <w:spacing w:before="40"/>
            </w:pPr>
            <w:r>
              <w:rPr>
                <w:rFonts w:ascii="Arial" w:cs="Arial" w:eastAsia="Arial" w:hAnsi="Arial"/>
                <w:b/>
                <w:bCs/>
                <w:color w:val="1B2A4A"/>
                <w:sz w:val="22"/>
                <w:szCs w:val="22"/>
              </w:rPr>
              <w:t xml:space="preserve">Fluency</w:t>
            </w:r>
          </w:p>
          <w:p>
            <w:pPr>
              <w:spacing w:before="60"/>
            </w:pPr>
            <w:r>
              <w:rPr>
                <w:rFonts w:ascii="Arial" w:cs="Arial" w:eastAsia="Arial" w:hAnsi="Arial"/>
                <w:color w:val="555555"/>
                <w:sz w:val="18"/>
                <w:szCs w:val="18"/>
              </w:rPr>
              <w:t xml:space="preserve">Does the translation read naturally in the target language?</w:t>
            </w:r>
          </w:p>
        </w:tc>
        <w:tc>
          <w:tcPr>
            <w:tcW w:type="dxa" w:w="3120"/>
            <w:tcBorders>
              <w:top w:val="single" w:color="C75B00" w:sz="1"/>
              <w:left w:val="single" w:color="C75B00" w:sz="1"/>
              <w:bottom w:val="single" w:color="C75B00" w:sz="1"/>
              <w:right w:val="single" w:color="C75B00" w:sz="1"/>
            </w:tcBorders>
            <w:shd w:fill="FDE8CC" w:val="clear"/>
            <w:tcMar>
              <w:top w:type="dxa" w:w="120"/>
              <w:left w:type="dxa" w:w="160"/>
              <w:bottom w:type="dxa" w:w="120"/>
              <w:right w:type="dxa" w:w="160"/>
            </w:tcMar>
          </w:tcPr>
          <w:p>
            <w:r>
              <w:rPr>
                <w:rFonts w:ascii="Arial" w:cs="Arial" w:eastAsia="Arial" w:hAnsi="Arial"/>
                <w:b/>
                <w:bCs/>
                <w:color w:val="C75B00"/>
                <w:sz w:val="18"/>
                <w:szCs w:val="18"/>
              </w:rPr>
              <w:t xml:space="preserve">Parameter 3</w:t>
            </w:r>
          </w:p>
          <w:p>
            <w:pPr>
              <w:spacing w:before="40"/>
            </w:pPr>
            <w:r>
              <w:rPr>
                <w:rFonts w:ascii="Arial" w:cs="Arial" w:eastAsia="Arial" w:hAnsi="Arial"/>
                <w:b/>
                <w:bCs/>
                <w:color w:val="1B2A4A"/>
                <w:sz w:val="22"/>
                <w:szCs w:val="22"/>
              </w:rPr>
              <w:t xml:space="preserve">Hallucination/Invention</w:t>
            </w:r>
          </w:p>
          <w:p>
            <w:pPr>
              <w:spacing w:before="60"/>
            </w:pPr>
            <w:r>
              <w:rPr>
                <w:rFonts w:ascii="Arial" w:cs="Arial" w:eastAsia="Arial" w:hAnsi="Arial"/>
                <w:color w:val="555555"/>
                <w:sz w:val="18"/>
                <w:szCs w:val="18"/>
              </w:rPr>
              <w:t xml:space="preserve">Did the model add, remove, or invent content not present in the source?</w:t>
            </w:r>
          </w:p>
        </w:tc>
      </w:tr>
    </w:tbl>
    <w:p>
      <w:pPr>
        <w:spacing w:before="200" w:after="0"/>
      </w:pPr>
      <w:r>
        <w:t xml:space="preserve"/>
      </w:r>
    </w:p>
    <w:p>
      <w:pPr>
        <w:pStyle w:val="Heading2"/>
        <w:spacing w:before="280" w:after="100"/>
      </w:pPr>
      <w:r>
        <w:rPr>
          <w:rFonts w:ascii="Arial" w:cs="Arial" w:eastAsia="Arial" w:hAnsi="Arial"/>
          <w:b/>
          <w:bCs/>
          <w:color w:val="2E6FD9"/>
          <w:sz w:val="26"/>
          <w:szCs w:val="26"/>
        </w:rPr>
        <w:t xml:space="preserve">Parameter 1 — Translation Accuracy</w:t>
      </w:r>
    </w:p>
    <w:p>
      <w:pPr>
        <w:spacing w:before="60" w:after="80"/>
      </w:pPr>
      <w:r>
        <w:rPr>
          <w:rFonts w:ascii="Arial" w:cs="Arial" w:eastAsia="Arial" w:hAnsi="Arial"/>
          <w:color w:val="333333"/>
          <w:sz w:val="20"/>
          <w:szCs w:val="20"/>
        </w:rPr>
        <w:t xml:space="preserve">Is the core meaning of the original sentence fully preserved in the translation? Check for missing information, distorted meaning, wrong technical terms, and mishandled proper nouns.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this score means</w:t>
            </w:r>
          </w:p>
        </w:tc>
      </w:tr>
      <w:tr>
        <w:tc>
          <w:tcPr>
            <w:tcW w:type="dxa" w:w="12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pPr>
              <w:jc w:val="center"/>
            </w:pPr>
            <w:r>
              <w:rPr>
                <w:rFonts w:ascii="Arial" w:cs="Arial" w:eastAsia="Arial" w:hAnsi="Arial"/>
                <w:b/>
                <w:bCs/>
                <w:color w:val="1A7A4A"/>
                <w:sz w:val="24"/>
                <w:szCs w:val="24"/>
              </w:rPr>
              <w:t xml:space="preserve">5</w:t>
            </w:r>
          </w:p>
        </w:tc>
        <w:tc>
          <w:tcPr>
            <w:tcW w:type="dxa" w:w="20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color w:val="1A7A4A"/>
                <w:sz w:val="20"/>
                <w:szCs w:val="20"/>
              </w:rPr>
              <w:t xml:space="preserve">Excellent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Meaning is perfectly preserved — nothing is added, lost, or distorted</w:t>
            </w:r>
          </w:p>
          <w:p>
            <w:pPr>
              <w:pStyle w:val="ListParagraph"/>
              <w:numPr>
                <w:ilvl w:val="0"/>
                <w:numId w:val="2"/>
              </w:numPr>
              <w:spacing w:before="30" w:after="30"/>
            </w:pPr>
            <w:r>
              <w:rPr>
                <w:rFonts w:ascii="Arial" w:cs="Arial" w:eastAsia="Arial" w:hAnsi="Arial"/>
                <w:color w:val="333333"/>
                <w:sz w:val="20"/>
                <w:szCs w:val="20"/>
              </w:rPr>
              <w:t xml:space="preserve">Technical terms and proper nouns are handled correctly</w:t>
            </w:r>
          </w:p>
          <w:p>
            <w:pPr>
              <w:pStyle w:val="ListParagraph"/>
              <w:numPr>
                <w:ilvl w:val="0"/>
                <w:numId w:val="2"/>
              </w:numPr>
              <w:spacing w:before="30" w:after="30"/>
            </w:pPr>
            <w:r>
              <w:rPr>
                <w:rFonts w:ascii="Arial" w:cs="Arial" w:eastAsia="Arial" w:hAnsi="Arial"/>
                <w:color w:val="333333"/>
                <w:sz w:val="20"/>
                <w:szCs w:val="20"/>
              </w:rPr>
              <w:t xml:space="preserve">Ambiguities in the source are resolved in the most natural way for the target language</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E6FD9"/>
                <w:sz w:val="24"/>
                <w:szCs w:val="24"/>
              </w:rPr>
              <w:t xml:space="preserve">4</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6FD9"/>
                <w:sz w:val="20"/>
                <w:szCs w:val="20"/>
              </w:rPr>
              <w:t xml:space="preserve">Good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Meaning is mostly preserved with one minor inaccuracy or omission</w:t>
            </w:r>
          </w:p>
          <w:p>
            <w:pPr>
              <w:pStyle w:val="ListParagraph"/>
              <w:numPr>
                <w:ilvl w:val="0"/>
                <w:numId w:val="2"/>
              </w:numPr>
              <w:spacing w:before="30" w:after="30"/>
            </w:pPr>
            <w:r>
              <w:rPr>
                <w:rFonts w:ascii="Arial" w:cs="Arial" w:eastAsia="Arial" w:hAnsi="Arial"/>
                <w:color w:val="333333"/>
                <w:sz w:val="20"/>
                <w:szCs w:val="20"/>
              </w:rPr>
              <w:t xml:space="preserve">Technical terms mostly correct with one error</w:t>
            </w:r>
          </w:p>
          <w:p>
            <w:pPr>
              <w:pStyle w:val="ListParagraph"/>
              <w:numPr>
                <w:ilvl w:val="0"/>
                <w:numId w:val="2"/>
              </w:numPr>
              <w:spacing w:before="30" w:after="30"/>
            </w:pPr>
            <w:r>
              <w:rPr>
                <w:rFonts w:ascii="Arial" w:cs="Arial" w:eastAsia="Arial" w:hAnsi="Arial"/>
                <w:color w:val="333333"/>
                <w:sz w:val="20"/>
                <w:szCs w:val="20"/>
              </w:rPr>
              <w:t xml:space="preserve">Overall translation communicates the intended message</w:t>
            </w:r>
          </w:p>
        </w:tc>
      </w:tr>
      <w:tr>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3</w:t>
            </w:r>
          </w:p>
        </w:tc>
        <w:tc>
          <w:tcPr>
            <w:tcW w:type="dxa" w:w="20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b/>
                <w:bCs/>
                <w:color w:val="C75B00"/>
                <w:sz w:val="20"/>
                <w:szCs w:val="20"/>
              </w:rPr>
              <w:t xml:space="preserve">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Core meaning is present but one or two notable errors change nuance</w:t>
            </w:r>
          </w:p>
          <w:p>
            <w:pPr>
              <w:pStyle w:val="ListParagraph"/>
              <w:numPr>
                <w:ilvl w:val="0"/>
                <w:numId w:val="2"/>
              </w:numPr>
              <w:spacing w:before="30" w:after="30"/>
            </w:pPr>
            <w:r>
              <w:rPr>
                <w:rFonts w:ascii="Arial" w:cs="Arial" w:eastAsia="Arial" w:hAnsi="Arial"/>
                <w:color w:val="333333"/>
                <w:sz w:val="20"/>
                <w:szCs w:val="20"/>
              </w:rPr>
              <w:t xml:space="preserve">Some terms mistranslated or awkwardly handled</w:t>
            </w:r>
          </w:p>
          <w:p>
            <w:pPr>
              <w:pStyle w:val="ListParagraph"/>
              <w:numPr>
                <w:ilvl w:val="0"/>
                <w:numId w:val="2"/>
              </w:numPr>
              <w:spacing w:before="30" w:after="30"/>
            </w:pPr>
            <w:r>
              <w:rPr>
                <w:rFonts w:ascii="Arial" w:cs="Arial" w:eastAsia="Arial" w:hAnsi="Arial"/>
                <w:color w:val="333333"/>
                <w:sz w:val="20"/>
                <w:szCs w:val="20"/>
              </w:rPr>
              <w:t xml:space="preserve">A native speaker would understand the intent but notice errors</w:t>
            </w:r>
          </w:p>
        </w:tc>
      </w:tr>
      <w:tr>
        <w:tc>
          <w:tcPr>
            <w:tcW w:type="dxa" w:w="12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2</w:t>
            </w:r>
          </w:p>
        </w:tc>
        <w:tc>
          <w:tcPr>
            <w:tcW w:type="dxa" w:w="20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r>
              <w:rPr>
                <w:rFonts w:ascii="Arial" w:cs="Arial" w:eastAsia="Arial" w:hAnsi="Arial"/>
                <w:b/>
                <w:bCs/>
                <w:color w:val="C75B00"/>
                <w:sz w:val="20"/>
                <w:szCs w:val="20"/>
              </w:rPr>
              <w:t xml:space="preserve">Poor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Multiple significant translation errors distort meaning</w:t>
            </w:r>
          </w:p>
          <w:p>
            <w:pPr>
              <w:pStyle w:val="ListParagraph"/>
              <w:numPr>
                <w:ilvl w:val="0"/>
                <w:numId w:val="2"/>
              </w:numPr>
              <w:spacing w:before="30" w:after="30"/>
            </w:pPr>
            <w:r>
              <w:rPr>
                <w:rFonts w:ascii="Arial" w:cs="Arial" w:eastAsia="Arial" w:hAnsi="Arial"/>
                <w:color w:val="333333"/>
                <w:sz w:val="20"/>
                <w:szCs w:val="20"/>
              </w:rPr>
              <w:t xml:space="preserve">Key terms wrong or missing</w:t>
            </w:r>
          </w:p>
          <w:p>
            <w:pPr>
              <w:pStyle w:val="ListParagraph"/>
              <w:numPr>
                <w:ilvl w:val="0"/>
                <w:numId w:val="2"/>
              </w:numPr>
              <w:spacing w:before="30" w:after="30"/>
            </w:pPr>
            <w:r>
              <w:rPr>
                <w:rFonts w:ascii="Arial" w:cs="Arial" w:eastAsia="Arial" w:hAnsi="Arial"/>
                <w:color w:val="333333"/>
                <w:sz w:val="20"/>
                <w:szCs w:val="20"/>
              </w:rPr>
              <w:t xml:space="preserve">A native speaker would struggle to understand the original intent</w:t>
            </w:r>
          </w:p>
        </w:tc>
      </w:tr>
      <w:tr>
        <w:tc>
          <w:tcPr>
            <w:tcW w:type="dxa" w:w="12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1</w:t>
            </w:r>
          </w:p>
        </w:tc>
        <w:tc>
          <w:tcPr>
            <w:tcW w:type="dxa" w:w="20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r>
              <w:rPr>
                <w:rFonts w:ascii="Arial" w:cs="Arial" w:eastAsia="Arial" w:hAnsi="Arial"/>
                <w:b/>
                <w:bCs/>
                <w:color w:val="C0392B"/>
                <w:sz w:val="20"/>
                <w:szCs w:val="20"/>
              </w:rPr>
              <w:t xml:space="preserve">Unacceptable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Translation is wrong or incomprehensible</w:t>
            </w:r>
          </w:p>
          <w:p>
            <w:pPr>
              <w:pStyle w:val="ListParagraph"/>
              <w:numPr>
                <w:ilvl w:val="0"/>
                <w:numId w:val="2"/>
              </w:numPr>
              <w:spacing w:before="30" w:after="30"/>
            </w:pPr>
            <w:r>
              <w:rPr>
                <w:rFonts w:ascii="Arial" w:cs="Arial" w:eastAsia="Arial" w:hAnsi="Arial"/>
                <w:color w:val="333333"/>
                <w:sz w:val="20"/>
                <w:szCs w:val="20"/>
              </w:rPr>
              <w:t xml:space="preserve">Meaning is entirely lost or inverted</w:t>
            </w:r>
          </w:p>
          <w:p>
            <w:pPr>
              <w:pStyle w:val="ListParagraph"/>
              <w:numPr>
                <w:ilvl w:val="0"/>
                <w:numId w:val="2"/>
              </w:numPr>
              <w:spacing w:before="30" w:after="30"/>
            </w:pPr>
            <w:r>
              <w:rPr>
                <w:rFonts w:ascii="Arial" w:cs="Arial" w:eastAsia="Arial" w:hAnsi="Arial"/>
                <w:color w:val="333333"/>
                <w:sz w:val="20"/>
                <w:szCs w:val="20"/>
              </w:rPr>
              <w:t xml:space="preserve">Appears to be guesswork or machine-literal word-substitution</w:t>
            </w:r>
          </w:p>
        </w:tc>
      </w:tr>
    </w:tbl>
    <w:p>
      <w:pPr>
        <w:spacing w:before="160" w:after="0"/>
      </w:pPr>
      <w:r>
        <w:t xml:space="preserve"/>
      </w:r>
    </w:p>
    <w:p>
      <w:pPr>
        <w:pStyle w:val="Heading2"/>
        <w:spacing w:before="280" w:after="100"/>
      </w:pPr>
      <w:r>
        <w:rPr>
          <w:rFonts w:ascii="Arial" w:cs="Arial" w:eastAsia="Arial" w:hAnsi="Arial"/>
          <w:b/>
          <w:bCs/>
          <w:color w:val="2E6FD9"/>
          <w:sz w:val="26"/>
          <w:szCs w:val="26"/>
        </w:rPr>
        <w:t xml:space="preserve">Parameter 2 — Fluency</w:t>
      </w:r>
    </w:p>
    <w:p>
      <w:pPr>
        <w:spacing w:before="60" w:after="80"/>
      </w:pPr>
      <w:r>
        <w:rPr>
          <w:rFonts w:ascii="Arial" w:cs="Arial" w:eastAsia="Arial" w:hAnsi="Arial"/>
          <w:color w:val="333333"/>
          <w:sz w:val="20"/>
          <w:szCs w:val="20"/>
        </w:rPr>
        <w:t xml:space="preserve">Does the translation read as natural, native-quality text in the target language? Or does it sound like a mechanical word-for-word conversion? Assess grammar, word order, idiomatic usage, and overall readability.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this score means</w:t>
            </w:r>
          </w:p>
        </w:tc>
      </w:tr>
      <w:tr>
        <w:tc>
          <w:tcPr>
            <w:tcW w:type="dxa" w:w="12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pPr>
              <w:jc w:val="center"/>
            </w:pPr>
            <w:r>
              <w:rPr>
                <w:rFonts w:ascii="Arial" w:cs="Arial" w:eastAsia="Arial" w:hAnsi="Arial"/>
                <w:b/>
                <w:bCs/>
                <w:color w:val="1A7A4A"/>
                <w:sz w:val="24"/>
                <w:szCs w:val="24"/>
              </w:rPr>
              <w:t xml:space="preserve">5</w:t>
            </w:r>
          </w:p>
        </w:tc>
        <w:tc>
          <w:tcPr>
            <w:tcW w:type="dxa" w:w="20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color w:val="1A7A4A"/>
                <w:sz w:val="20"/>
                <w:szCs w:val="20"/>
              </w:rPr>
              <w:t xml:space="preserve">Excellent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Reads naturally as if written by a native speaker</w:t>
            </w:r>
          </w:p>
          <w:p>
            <w:pPr>
              <w:pStyle w:val="ListParagraph"/>
              <w:numPr>
                <w:ilvl w:val="0"/>
                <w:numId w:val="2"/>
              </w:numPr>
              <w:spacing w:before="30" w:after="30"/>
            </w:pPr>
            <w:r>
              <w:rPr>
                <w:rFonts w:ascii="Arial" w:cs="Arial" w:eastAsia="Arial" w:hAnsi="Arial"/>
                <w:color w:val="333333"/>
                <w:sz w:val="20"/>
                <w:szCs w:val="20"/>
              </w:rPr>
              <w:t xml:space="preserve">Grammar, syntax, and word order are all correct for the target language</w:t>
            </w:r>
          </w:p>
          <w:p>
            <w:pPr>
              <w:pStyle w:val="ListParagraph"/>
              <w:numPr>
                <w:ilvl w:val="0"/>
                <w:numId w:val="2"/>
              </w:numPr>
              <w:spacing w:before="30" w:after="30"/>
            </w:pPr>
            <w:r>
              <w:rPr>
                <w:rFonts w:ascii="Arial" w:cs="Arial" w:eastAsia="Arial" w:hAnsi="Arial"/>
                <w:color w:val="333333"/>
                <w:sz w:val="20"/>
                <w:szCs w:val="20"/>
              </w:rPr>
              <w:t xml:space="preserve">Idiomatic expressions used appropriately</w:t>
            </w:r>
          </w:p>
          <w:p>
            <w:pPr>
              <w:pStyle w:val="ListParagraph"/>
              <w:numPr>
                <w:ilvl w:val="0"/>
                <w:numId w:val="2"/>
              </w:numPr>
              <w:spacing w:before="30" w:after="30"/>
            </w:pPr>
            <w:r>
              <w:rPr>
                <w:rFonts w:ascii="Arial" w:cs="Arial" w:eastAsia="Arial" w:hAnsi="Arial"/>
                <w:color w:val="333333"/>
                <w:sz w:val="20"/>
                <w:szCs w:val="20"/>
              </w:rPr>
              <w:t xml:space="preserve">No awkward phrasing or calque (word-for-word literal translation)</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E6FD9"/>
                <w:sz w:val="24"/>
                <w:szCs w:val="24"/>
              </w:rPr>
              <w:t xml:space="preserve">4</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6FD9"/>
                <w:sz w:val="20"/>
                <w:szCs w:val="20"/>
              </w:rPr>
              <w:t xml:space="preserve">Good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Mostly fluent with one minor grammatical or phrasing issue</w:t>
            </w:r>
          </w:p>
          <w:p>
            <w:pPr>
              <w:pStyle w:val="ListParagraph"/>
              <w:numPr>
                <w:ilvl w:val="0"/>
                <w:numId w:val="2"/>
              </w:numPr>
              <w:spacing w:before="30" w:after="30"/>
            </w:pPr>
            <w:r>
              <w:rPr>
                <w:rFonts w:ascii="Arial" w:cs="Arial" w:eastAsia="Arial" w:hAnsi="Arial"/>
                <w:color w:val="333333"/>
                <w:sz w:val="20"/>
                <w:szCs w:val="20"/>
              </w:rPr>
              <w:t xml:space="preserve">Reads naturally for the most part</w:t>
            </w:r>
          </w:p>
          <w:p>
            <w:pPr>
              <w:pStyle w:val="ListParagraph"/>
              <w:numPr>
                <w:ilvl w:val="0"/>
                <w:numId w:val="2"/>
              </w:numPr>
              <w:spacing w:before="30" w:after="30"/>
            </w:pPr>
            <w:r>
              <w:rPr>
                <w:rFonts w:ascii="Arial" w:cs="Arial" w:eastAsia="Arial" w:hAnsi="Arial"/>
                <w:color w:val="333333"/>
                <w:sz w:val="20"/>
                <w:szCs w:val="20"/>
              </w:rPr>
              <w:t xml:space="preserve">Near-native quality with a small rough edge</w:t>
            </w:r>
          </w:p>
        </w:tc>
      </w:tr>
      <w:tr>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3</w:t>
            </w:r>
          </w:p>
        </w:tc>
        <w:tc>
          <w:tcPr>
            <w:tcW w:type="dxa" w:w="20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b/>
                <w:bCs/>
                <w:color w:val="C75B00"/>
                <w:sz w:val="20"/>
                <w:szCs w:val="20"/>
              </w:rPr>
              <w:t xml:space="preserve">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Understandable but clearly non-native phrasing</w:t>
            </w:r>
          </w:p>
          <w:p>
            <w:pPr>
              <w:pStyle w:val="ListParagraph"/>
              <w:numPr>
                <w:ilvl w:val="0"/>
                <w:numId w:val="2"/>
              </w:numPr>
              <w:spacing w:before="30" w:after="30"/>
            </w:pPr>
            <w:r>
              <w:rPr>
                <w:rFonts w:ascii="Arial" w:cs="Arial" w:eastAsia="Arial" w:hAnsi="Arial"/>
                <w:color w:val="333333"/>
                <w:sz w:val="20"/>
                <w:szCs w:val="20"/>
              </w:rPr>
              <w:t xml:space="preserve">One or two grammatical errors</w:t>
            </w:r>
          </w:p>
          <w:p>
            <w:pPr>
              <w:pStyle w:val="ListParagraph"/>
              <w:numPr>
                <w:ilvl w:val="0"/>
                <w:numId w:val="2"/>
              </w:numPr>
              <w:spacing w:before="30" w:after="30"/>
            </w:pPr>
            <w:r>
              <w:rPr>
                <w:rFonts w:ascii="Arial" w:cs="Arial" w:eastAsia="Arial" w:hAnsi="Arial"/>
                <w:color w:val="333333"/>
                <w:sz w:val="20"/>
                <w:szCs w:val="20"/>
              </w:rPr>
              <w:t xml:space="preserve">Some calque or awkward word order</w:t>
            </w:r>
          </w:p>
          <w:p>
            <w:pPr>
              <w:pStyle w:val="ListParagraph"/>
              <w:numPr>
                <w:ilvl w:val="0"/>
                <w:numId w:val="2"/>
              </w:numPr>
              <w:spacing w:before="30" w:after="30"/>
            </w:pPr>
            <w:r>
              <w:rPr>
                <w:rFonts w:ascii="Arial" w:cs="Arial" w:eastAsia="Arial" w:hAnsi="Arial"/>
                <w:color w:val="333333"/>
                <w:sz w:val="20"/>
                <w:szCs w:val="20"/>
              </w:rPr>
              <w:t xml:space="preserve">A native speaker would recognise it as a translation</w:t>
            </w:r>
          </w:p>
        </w:tc>
      </w:tr>
      <w:tr>
        <w:tc>
          <w:tcPr>
            <w:tcW w:type="dxa" w:w="12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2</w:t>
            </w:r>
          </w:p>
        </w:tc>
        <w:tc>
          <w:tcPr>
            <w:tcW w:type="dxa" w:w="20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r>
              <w:rPr>
                <w:rFonts w:ascii="Arial" w:cs="Arial" w:eastAsia="Arial" w:hAnsi="Arial"/>
                <w:b/>
                <w:bCs/>
                <w:color w:val="C75B00"/>
                <w:sz w:val="20"/>
                <w:szCs w:val="20"/>
              </w:rPr>
              <w:t xml:space="preserve">Poor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Multiple grammatical errors make it uncomfortable to read</w:t>
            </w:r>
          </w:p>
          <w:p>
            <w:pPr>
              <w:pStyle w:val="ListParagraph"/>
              <w:numPr>
                <w:ilvl w:val="0"/>
                <w:numId w:val="2"/>
              </w:numPr>
              <w:spacing w:before="30" w:after="30"/>
            </w:pPr>
            <w:r>
              <w:rPr>
                <w:rFonts w:ascii="Arial" w:cs="Arial" w:eastAsia="Arial" w:hAnsi="Arial"/>
                <w:color w:val="333333"/>
                <w:sz w:val="20"/>
                <w:szCs w:val="20"/>
              </w:rPr>
              <w:t xml:space="preserve">Heavy calque — clearly translated word-for-word</w:t>
            </w:r>
          </w:p>
          <w:p>
            <w:pPr>
              <w:pStyle w:val="ListParagraph"/>
              <w:numPr>
                <w:ilvl w:val="0"/>
                <w:numId w:val="2"/>
              </w:numPr>
              <w:spacing w:before="30" w:after="30"/>
            </w:pPr>
            <w:r>
              <w:rPr>
                <w:rFonts w:ascii="Arial" w:cs="Arial" w:eastAsia="Arial" w:hAnsi="Arial"/>
                <w:color w:val="333333"/>
                <w:sz w:val="20"/>
                <w:szCs w:val="20"/>
              </w:rPr>
              <w:t xml:space="preserve">Sounds foreign and unnatural throughout</w:t>
            </w:r>
          </w:p>
        </w:tc>
      </w:tr>
      <w:tr>
        <w:tc>
          <w:tcPr>
            <w:tcW w:type="dxa" w:w="12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1</w:t>
            </w:r>
          </w:p>
        </w:tc>
        <w:tc>
          <w:tcPr>
            <w:tcW w:type="dxa" w:w="20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r>
              <w:rPr>
                <w:rFonts w:ascii="Arial" w:cs="Arial" w:eastAsia="Arial" w:hAnsi="Arial"/>
                <w:b/>
                <w:bCs/>
                <w:color w:val="C0392B"/>
                <w:sz w:val="20"/>
                <w:szCs w:val="20"/>
              </w:rPr>
              <w:t xml:space="preserve">Unacceptable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Grammatically broken — barely readable</w:t>
            </w:r>
          </w:p>
          <w:p>
            <w:pPr>
              <w:pStyle w:val="ListParagraph"/>
              <w:numPr>
                <w:ilvl w:val="0"/>
                <w:numId w:val="2"/>
              </w:numPr>
              <w:spacing w:before="30" w:after="30"/>
            </w:pPr>
            <w:r>
              <w:rPr>
                <w:rFonts w:ascii="Arial" w:cs="Arial" w:eastAsia="Arial" w:hAnsi="Arial"/>
                <w:color w:val="333333"/>
                <w:sz w:val="20"/>
                <w:szCs w:val="20"/>
              </w:rPr>
              <w:t xml:space="preserve">Incomprehensible to a native speaker</w:t>
            </w:r>
          </w:p>
          <w:p>
            <w:pPr>
              <w:pStyle w:val="ListParagraph"/>
              <w:numPr>
                <w:ilvl w:val="0"/>
                <w:numId w:val="2"/>
              </w:numPr>
              <w:spacing w:before="30" w:after="30"/>
            </w:pPr>
            <w:r>
              <w:rPr>
                <w:rFonts w:ascii="Arial" w:cs="Arial" w:eastAsia="Arial" w:hAnsi="Arial"/>
                <w:color w:val="333333"/>
                <w:sz w:val="20"/>
                <w:szCs w:val="20"/>
              </w:rPr>
              <w:t xml:space="preserve">No attempt at natural phrasing in the target language</w:t>
            </w:r>
          </w:p>
        </w:tc>
      </w:tr>
    </w:tbl>
    <w:p>
      <w:pPr>
        <w:spacing w:before="160" w:after="0"/>
      </w:pPr>
      <w:r>
        <w:t xml:space="preserve"/>
      </w:r>
    </w:p>
    <w:p>
      <w:pPr>
        <w:pStyle w:val="Heading2"/>
        <w:spacing w:before="280" w:after="100"/>
      </w:pPr>
      <w:r>
        <w:rPr>
          <w:rFonts w:ascii="Arial" w:cs="Arial" w:eastAsia="Arial" w:hAnsi="Arial"/>
          <w:b/>
          <w:bCs/>
          <w:color w:val="2E6FD9"/>
          <w:sz w:val="26"/>
          <w:szCs w:val="26"/>
        </w:rPr>
        <w:t xml:space="preserve">Parameter 3 — Hallucination / Invention</w:t>
      </w:r>
    </w:p>
    <w:p>
      <w:pPr>
        <w:spacing w:before="60" w:after="80"/>
      </w:pPr>
      <w:r>
        <w:rPr>
          <w:rFonts w:ascii="Arial" w:cs="Arial" w:eastAsia="Arial" w:hAnsi="Arial"/>
          <w:color w:val="333333"/>
          <w:sz w:val="20"/>
          <w:szCs w:val="20"/>
        </w:rPr>
        <w:t xml:space="preserve">Did the model translate faithfully, or did it add content, omit content, or change proper nouns and terms that were not in the source? This parameter specifically targets fabrication in translation outputs.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this score means</w:t>
            </w:r>
          </w:p>
        </w:tc>
      </w:tr>
      <w:tr>
        <w:tc>
          <w:tcPr>
            <w:tcW w:type="dxa" w:w="12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pPr>
              <w:jc w:val="center"/>
            </w:pPr>
            <w:r>
              <w:rPr>
                <w:rFonts w:ascii="Arial" w:cs="Arial" w:eastAsia="Arial" w:hAnsi="Arial"/>
                <w:b/>
                <w:bCs/>
                <w:color w:val="1A7A4A"/>
                <w:sz w:val="24"/>
                <w:szCs w:val="24"/>
              </w:rPr>
              <w:t xml:space="preserve">5</w:t>
            </w:r>
          </w:p>
        </w:tc>
        <w:tc>
          <w:tcPr>
            <w:tcW w:type="dxa" w:w="200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color w:val="1A7A4A"/>
                <w:sz w:val="20"/>
                <w:szCs w:val="20"/>
              </w:rPr>
              <w:t xml:space="preserve">Excellent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Translation contains only content present in the source</w:t>
            </w:r>
          </w:p>
          <w:p>
            <w:pPr>
              <w:pStyle w:val="ListParagraph"/>
              <w:numPr>
                <w:ilvl w:val="0"/>
                <w:numId w:val="2"/>
              </w:numPr>
              <w:spacing w:before="30" w:after="30"/>
            </w:pPr>
            <w:r>
              <w:rPr>
                <w:rFonts w:ascii="Arial" w:cs="Arial" w:eastAsia="Arial" w:hAnsi="Arial"/>
                <w:color w:val="333333"/>
                <w:sz w:val="20"/>
                <w:szCs w:val="20"/>
              </w:rPr>
              <w:t xml:space="preserve">Nothing invented, added, or fabricated</w:t>
            </w:r>
          </w:p>
          <w:p>
            <w:pPr>
              <w:pStyle w:val="ListParagraph"/>
              <w:numPr>
                <w:ilvl w:val="0"/>
                <w:numId w:val="2"/>
              </w:numPr>
              <w:spacing w:before="30" w:after="30"/>
            </w:pPr>
            <w:r>
              <w:rPr>
                <w:rFonts w:ascii="Arial" w:cs="Arial" w:eastAsia="Arial" w:hAnsi="Arial"/>
                <w:color w:val="333333"/>
                <w:sz w:val="20"/>
                <w:szCs w:val="20"/>
              </w:rPr>
              <w:t xml:space="preserve">Proper nouns and names are preserved exactly</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E6FD9"/>
                <w:sz w:val="24"/>
                <w:szCs w:val="24"/>
              </w:rPr>
              <w:t xml:space="preserve">4</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6FD9"/>
                <w:sz w:val="20"/>
                <w:szCs w:val="20"/>
              </w:rPr>
              <w:t xml:space="preserve">Good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One very minor addition or embellishment that does not change meaning</w:t>
            </w:r>
          </w:p>
          <w:p>
            <w:pPr>
              <w:pStyle w:val="ListParagraph"/>
              <w:numPr>
                <w:ilvl w:val="0"/>
                <w:numId w:val="2"/>
              </w:numPr>
              <w:spacing w:before="30" w:after="30"/>
            </w:pPr>
            <w:r>
              <w:rPr>
                <w:rFonts w:ascii="Arial" w:cs="Arial" w:eastAsia="Arial" w:hAnsi="Arial"/>
                <w:color w:val="333333"/>
                <w:sz w:val="20"/>
                <w:szCs w:val="20"/>
              </w:rPr>
              <w:t xml:space="preserve">All key content faithfully represented</w:t>
            </w:r>
          </w:p>
        </w:tc>
      </w:tr>
      <w:tr>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3</w:t>
            </w:r>
          </w:p>
        </w:tc>
        <w:tc>
          <w:tcPr>
            <w:tcW w:type="dxa" w:w="20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b/>
                <w:bCs/>
                <w:color w:val="C75B00"/>
                <w:sz w:val="20"/>
                <w:szCs w:val="20"/>
              </w:rPr>
              <w:t xml:space="preserve">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One noticeable addition or omission that slightly changes the message</w:t>
            </w:r>
          </w:p>
          <w:p>
            <w:pPr>
              <w:pStyle w:val="ListParagraph"/>
              <w:numPr>
                <w:ilvl w:val="0"/>
                <w:numId w:val="2"/>
              </w:numPr>
              <w:spacing w:before="30" w:after="30"/>
            </w:pPr>
            <w:r>
              <w:rPr>
                <w:rFonts w:ascii="Arial" w:cs="Arial" w:eastAsia="Arial" w:hAnsi="Arial"/>
                <w:color w:val="333333"/>
                <w:sz w:val="20"/>
                <w:szCs w:val="20"/>
              </w:rPr>
              <w:t xml:space="preserve">One proper noun or term incorrectly altered</w:t>
            </w:r>
          </w:p>
        </w:tc>
      </w:tr>
      <w:tr>
        <w:tc>
          <w:tcPr>
            <w:tcW w:type="dxa" w:w="12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2</w:t>
            </w:r>
          </w:p>
        </w:tc>
        <w:tc>
          <w:tcPr>
            <w:tcW w:type="dxa" w:w="2000"/>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r>
              <w:rPr>
                <w:rFonts w:ascii="Arial" w:cs="Arial" w:eastAsia="Arial" w:hAnsi="Arial"/>
                <w:b/>
                <w:bCs/>
                <w:color w:val="C75B00"/>
                <w:sz w:val="20"/>
                <w:szCs w:val="20"/>
              </w:rPr>
              <w:t xml:space="preserve">Poor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Multiple additions or omissions that meaningfully change the message</w:t>
            </w:r>
          </w:p>
          <w:p>
            <w:pPr>
              <w:pStyle w:val="ListParagraph"/>
              <w:numPr>
                <w:ilvl w:val="0"/>
                <w:numId w:val="2"/>
              </w:numPr>
              <w:spacing w:before="30" w:after="30"/>
            </w:pPr>
            <w:r>
              <w:rPr>
                <w:rFonts w:ascii="Arial" w:cs="Arial" w:eastAsia="Arial" w:hAnsi="Arial"/>
                <w:color w:val="333333"/>
                <w:sz w:val="20"/>
                <w:szCs w:val="20"/>
              </w:rPr>
              <w:t xml:space="preserve">Key terms or names invented or changed without basis</w:t>
            </w:r>
          </w:p>
        </w:tc>
      </w:tr>
      <w:tr>
        <w:tc>
          <w:tcPr>
            <w:tcW w:type="dxa" w:w="12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1</w:t>
            </w:r>
          </w:p>
        </w:tc>
        <w:tc>
          <w:tcPr>
            <w:tcW w:type="dxa" w:w="20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r>
              <w:rPr>
                <w:rFonts w:ascii="Arial" w:cs="Arial" w:eastAsia="Arial" w:hAnsi="Arial"/>
                <w:b/>
                <w:bCs/>
                <w:color w:val="C0392B"/>
                <w:sz w:val="20"/>
                <w:szCs w:val="20"/>
              </w:rPr>
              <w:t xml:space="preserve">Unacceptable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333333"/>
                <w:sz w:val="20"/>
                <w:szCs w:val="20"/>
              </w:rPr>
              <w:t xml:space="preserve">Significant content invented that was not in the source</w:t>
            </w:r>
          </w:p>
          <w:p>
            <w:pPr>
              <w:pStyle w:val="ListParagraph"/>
              <w:numPr>
                <w:ilvl w:val="0"/>
                <w:numId w:val="2"/>
              </w:numPr>
              <w:spacing w:before="30" w:after="30"/>
            </w:pPr>
            <w:r>
              <w:rPr>
                <w:rFonts w:ascii="Arial" w:cs="Arial" w:eastAsia="Arial" w:hAnsi="Arial"/>
                <w:color w:val="333333"/>
                <w:sz w:val="20"/>
                <w:szCs w:val="20"/>
              </w:rPr>
              <w:t xml:space="preserve">Translation is largely fabricated</w:t>
            </w:r>
          </w:p>
          <w:p>
            <w:pPr>
              <w:pStyle w:val="ListParagraph"/>
              <w:numPr>
                <w:ilvl w:val="0"/>
                <w:numId w:val="2"/>
              </w:numPr>
              <w:spacing w:before="30" w:after="30"/>
            </w:pPr>
            <w:r>
              <w:rPr>
                <w:rFonts w:ascii="Arial" w:cs="Arial" w:eastAsia="Arial" w:hAnsi="Arial"/>
                <w:color w:val="333333"/>
                <w:sz w:val="20"/>
                <w:szCs w:val="20"/>
              </w:rPr>
              <w:t xml:space="preserve">Names, facts, or meaning completely altered</w:t>
            </w:r>
          </w:p>
        </w:tc>
      </w:tr>
    </w:tbl>
    <w:p>
      <w:pPr>
        <w:spacing w:before="160" w:after="0"/>
      </w:pPr>
      <w:r>
        <w:t xml:space="preserve"/>
      </w:r>
    </w:p>
    <w:p>
      <w:pPr>
        <w:pStyle w:val="Heading2"/>
        <w:spacing w:before="280" w:after="100"/>
      </w:pPr>
      <w:r>
        <w:rPr>
          <w:rFonts w:ascii="Arial" w:cs="Arial" w:eastAsia="Arial" w:hAnsi="Arial"/>
          <w:b/>
          <w:bCs/>
          <w:color w:val="2E6FD9"/>
          <w:sz w:val="26"/>
          <w:szCs w:val="26"/>
        </w:rPr>
        <w:t xml:space="preserve">Multilingual — Scoring Notes</w:t>
      </w:r>
    </w:p>
    <w:p>
      <w:pPr>
        <w:pStyle w:val="ListParagraph"/>
        <w:numPr>
          <w:ilvl w:val="0"/>
          <w:numId w:val="2"/>
        </w:numPr>
        <w:spacing w:before="40" w:after="40"/>
      </w:pPr>
      <w:r>
        <w:rPr>
          <w:rFonts w:ascii="Arial" w:cs="Arial" w:eastAsia="Arial" w:hAnsi="Arial"/>
          <w:color w:val="333333"/>
          <w:sz w:val="20"/>
          <w:szCs w:val="20"/>
        </w:rPr>
        <w:t xml:space="preserve">For adversarial prompts involving a fake language (e.g. 'Translate to Flarish'), the correct response is to state the language does not exist. Score this 5 across all parameters if handled correctly, 1 if the model invents a fake translation.</w:t>
      </w:r>
    </w:p>
    <w:p>
      <w:pPr>
        <w:pStyle w:val="ListParagraph"/>
        <w:numPr>
          <w:ilvl w:val="0"/>
          <w:numId w:val="2"/>
        </w:numPr>
        <w:spacing w:before="40" w:after="40"/>
      </w:pPr>
      <w:r>
        <w:rPr>
          <w:rFonts w:ascii="Arial" w:cs="Arial" w:eastAsia="Arial" w:hAnsi="Arial"/>
          <w:color w:val="333333"/>
          <w:sz w:val="20"/>
          <w:szCs w:val="20"/>
        </w:rPr>
        <w:t xml:space="preserve">For false cognate adversarial prompts, accuracy of the explanation is what matters — score Parameter 1 on whether the false cognate is correctly identified.</w:t>
      </w:r>
    </w:p>
    <w:p>
      <w:pPr>
        <w:pStyle w:val="ListParagraph"/>
        <w:numPr>
          <w:ilvl w:val="0"/>
          <w:numId w:val="2"/>
        </w:numPr>
        <w:spacing w:before="40" w:after="40"/>
      </w:pPr>
      <w:r>
        <w:rPr>
          <w:rFonts w:ascii="Arial" w:cs="Arial" w:eastAsia="Arial" w:hAnsi="Arial"/>
          <w:color w:val="333333"/>
          <w:sz w:val="20"/>
          <w:szCs w:val="20"/>
        </w:rPr>
        <w:t xml:space="preserve">When using a reference tool to assist scoring, use DeepL as the primary reference for European languages and compare against the model output — do not copy DeepL scores directly, use your judgement.</w:t>
      </w:r>
    </w:p>
    <w:p>
      <w:pPr>
        <w:pStyle w:val="ListParagraph"/>
        <w:numPr>
          <w:ilvl w:val="0"/>
          <w:numId w:val="2"/>
        </w:numPr>
        <w:spacing w:before="40" w:after="40"/>
      </w:pPr>
      <w:r>
        <w:rPr>
          <w:rFonts w:ascii="Arial" w:cs="Arial" w:eastAsia="Arial" w:hAnsi="Arial"/>
          <w:color w:val="333333"/>
          <w:sz w:val="20"/>
          <w:szCs w:val="20"/>
        </w:rPr>
        <w:t xml:space="preserve">Context ignore prompts (e.g. 'This sentence is Italian' when it is actually French) should score 5 if the model correctly identifies the language and translates accurately, regardless of the false label in the prompt.</w:t>
      </w:r>
    </w:p>
    <w:p>
      <w:r>
        <w:br w:type="page"/>
      </w:r>
    </w:p>
    <w:p>
      <w:pPr>
        <w:pStyle w:val="Heading1"/>
        <w:pBdr>
          <w:bottom w:val="single" w:color="2E6FD9" w:sz="8" w:space="4"/>
        </w:pBdr>
        <w:spacing w:before="360" w:after="120"/>
      </w:pPr>
      <w:r>
        <w:rPr>
          <w:rFonts w:ascii="Arial" w:cs="Arial" w:eastAsia="Arial" w:hAnsi="Arial"/>
          <w:b/>
          <w:bCs/>
          <w:color w:val="1B2A4A"/>
          <w:sz w:val="32"/>
          <w:szCs w:val="32"/>
        </w:rPr>
        <w:t xml:space="preserve">Quick Reference — All Parameters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c>
          <w:tcPr>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Question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Creative Writing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Quality &amp; Originality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 it genuinely creative and original?</w:t>
            </w:r>
          </w:p>
        </w:tc>
      </w:tr>
      <w:tr>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333333"/>
                <w:sz w:val="20"/>
                <w:szCs w:val="20"/>
              </w:rPr>
              <w:t xml:space="preserve">Creative Writing</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333333"/>
                <w:sz w:val="20"/>
                <w:szCs w:val="20"/>
              </w:rPr>
              <w:t xml:space="preserve">Narrative Coherence</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333333"/>
                <w:sz w:val="20"/>
                <w:szCs w:val="20"/>
              </w:rPr>
              <w:t xml:space="preserve">1-5</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333333"/>
                <w:sz w:val="20"/>
                <w:szCs w:val="20"/>
              </w:rPr>
              <w:t xml:space="preserve">Does it hold together structurally and tonally?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Creative Writing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Instruction Adherence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Were all constraints followed?</w:t>
            </w:r>
          </w:p>
        </w:tc>
      </w:tr>
      <w:tr>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333333"/>
                <w:sz w:val="20"/>
                <w:szCs w:val="20"/>
              </w:rPr>
              <w:t xml:space="preserve">Conversational</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333333"/>
                <w:sz w:val="20"/>
                <w:szCs w:val="20"/>
              </w:rPr>
              <w:t xml:space="preserve">Naturalness &amp; Quality</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333333"/>
                <w:sz w:val="20"/>
                <w:szCs w:val="20"/>
              </w:rPr>
              <w:t xml:space="preserve">1-5</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333333"/>
                <w:sz w:val="20"/>
                <w:szCs w:val="20"/>
              </w:rPr>
              <w:t xml:space="preserve">Does it sound like a natural human response?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Conversational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Context Retention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Does it remember and apply earlier turns?</w:t>
            </w:r>
          </w:p>
        </w:tc>
      </w:tr>
      <w:tr>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333333"/>
                <w:sz w:val="20"/>
                <w:szCs w:val="20"/>
              </w:rPr>
              <w:t xml:space="preserve">Conversational</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333333"/>
                <w:sz w:val="20"/>
                <w:szCs w:val="20"/>
              </w:rPr>
              <w:t xml:space="preserve">Instruction Adherence</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333333"/>
                <w:sz w:val="20"/>
                <w:szCs w:val="20"/>
              </w:rPr>
              <w:t xml:space="preserve">1-5</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333333"/>
                <w:sz w:val="20"/>
                <w:szCs w:val="20"/>
              </w:rPr>
              <w:t xml:space="preserve">Were persona and constraints maintained?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Multilingual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Translation Accuracy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 the meaning fully and correctly preserved?</w:t>
            </w:r>
          </w:p>
        </w:tc>
      </w:tr>
      <w:tr>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333333"/>
                <w:sz w:val="20"/>
                <w:szCs w:val="20"/>
              </w:rPr>
              <w:t xml:space="preserve">Multilingual</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333333"/>
                <w:sz w:val="20"/>
                <w:szCs w:val="20"/>
              </w:rPr>
              <w:t xml:space="preserve">Fluency</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333333"/>
                <w:sz w:val="20"/>
                <w:szCs w:val="20"/>
              </w:rPr>
              <w:t xml:space="preserve">1-5</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333333"/>
                <w:sz w:val="20"/>
                <w:szCs w:val="20"/>
              </w:rPr>
              <w:t xml:space="preserve">Does it read naturally in the target language?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Multilingual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Hallucination/Invention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Did it add or remove content not in the source?</w:t>
            </w:r>
          </w:p>
        </w:tc>
      </w:tr>
    </w:tbl>
    <w:p>
      <w:pPr>
        <w:spacing w:before="200" w:after="0"/>
      </w:pPr>
      <w:r>
        <w:t xml:space="preserve"/>
      </w:r>
    </w:p>
    <w:p>
      <w:pPr>
        <w:pStyle w:val="Heading2"/>
        <w:spacing w:before="280" w:after="100"/>
      </w:pPr>
      <w:r>
        <w:rPr>
          <w:rFonts w:ascii="Arial" w:cs="Arial" w:eastAsia="Arial" w:hAnsi="Arial"/>
          <w:b/>
          <w:bCs/>
          <w:color w:val="2E6FD9"/>
          <w:sz w:val="26"/>
          <w:szCs w:val="26"/>
        </w:rPr>
        <w:t xml:space="preserve">Score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Borders>
              <w:top w:val="single" w:color="2E6FD9" w:sz="1"/>
              <w:left w:val="single" w:color="2E6FD9" w:sz="1"/>
              <w:bottom w:val="single" w:color="2E6FD9" w:sz="1"/>
              <w:right w:val="single" w:color="2E6F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pPr>
              <w:jc w:val="center"/>
            </w:pPr>
            <w:r>
              <w:rPr>
                <w:rFonts w:ascii="Arial" w:cs="Arial" w:eastAsia="Arial" w:hAnsi="Arial"/>
                <w:b/>
                <w:bCs/>
                <w:color w:val="1A7A4A"/>
                <w:sz w:val="24"/>
                <w:szCs w:val="24"/>
              </w:rPr>
              <w:t xml:space="preserve">5</w:t>
            </w:r>
          </w:p>
        </w:tc>
        <w:tc>
          <w:tcPr>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color w:val="1A7A4A"/>
                <w:sz w:val="20"/>
                <w:szCs w:val="20"/>
              </w:rPr>
              <w:t xml:space="preserve">Excellent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Best-in-class output. Rare — reserve for genuinely impressive responses.</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E6FD9"/>
                <w:sz w:val="24"/>
                <w:szCs w:val="24"/>
              </w:rPr>
              <w:t xml:space="preserve">4</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6FD9"/>
                <w:sz w:val="20"/>
                <w:szCs w:val="20"/>
              </w:rPr>
              <w:t xml:space="preserve">Good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Above average. Solid, helpful, mostly correct with minor issues.</w:t>
            </w:r>
          </w:p>
        </w:tc>
      </w:tr>
      <w:tr>
        <w:tc>
          <w:tcPr>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3</w:t>
            </w:r>
          </w:p>
        </w:tc>
        <w:tc>
          <w:tcPr>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b/>
                <w:bCs/>
                <w:color w:val="C75B00"/>
                <w:sz w:val="20"/>
                <w:szCs w:val="20"/>
              </w:rPr>
              <w:t xml:space="preserve">Acceptable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Meets the minimum bar. Functional but uninspired or with notable weaknesses.</w:t>
            </w:r>
          </w:p>
        </w:tc>
      </w:tr>
      <w:tr>
        <w:tc>
          <w:tcPr>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pPr>
              <w:jc w:val="center"/>
            </w:pPr>
            <w:r>
              <w:rPr>
                <w:rFonts w:ascii="Arial" w:cs="Arial" w:eastAsia="Arial" w:hAnsi="Arial"/>
                <w:b/>
                <w:bCs/>
                <w:color w:val="C75B00"/>
                <w:sz w:val="24"/>
                <w:szCs w:val="24"/>
              </w:rPr>
              <w:t xml:space="preserve">2</w:t>
            </w:r>
          </w:p>
        </w:tc>
        <w:tc>
          <w:tcPr>
            <w:tcBorders>
              <w:top w:val="single" w:color="CCCCCC" w:sz="1"/>
              <w:left w:val="single" w:color="CCCCCC" w:sz="1"/>
              <w:bottom w:val="single" w:color="CCCCCC" w:sz="1"/>
              <w:right w:val="single" w:color="CCCCCC" w:sz="1"/>
            </w:tcBorders>
            <w:shd w:fill="FDE8CC" w:val="clear"/>
            <w:tcMar>
              <w:top w:type="dxa" w:w="80"/>
              <w:left w:type="dxa" w:w="120"/>
              <w:bottom w:type="dxa" w:w="80"/>
              <w:right w:type="dxa" w:w="120"/>
            </w:tcMar>
          </w:tcPr>
          <w:p>
            <w:r>
              <w:rPr>
                <w:rFonts w:ascii="Arial" w:cs="Arial" w:eastAsia="Arial" w:hAnsi="Arial"/>
                <w:b/>
                <w:bCs/>
                <w:color w:val="C75B00"/>
                <w:sz w:val="20"/>
                <w:szCs w:val="20"/>
              </w:rPr>
              <w:t xml:space="preserve">Poor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Below expectations. Multiple problems that meaningfully reduce quality.</w:t>
            </w:r>
          </w:p>
        </w:tc>
      </w:tr>
      <w:tr>
        <w:tc>
          <w:tcPr>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1</w:t>
            </w:r>
          </w:p>
        </w:tc>
        <w:tc>
          <w:tcPr>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r>
              <w:rPr>
                <w:rFonts w:ascii="Arial" w:cs="Arial" w:eastAsia="Arial" w:hAnsi="Arial"/>
                <w:b/>
                <w:bCs/>
                <w:color w:val="C0392B"/>
                <w:sz w:val="20"/>
                <w:szCs w:val="20"/>
              </w:rPr>
              <w:t xml:space="preserve">Unacceptable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Fails entirely. Wrong, incoherent, refused, or completely off-target.</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FD9" w:sz="4" w:space="4"/>
      </w:pBdr>
      <w:jc w:val="center"/>
    </w:pPr>
    <w:r>
      <w:rPr>
        <w:rFonts w:ascii="Arial" w:cs="Arial" w:eastAsia="Arial" w:hAnsi="Arial"/>
        <w:color w:val="888888"/>
        <w:sz w:val="18"/>
        <w:szCs w:val="18"/>
      </w:rPr>
      <w:t xml:space="preserve">Nexus — Human Evaluation Rubrics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6FD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2026-03-28T15:16:52.753Z</dcterms:created>
  <dcterms:modified xsi:type="dcterms:W3CDTF">2026-03-28T15:16:52.754Z</dcterms:modified>
</cp:coreProperties>
</file>

<file path=docProps/custom.xml><?xml version="1.0" encoding="utf-8"?>
<Properties xmlns="http://schemas.openxmlformats.org/officeDocument/2006/custom-properties" xmlns:vt="http://schemas.openxmlformats.org/officeDocument/2006/docPropsVTypes"/>
</file>