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rFonts w:ascii="Arial" w:cs="Arial" w:eastAsia="Arial" w:hAnsi="Arial"/>
          <w:color w:val="000000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06"/>
        <w:gridCol w:w="1900"/>
        <w:gridCol w:w="3100"/>
        <w:tblGridChange w:id="0">
          <w:tblGrid>
            <w:gridCol w:w="4706"/>
            <w:gridCol w:w="1900"/>
            <w:gridCol w:w="3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pBdr>
                <w:bottom w:color="aaaaaa" w:space="3" w:sz="6" w:val="single"/>
              </w:pBdr>
              <w:rPr/>
            </w:pPr>
            <w:r w:rsidDel="00000000" w:rsidR="00000000" w:rsidRPr="00000000">
              <w:rPr>
                <w:b w:val="1"/>
                <w:bCs w:val="1"/>
                <w:color w:val="6b6b6b"/>
                <w:sz w:val="16"/>
                <w:szCs w:val="16"/>
                <w:rtl w:val="0"/>
              </w:rPr>
              <w:t xml:space="preserve">NOM I COGNOMS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3">
            <w:pPr>
              <w:pBdr>
                <w:bottom w:color="aaaaaa" w:space="3" w:sz="6" w:val="single"/>
              </w:pBdr>
              <w:rPr/>
            </w:pPr>
            <w:r w:rsidDel="00000000" w:rsidR="00000000" w:rsidRPr="00000000">
              <w:rPr>
                <w:b w:val="1"/>
                <w:bCs w:val="1"/>
                <w:color w:val="6b6b6b"/>
                <w:sz w:val="16"/>
                <w:szCs w:val="16"/>
                <w:rtl w:val="0"/>
              </w:rPr>
              <w:t xml:space="preserve">GRUP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4">
            <w:pPr>
              <w:pBdr>
                <w:bottom w:color="aaaaaa" w:space="3" w:sz="6" w:val="single"/>
              </w:pBdr>
              <w:rPr/>
            </w:pPr>
            <w:r w:rsidDel="00000000" w:rsidR="00000000" w:rsidRPr="00000000">
              <w:rPr>
                <w:b w:val="1"/>
                <w:bCs w:val="1"/>
                <w:color w:val="6b6b6b"/>
                <w:sz w:val="16"/>
                <w:szCs w:val="16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20" w:before="220" w:lineRule="auto"/>
        <w:jc w:val="center"/>
        <w:rPr>
          <w:rFonts w:ascii="Calibri" w:cs="Calibri" w:eastAsia="Calibri" w:hAnsi="Calibri"/>
          <w:b w:val="1"/>
          <w:bCs w:val="1"/>
          <w:smallCaps w:val="1"/>
          <w:color w:val="2e5c82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2e5c82"/>
          <w:sz w:val="34"/>
          <w:szCs w:val="34"/>
          <w:rtl w:val="0"/>
        </w:rPr>
        <w:t xml:space="preserve">RÚBRICA D'AVALUACIÓ DE LA CARPETA D'APRENENTATGE</w:t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b w:val="1"/>
          <w:bCs w:val="1"/>
          <w:smallCaps w:val="1"/>
          <w:color w:val="2e5c82"/>
          <w:sz w:val="34"/>
          <w:szCs w:val="34"/>
        </w:rPr>
      </w:pPr>
      <w:r w:rsidDel="00000000" w:rsidR="00000000" w:rsidRPr="00000000">
        <w:rPr>
          <w:i w:val="1"/>
          <w:iCs w:val="1"/>
          <w:color w:val="6b6b6b"/>
          <w:rtl w:val="0"/>
        </w:rPr>
        <w:t xml:space="preserve">Àmbit  ·  Etapa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f08447" w:space="6" w:sz="14" w:val="single"/>
        </w:pBdr>
        <w:spacing w:after="20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En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2b2b2b"/>
          <w:sz w:val="21"/>
          <w:szCs w:val="21"/>
          <w:rtl w:val="0"/>
        </w:rPr>
        <w:t xml:space="preserve"> aquesta rúbrica la columna central descriu cada criteri. Fe</w:t>
      </w:r>
      <w:r w:rsidDel="00000000" w:rsidR="00000000" w:rsidRPr="00000000">
        <w:rPr>
          <w:i w:val="1"/>
          <w:iCs w:val="1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2b2b2b"/>
          <w:sz w:val="21"/>
          <w:szCs w:val="21"/>
          <w:rtl w:val="0"/>
        </w:rPr>
        <w:t xml:space="preserve"> servir les columnes laterals per anotar allò que cal millorar i allò que ja destaca.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c82"/>
          <w:sz w:val="21"/>
          <w:szCs w:val="21"/>
          <w:rtl w:val="0"/>
        </w:rPr>
        <w:t xml:space="preserve">Com fer l'autoavaluació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b2b2b"/>
          <w:sz w:val="21"/>
          <w:szCs w:val="21"/>
          <w:rtl w:val="0"/>
        </w:rPr>
        <w:t xml:space="preserve">1)  </w:t>
      </w:r>
      <w:r w:rsidDel="00000000" w:rsidR="00000000" w:rsidRPr="00000000">
        <w:rPr>
          <w:b w:val="1"/>
          <w:bCs w:val="1"/>
          <w:i w:val="0"/>
          <w:iCs w:val="0"/>
          <w:color w:val="2b2b2b"/>
          <w:sz w:val="21"/>
          <w:szCs w:val="21"/>
          <w:rtl w:val="0"/>
        </w:rPr>
        <w:t xml:space="preserve">Llegeix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b2b2b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  <w:t xml:space="preserve">la descripció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b2b2b"/>
          <w:sz w:val="21"/>
          <w:szCs w:val="21"/>
          <w:rtl w:val="0"/>
        </w:rPr>
        <w:t xml:space="preserve"> del criteri a la columna central.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b2b2b"/>
          <w:sz w:val="21"/>
          <w:szCs w:val="21"/>
          <w:rtl w:val="0"/>
        </w:rPr>
        <w:t xml:space="preserve">2)  Compara-hi la teva carpeta i busca'n </w:t>
      </w:r>
      <w:r w:rsidDel="00000000" w:rsidR="00000000" w:rsidRPr="00000000">
        <w:rPr>
          <w:b w:val="1"/>
          <w:bCs w:val="1"/>
          <w:i w:val="0"/>
          <w:iCs w:val="0"/>
          <w:color w:val="2b2b2b"/>
          <w:sz w:val="21"/>
          <w:szCs w:val="21"/>
          <w:rtl w:val="0"/>
        </w:rPr>
        <w:t xml:space="preserve">evidències concretes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b2b2b"/>
          <w:sz w:val="21"/>
          <w:szCs w:val="21"/>
          <w:rtl w:val="0"/>
        </w:rPr>
        <w:t xml:space="preserve"> (no et quedis en "bé" o "malament").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b2b2b"/>
          <w:sz w:val="21"/>
          <w:szCs w:val="21"/>
          <w:rtl w:val="0"/>
        </w:rPr>
        <w:t xml:space="preserve">3)  </w:t>
      </w:r>
      <w:r w:rsidDel="00000000" w:rsidR="00000000" w:rsidRPr="00000000">
        <w:rPr>
          <w:b w:val="1"/>
          <w:bCs w:val="1"/>
          <w:i w:val="0"/>
          <w:iCs w:val="0"/>
          <w:color w:val="2b2b2b"/>
          <w:sz w:val="21"/>
          <w:szCs w:val="21"/>
          <w:rtl w:val="0"/>
        </w:rPr>
        <w:t xml:space="preserve">Escriu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b2b2b"/>
          <w:sz w:val="21"/>
          <w:szCs w:val="21"/>
          <w:rtl w:val="0"/>
        </w:rPr>
        <w:t xml:space="preserve">-ho a la columna corresponent: a l'esquerra allò que cal millorar, a la dreta allò que destaca.</w:t>
      </w:r>
      <w:r w:rsidDel="00000000" w:rsidR="00000000" w:rsidRPr="00000000">
        <w:rPr>
          <w:rtl w:val="0"/>
        </w:rPr>
      </w:r>
    </w:p>
    <w:tbl>
      <w:tblPr>
        <w:tblStyle w:val="Table2"/>
        <w:tblW w:w="10590.0" w:type="dxa"/>
        <w:jc w:val="left"/>
        <w:tblInd w:w="-3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45"/>
        <w:gridCol w:w="3150"/>
        <w:gridCol w:w="3795"/>
        <w:tblGridChange w:id="0">
          <w:tblGrid>
            <w:gridCol w:w="3645"/>
            <w:gridCol w:w="3150"/>
            <w:gridCol w:w="37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4b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ASPECTES A MILLORAR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ffffff"/>
                <w:sz w:val="14"/>
                <w:szCs w:val="14"/>
                <w:rtl w:val="0"/>
              </w:rPr>
              <w:t xml:space="preserve">Què hi falta o què no arriba a l'objectiu?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844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ASPECTES QUE DESTAQUEN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ffffff"/>
                <w:sz w:val="14"/>
                <w:szCs w:val="14"/>
                <w:rtl w:val="0"/>
              </w:rPr>
              <w:t xml:space="preserve">Quina evidència concreta ho demostra?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81.11328125" w:hRule="atLeast"/>
          <w:tblHeader w:val="0"/>
        </w:trPr>
        <w:tc>
          <w:tcPr>
            <w:tcBorders>
              <w:top w:color="bfbfbf" w:space="0" w:sz="4" w:val="dashed"/>
              <w:left w:color="bfbfbf" w:space="0" w:sz="4" w:val="dashed"/>
              <w:bottom w:color="bfbfbf" w:space="0" w:sz="4" w:val="dashed"/>
              <w:right w:color="bfbfbf" w:space="0" w:sz="4" w:val="dashed"/>
            </w:tcBorders>
            <w:shd w:fill="ffffff" w:val="clear"/>
            <w:tcMar>
              <w:top w:w="180.0" w:type="dxa"/>
              <w:left w:w="140.0" w:type="dxa"/>
              <w:bottom w:w="1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c82"/>
                <w:sz w:val="19"/>
                <w:szCs w:val="19"/>
                <w:rtl w:val="0"/>
              </w:rPr>
              <w:t xml:space="preserve">1. INTRODUCCIÓ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18"/>
                <w:szCs w:val="18"/>
                <w:rtl w:val="0"/>
              </w:rPr>
              <w:t xml:space="preserve">Fa una descripció general del projecte. Explica el punt de partida (coneixements previs i interessos) i els objectius personals que es va plantejar.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dashed"/>
              <w:left w:color="bfbfbf" w:space="0" w:sz="4" w:val="dashed"/>
              <w:bottom w:color="bfbfbf" w:space="0" w:sz="4" w:val="dashed"/>
              <w:right w:color="bfbfbf" w:space="0" w:sz="4" w:val="dashed"/>
            </w:tcBorders>
            <w:shd w:fill="ffffff" w:val="clear"/>
            <w:tcMar>
              <w:top w:w="180.0" w:type="dxa"/>
              <w:left w:w="140.0" w:type="dxa"/>
              <w:bottom w:w="1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00" w:hRule="atLeast"/>
          <w:tblHeader w:val="0"/>
        </w:trPr>
        <w:tc>
          <w:tcPr>
            <w:tcBorders>
              <w:top w:color="bfbfbf" w:space="0" w:sz="4" w:val="dashed"/>
              <w:left w:color="bfbfbf" w:space="0" w:sz="4" w:val="dashed"/>
              <w:bottom w:color="bfbfbf" w:space="0" w:sz="4" w:val="dashed"/>
              <w:right w:color="bfbfbf" w:space="0" w:sz="4" w:val="dashed"/>
            </w:tcBorders>
            <w:shd w:fill="ffffff" w:val="clear"/>
            <w:tcMar>
              <w:top w:w="180.0" w:type="dxa"/>
              <w:left w:w="140.0" w:type="dxa"/>
              <w:bottom w:w="1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c82"/>
                <w:sz w:val="19"/>
                <w:szCs w:val="19"/>
                <w:rtl w:val="0"/>
              </w:rPr>
              <w:t xml:space="preserve">2. ESTRUCTURA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18"/>
                <w:szCs w:val="18"/>
                <w:rtl w:val="0"/>
              </w:rPr>
              <w:t xml:space="preserve">Presenta una estructura correcta i un índex complet, amb un cert ordre intern que permet seguir el procés seguit.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dashed"/>
              <w:left w:color="bfbfbf" w:space="0" w:sz="4" w:val="dashed"/>
              <w:bottom w:color="bfbfbf" w:space="0" w:sz="4" w:val="dashed"/>
              <w:right w:color="bfbfbf" w:space="0" w:sz="4" w:val="dashed"/>
            </w:tcBorders>
            <w:shd w:fill="ffffff" w:val="clear"/>
            <w:tcMar>
              <w:top w:w="180.0" w:type="dxa"/>
              <w:left w:w="140.0" w:type="dxa"/>
              <w:bottom w:w="1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15.83984375" w:hRule="atLeast"/>
          <w:tblHeader w:val="0"/>
        </w:trPr>
        <w:tc>
          <w:tcPr>
            <w:tcBorders>
              <w:top w:color="bfbfbf" w:space="0" w:sz="4" w:val="dashed"/>
              <w:left w:color="bfbfbf" w:space="0" w:sz="4" w:val="dashed"/>
              <w:bottom w:color="bfbfbf" w:space="0" w:sz="4" w:val="dashed"/>
              <w:right w:color="bfbfbf" w:space="0" w:sz="4" w:val="dashed"/>
            </w:tcBorders>
            <w:shd w:fill="ffffff" w:val="clear"/>
            <w:tcMar>
              <w:top w:w="180.0" w:type="dxa"/>
              <w:left w:w="140.0" w:type="dxa"/>
              <w:bottom w:w="1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c82"/>
                <w:sz w:val="19"/>
                <w:szCs w:val="19"/>
                <w:rtl w:val="0"/>
              </w:rPr>
              <w:t xml:space="preserve">3. CONTINGUT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18"/>
                <w:szCs w:val="18"/>
                <w:rtl w:val="0"/>
              </w:rPr>
              <w:t xml:space="preserve">La carpeta conté tots els elements requerits: índex, introducció, selecció de materials, reflexió sobre el treball en equip, document d'autoavaluació final, rúbrica de la carpeta d'aprenentatge i tancament.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dashed"/>
              <w:left w:color="bfbfbf" w:space="0" w:sz="4" w:val="dashed"/>
              <w:bottom w:color="bfbfbf" w:space="0" w:sz="4" w:val="dashed"/>
              <w:right w:color="bfbfbf" w:space="0" w:sz="4" w:val="dashed"/>
            </w:tcBorders>
            <w:shd w:fill="ffffff" w:val="clear"/>
            <w:tcMar>
              <w:top w:w="180.0" w:type="dxa"/>
              <w:left w:w="140.0" w:type="dxa"/>
              <w:bottom w:w="1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dashed"/>
              <w:left w:color="bfbfbf" w:space="0" w:sz="4" w:val="dashed"/>
              <w:bottom w:color="bfbfbf" w:space="0" w:sz="4" w:val="dashed"/>
              <w:right w:color="bfbfbf" w:space="0" w:sz="4" w:val="dashed"/>
            </w:tcBorders>
            <w:shd w:fill="ffffff" w:val="clear"/>
            <w:tcMar>
              <w:top w:w="180.0" w:type="dxa"/>
              <w:left w:w="140.0" w:type="dxa"/>
              <w:bottom w:w="1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c82"/>
                <w:sz w:val="19"/>
                <w:szCs w:val="19"/>
                <w:rtl w:val="0"/>
              </w:rPr>
              <w:t xml:space="preserve">4. MATERIALS I REFLEXIONS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18"/>
                <w:szCs w:val="18"/>
                <w:rtl w:val="0"/>
              </w:rPr>
              <w:t xml:space="preserve">Selecciona els materials que vol incloure a la carpeta (tasques amb les pròpies correccions, activitats, apunts, vídeos, lectures, etc.) i els acompanya d'una argumentació i d'una reflexió sobre els aprenentatges.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dashed"/>
              <w:left w:color="bfbfbf" w:space="0" w:sz="4" w:val="dashed"/>
              <w:bottom w:color="bfbfbf" w:space="0" w:sz="4" w:val="dashed"/>
              <w:right w:color="bfbfbf" w:space="0" w:sz="4" w:val="dashed"/>
            </w:tcBorders>
            <w:shd w:fill="ffffff" w:val="clear"/>
            <w:tcMar>
              <w:top w:w="180.0" w:type="dxa"/>
              <w:left w:w="140.0" w:type="dxa"/>
              <w:bottom w:w="1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16.38671875" w:hRule="atLeast"/>
          <w:tblHeader w:val="0"/>
        </w:trPr>
        <w:tc>
          <w:tcPr>
            <w:tcBorders>
              <w:top w:color="bfbfbf" w:space="0" w:sz="4" w:val="dashed"/>
              <w:left w:color="bfbfbf" w:space="0" w:sz="4" w:val="dashed"/>
              <w:bottom w:color="bfbfbf" w:space="0" w:sz="4" w:val="dashed"/>
              <w:right w:color="bfbfbf" w:space="0" w:sz="4" w:val="dashed"/>
            </w:tcBorders>
            <w:shd w:fill="ffffff" w:val="clear"/>
            <w:tcMar>
              <w:top w:w="180.0" w:type="dxa"/>
              <w:left w:w="140.0" w:type="dxa"/>
              <w:bottom w:w="1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c82"/>
                <w:sz w:val="19"/>
                <w:szCs w:val="19"/>
                <w:rtl w:val="0"/>
              </w:rPr>
              <w:t xml:space="preserve">5. TANCAMENT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18"/>
                <w:szCs w:val="18"/>
                <w:rtl w:val="0"/>
              </w:rPr>
              <w:t xml:space="preserve">Fa una reflexió sobre el que ha après, aportant algunes evidències, i explica què ha de millorar.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dashed"/>
              <w:left w:color="bfbfbf" w:space="0" w:sz="4" w:val="dashed"/>
              <w:bottom w:color="bfbfbf" w:space="0" w:sz="4" w:val="dashed"/>
              <w:right w:color="bfbfbf" w:space="0" w:sz="4" w:val="dashed"/>
            </w:tcBorders>
            <w:shd w:fill="ffffff" w:val="clear"/>
            <w:tcMar>
              <w:top w:w="180.0" w:type="dxa"/>
              <w:left w:w="140.0" w:type="dxa"/>
              <w:bottom w:w="1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16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90"/>
        <w:tblGridChange w:id="0">
          <w:tblGrid>
            <w:gridCol w:w="9890"/>
          </w:tblGrid>
        </w:tblGridChange>
      </w:tblGrid>
      <w:tr>
        <w:trPr>
          <w:cantSplit w:val="1"/>
          <w:trHeight w:val="763.8671874999999" w:hRule="atLeast"/>
          <w:tblHeader w:val="0"/>
        </w:trPr>
        <w:tc>
          <w:tcPr>
            <w:tcBorders>
              <w:top w:color="bfbfbf" w:space="0" w:sz="4" w:val="dashed"/>
              <w:left w:color="bfbfbf" w:space="0" w:sz="4" w:val="dashed"/>
              <w:bottom w:color="bfbfbf" w:space="0" w:sz="4" w:val="dashed"/>
              <w:right w:color="bfbfbf" w:space="0" w:sz="4" w:val="dashed"/>
            </w:tcBorders>
            <w:shd w:fill="fdeee5" w:val="clear"/>
            <w:tcMar>
              <w:top w:w="160.0" w:type="dxa"/>
              <w:left w:w="200.0" w:type="dxa"/>
              <w:bottom w:w="320.0" w:type="dxa"/>
              <w:right w:w="200.0" w:type="dxa"/>
            </w:tcMar>
          </w:tcPr>
          <w:p w:rsidR="00000000" w:rsidDel="00000000" w:rsidP="00000000" w:rsidRDefault="00000000" w:rsidRPr="00000000" w14:paraId="00000031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c82"/>
                <w:sz w:val="20"/>
                <w:szCs w:val="20"/>
                <w:rtl w:val="0"/>
              </w:rPr>
              <w:t xml:space="preserve">PROPER PAS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b6b"/>
                <w:sz w:val="18"/>
                <w:szCs w:val="18"/>
                <w:rtl w:val="0"/>
              </w:rPr>
              <w:t xml:space="preserve">Què faràs per millorar el criteri que més t'ha costat a la propera carpeta? (respon darrera)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391.18110236220446" w:top="0" w:left="1008" w:right="1008" w:header="420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pBdr>
        <w:bottom w:color="78a9da" w:space="8" w:sz="5" w:val="single"/>
      </w:pBdr>
      <w:spacing w:after="140" w:lineRule="auto"/>
      <w:rPr/>
    </w:pPr>
    <w:r w:rsidDel="00000000" w:rsidR="00000000" w:rsidRPr="00000000">
      <w:rPr/>
      <w:drawing>
        <wp:inline distB="0" distT="0" distL="0" distR="0">
          <wp:extent cx="1295400" cy="4572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95400" cy="4572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b2b2b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b2b2b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