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490"/>
        <w:tblGridChange w:id="0">
          <w:tblGrid>
            <w:gridCol w:w="2400"/>
            <w:gridCol w:w="74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314450" cy="457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03">
            <w:pPr>
              <w:pBdr>
                <w:bottom w:color="bfbfbf" w:space="2" w:sz="4" w:val="single"/>
              </w:pBdr>
              <w:spacing w:after="60" w:lineRule="auto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PROJECTE: 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                        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6b6b6b"/>
                <w:sz w:val="18"/>
                <w:szCs w:val="18"/>
                <w:rtl w:val="0"/>
              </w:rPr>
              <w:t xml:space="preserve">DATA: 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08" w:top="1008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b2b2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