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Plantilla d’Autoavaluació i Coavaluació</w:t>
      </w:r>
    </w:p>
    <w:p>
      <w:pPr>
        <w:pStyle w:val="BodyText"/>
      </w:pPr>
      <w:r>
        <w:rPr>
          <w:b/>
          <w:bCs/>
        </w:rPr>
        <w:t xml:space="preserve">Projecte:</w:t>
      </w:r>
      <w:r>
        <w:t xml:space="preserve"> </w:t>
      </w:r>
      <w:r>
        <w:t xml:space="preserve">Històries de vida laboral – Mirant cap al futur</w:t>
      </w:r>
      <w:r>
        <w:t xml:space="preserve"> </w:t>
      </w:r>
      <w:r>
        <w:rPr>
          <w:b/>
          <w:bCs/>
        </w:rPr>
        <w:t xml:space="preserve">Nom de l’alumne/a: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20" w:name="preparació-i-entrevista"/>
    <w:p>
      <w:pPr>
        <w:pStyle w:val="Heading3"/>
      </w:pPr>
      <w:r>
        <w:t xml:space="preserve">1. Preparació i entrevista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492"/>
        <w:gridCol w:w="183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</w:t>
            </w:r>
          </w:p>
        </w:tc>
        <w:tc>
          <w:tcPr/>
          <w:p>
            <w:pPr>
              <w:pStyle w:val="Compact"/>
            </w:pPr>
            <w:r>
              <w:t xml:space="preserve">Sempre (4)</w:t>
            </w:r>
          </w:p>
        </w:tc>
        <w:tc>
          <w:tcPr/>
          <w:p>
            <w:pPr>
              <w:pStyle w:val="Compact"/>
            </w:pPr>
            <w:r>
              <w:t xml:space="preserve">Sovint (3)</w:t>
            </w:r>
          </w:p>
        </w:tc>
        <w:tc>
          <w:tcPr/>
          <w:p>
            <w:pPr>
              <w:pStyle w:val="Compact"/>
            </w:pPr>
            <w:r>
              <w:t xml:space="preserve">A vegades (2)</w:t>
            </w:r>
          </w:p>
        </w:tc>
        <w:tc>
          <w:tcPr/>
          <w:p>
            <w:pPr>
              <w:pStyle w:val="Compact"/>
            </w:pPr>
            <w:r>
              <w:t xml:space="preserve">Gairebé mai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preparat preguntes obertes i interessants.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Durant l’entrevista he mostrat interès i respecte.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aconseguit que la persona entrevistada s’expressés amb confiança.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gravació té bona qualitat i és fàcil d’escoltar/veure.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Comentari breu: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anàlisi-i-reflexió"/>
    <w:p>
      <w:pPr>
        <w:pStyle w:val="Heading3"/>
      </w:pPr>
      <w:r>
        <w:t xml:space="preserve">2. Anàlisi i reflexió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492"/>
        <w:gridCol w:w="183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</w:t>
            </w:r>
          </w:p>
        </w:tc>
        <w:tc>
          <w:tcPr/>
          <w:p>
            <w:pPr>
              <w:pStyle w:val="Compact"/>
            </w:pPr>
            <w:r>
              <w:t xml:space="preserve">Sempre (4)</w:t>
            </w:r>
          </w:p>
        </w:tc>
        <w:tc>
          <w:tcPr/>
          <w:p>
            <w:pPr>
              <w:pStyle w:val="Compact"/>
            </w:pPr>
            <w:r>
              <w:t xml:space="preserve">Sovint (3)</w:t>
            </w:r>
          </w:p>
        </w:tc>
        <w:tc>
          <w:tcPr/>
          <w:p>
            <w:pPr>
              <w:pStyle w:val="Compact"/>
            </w:pPr>
            <w:r>
              <w:t xml:space="preserve">A vegades (2)</w:t>
            </w:r>
          </w:p>
        </w:tc>
        <w:tc>
          <w:tcPr/>
          <w:p>
            <w:pPr>
              <w:pStyle w:val="Compact"/>
            </w:pPr>
            <w:r>
              <w:t xml:space="preserve">Gairebé mai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identificat i sintetitzat bé les idees clau de l’entrevista.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entès els canvis entre la seva època i la meva.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fet una reflexió personal sobre què puc aprendre d’aquesta experiència.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connectat l’entrevista amb el meu futur acadèmic o laboral.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Comentari breu: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pòster-i-producte-final"/>
    <w:p>
      <w:pPr>
        <w:pStyle w:val="Heading3"/>
      </w:pPr>
      <w:r>
        <w:t xml:space="preserve">3. Pòster i producte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492"/>
        <w:gridCol w:w="183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</w:t>
            </w:r>
          </w:p>
        </w:tc>
        <w:tc>
          <w:tcPr/>
          <w:p>
            <w:pPr>
              <w:pStyle w:val="Compact"/>
            </w:pPr>
            <w:r>
              <w:t xml:space="preserve">Sempre (4)</w:t>
            </w:r>
          </w:p>
        </w:tc>
        <w:tc>
          <w:tcPr/>
          <w:p>
            <w:pPr>
              <w:pStyle w:val="Compact"/>
            </w:pPr>
            <w:r>
              <w:t xml:space="preserve">Sovint (3)</w:t>
            </w:r>
          </w:p>
        </w:tc>
        <w:tc>
          <w:tcPr/>
          <w:p>
            <w:pPr>
              <w:pStyle w:val="Compact"/>
            </w:pPr>
            <w:r>
              <w:t xml:space="preserve">A vegades (2)</w:t>
            </w:r>
          </w:p>
        </w:tc>
        <w:tc>
          <w:tcPr/>
          <w:p>
            <w:pPr>
              <w:pStyle w:val="Compact"/>
            </w:pPr>
            <w:r>
              <w:t xml:space="preserve">Gairebé mai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pòster és clar, ordenat i visualment atractiu.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 idees clau hi estan ben resumides.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codi QR funciona i porta a l’entrevista.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revisat ortografia i presentació abans d’entregar-lo.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Comentari breu: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actitud-i-treball-personal"/>
    <w:p>
      <w:pPr>
        <w:pStyle w:val="Heading3"/>
      </w:pPr>
      <w:r>
        <w:t xml:space="preserve">4. Actitud i treball 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492"/>
        <w:gridCol w:w="183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</w:t>
            </w:r>
          </w:p>
        </w:tc>
        <w:tc>
          <w:tcPr/>
          <w:p>
            <w:pPr>
              <w:pStyle w:val="Compact"/>
            </w:pPr>
            <w:r>
              <w:t xml:space="preserve">Sempre (4)</w:t>
            </w:r>
          </w:p>
        </w:tc>
        <w:tc>
          <w:tcPr/>
          <w:p>
            <w:pPr>
              <w:pStyle w:val="Compact"/>
            </w:pPr>
            <w:r>
              <w:t xml:space="preserve">Sovint (3)</w:t>
            </w:r>
          </w:p>
        </w:tc>
        <w:tc>
          <w:tcPr/>
          <w:p>
            <w:pPr>
              <w:pStyle w:val="Compact"/>
            </w:pPr>
            <w:r>
              <w:t xml:space="preserve">A vegades (2)</w:t>
            </w:r>
          </w:p>
        </w:tc>
        <w:tc>
          <w:tcPr/>
          <w:p>
            <w:pPr>
              <w:pStyle w:val="Compact"/>
            </w:pPr>
            <w:r>
              <w:t xml:space="preserve">Gairebé mai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estat responsable i he complert els terminis.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demanat ajuda o feedback quan ho necessitava.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participat activament a les sessions.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mostrat respecte cap a la persona entrevistada i cap als companys.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Comentari final personal:</w:t>
      </w:r>
      <w:r>
        <w:t xml:space="preserve"> </w:t>
      </w:r>
      <w:r>
        <w:t xml:space="preserve">Què he après d’aquesta experiència?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coavaluació-entre-companyses"/>
    <w:p>
      <w:pPr>
        <w:pStyle w:val="Heading3"/>
      </w:pPr>
      <w:r>
        <w:t xml:space="preserve">5. Coavaluació (entre companys/es)</w:t>
      </w:r>
    </w:p>
    <w:p>
      <w:pPr>
        <w:pStyle w:val="FirstParagraph"/>
      </w:pPr>
      <w:r>
        <w:rPr>
          <w:b/>
          <w:bCs/>
        </w:rPr>
        <w:t xml:space="preserve">Nom de qui avalua: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Nom del company/a avaluat/da:</w:t>
      </w:r>
      <w:r>
        <w:t xml:space="preserve"> </w:t>
      </w:r>
      <w:r>
        <w:t xml:space="preserve">___________________________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712"/>
        <w:gridCol w:w="856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 observat</w:t>
            </w:r>
          </w:p>
        </w:tc>
        <w:tc>
          <w:tcPr/>
          <w:p>
            <w:pPr>
              <w:pStyle w:val="Compact"/>
            </w:pPr>
            <w:r>
              <w:t xml:space="preserve">Excel·lent (4)</w:t>
            </w:r>
          </w:p>
        </w:tc>
        <w:tc>
          <w:tcPr/>
          <w:p>
            <w:pPr>
              <w:pStyle w:val="Compact"/>
            </w:pPr>
            <w:r>
              <w:t xml:space="preserve">Bé (3)</w:t>
            </w:r>
          </w:p>
        </w:tc>
        <w:tc>
          <w:tcPr/>
          <w:p>
            <w:pPr>
              <w:pStyle w:val="Compact"/>
            </w:pPr>
            <w:r>
              <w:t xml:space="preserve">Suficient (2)</w:t>
            </w:r>
          </w:p>
        </w:tc>
        <w:tc>
          <w:tcPr/>
          <w:p>
            <w:pPr>
              <w:pStyle w:val="Compact"/>
            </w:pPr>
            <w:r>
              <w:t xml:space="preserve">Millorable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realitzat una entrevista interessant i respectuosa.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pòster és clar i ben fet.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compartit reflexions interessants i personals.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estat un bon company/a de treball.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Comentari positiu: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rPr>
          <w:b/>
          <w:bCs/>
        </w:rPr>
        <w:t xml:space="preserve">Suggeriment de millora: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reflexió-final-conjunta"/>
    <w:p>
      <w:pPr>
        <w:pStyle w:val="Heading3"/>
      </w:pPr>
      <w:r>
        <w:t xml:space="preserve">6. Reflexió final conjunta</w:t>
      </w:r>
    </w:p>
    <w:p>
      <w:pPr>
        <w:pStyle w:val="FirstParagraph"/>
      </w:pPr>
      <w:r>
        <w:t xml:space="preserve">Quines coses hem descobert parlant amb altres generacions? Què ens pot servir per orientar el nostre futur?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2025-11-10T22:59:32Z</dcterms:created>
  <dcterms:modified xsi:type="dcterms:W3CDTF">2025-11-10T22:59:32Z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