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bottom w:val="nil"/>
        </w:pBdr>
      </w:pPr>
      <w:r>
        <w:rPr>
          <w:rFonts w:ascii="Arial" w:hAnsi="Arial"/>
          <w:color w:val="000000"/>
          <w:sz w:val="58"/>
        </w:rPr>
        <w:t>Guia simples do Suspension Lab</w:t>
      </w:r>
    </w:p>
    <w:p>
      <w:pPr>
        <w:spacing w:after="400"/>
      </w:pPr>
      <w:r>
        <w:rPr>
          <w:rFonts w:ascii="Arial" w:hAnsi="Arial"/>
          <w:color w:val="5E6D75"/>
          <w:sz w:val="30"/>
        </w:rPr>
        <w:t>Manual de uso e compreensão da aplicação</w:t>
      </w:r>
    </w:p>
    <w:p>
      <w:pPr>
        <w:spacing w:after="320"/>
      </w:pPr>
      <w:r>
        <w:rPr>
          <w:rFonts w:ascii="Arial" w:hAnsi="Arial"/>
          <w:color w:val="263238"/>
          <w:sz w:val="24"/>
        </w:rPr>
        <w:t>Este guia explica o que a aplicação faz, como usar cada parte da tela e como interpretar os resultados. Ele foi escrito para leitores que não precisam conhecer programação, eletrônica ou controle de sistemas.</w:t>
      </w:r>
    </w:p>
    <w:p>
      <w:r>
        <w:rPr>
          <w:rFonts w:ascii="Arial" w:hAnsi="Arial"/>
          <w:b/>
          <w:color w:val="000000"/>
          <w:sz w:val="22"/>
        </w:rPr>
        <w:t xml:space="preserve">Acesso: </w:t>
      </w:r>
      <w:r>
        <w:rPr>
          <w:rFonts w:ascii="Arial" w:hAnsi="Arial"/>
          <w:color w:val="16324F"/>
          <w:sz w:val="22"/>
        </w:rPr>
        <w:t>https://mesql1.github.io/suspension-lab/</w:t>
      </w:r>
    </w:p>
    <w:p>
      <w:pPr>
        <w:spacing w:before="320"/>
      </w:pPr>
      <w:r>
        <w:rPr>
          <w:rFonts w:ascii="Arial" w:hAnsi="Arial"/>
          <w:color w:val="5E6D75"/>
          <w:sz w:val="22"/>
        </w:rPr>
        <w:t>Público: estudantes, professores e leitores sem experiência prévia em programação, eletrônica ou teoria de controle.</w:t>
      </w:r>
    </w:p>
    <w:p>
      <w:r>
        <w:rPr>
          <w:rFonts w:ascii="Arial" w:hAnsi="Arial"/>
          <w:color w:val="5E6D75"/>
          <w:sz w:val="22"/>
        </w:rPr>
        <w:t>Leitura recomendada: 15 a 20 minutos.</w:t>
      </w:r>
    </w:p>
    <w:p>
      <w:r>
        <w:br w:type="page"/>
      </w:r>
    </w:p>
    <w:p>
      <w:pPr>
        <w:pStyle w:val="Heading1"/>
        <w:keepNext/>
      </w:pPr>
      <w:r>
        <w:t>1. O que a aplicação demonstra</w:t>
      </w:r>
    </w:p>
    <w:p>
      <w:pPr>
        <w:keepLines/>
      </w:pPr>
      <w:r>
        <w:rPr>
          <w:rFonts w:ascii="Arial" w:hAnsi="Arial"/>
          <w:color w:val="263238"/>
          <w:sz w:val="22"/>
        </w:rPr>
        <w:t>O Suspension Lab mostra como a suspensão de um veículo reduz o movimento que vem das irregularidades da pista. A pista é a entrada do sistema e a carroceria é a saída:</w:t>
      </w:r>
    </w:p>
    <w:p>
      <w:pPr>
        <w:spacing w:before="100" w:after="160"/>
        <w:jc w:val="center"/>
      </w:pPr>
      <w:r>
        <w:rPr>
          <w:rFonts w:ascii="Consolas" w:hAnsi="Consolas"/>
          <w:b/>
          <w:color w:val="16324F"/>
          <w:sz w:val="21"/>
        </w:rPr>
        <w:t>Pista x(t) -&gt; suspensão -&gt; carroceria y(t)</w:t>
      </w:r>
    </w:p>
    <w:p>
      <w:pPr>
        <w:keepLines/>
      </w:pPr>
      <w:r>
        <w:rPr>
          <w:rFonts w:ascii="Arial" w:hAnsi="Arial"/>
          <w:color w:val="263238"/>
          <w:sz w:val="22"/>
        </w:rPr>
        <w:t>Quando a pista sobe e desce rapidamente, uma boa suspensão evita que todo esse movimento chegue à carroceria. Por isso, a suspensão pode ser entendida como um filtro mecânico passa baixas: movimentos lentos passam com mais facilidade, enquanto vibrações rápidas são reduzidas.</w:t>
      </w:r>
    </w:p>
    <w:p>
      <w:pPr>
        <w:pStyle w:val="Heading1"/>
        <w:keepNext/>
      </w:pPr>
      <w:r>
        <w:t>2. Como começar em dois minutos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1.  Abra a aplicação no navegador.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 xml:space="preserve">2.  Deixe o modo </w:t>
      </w:r>
      <w:r>
        <w:rPr>
          <w:rFonts w:ascii="Arial" w:hAnsi="Arial"/>
          <w:b/>
          <w:color w:val="263238"/>
          <w:sz w:val="22"/>
        </w:rPr>
        <w:t>ESP32 VIRTUAL</w:t>
      </w:r>
      <w:r>
        <w:rPr>
          <w:rFonts w:ascii="Arial" w:hAnsi="Arial"/>
          <w:color w:val="263238"/>
          <w:sz w:val="22"/>
        </w:rPr>
        <w:t xml:space="preserve"> selecionado. Ele funciona sem placa física.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3.  Observe o carro em movimento e os gráficos sendo atualizados.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 xml:space="preserve">4.  Clique em um preset, como </w:t>
      </w:r>
      <w:r>
        <w:rPr>
          <w:rFonts w:ascii="Arial" w:hAnsi="Arial"/>
          <w:b/>
          <w:color w:val="263238"/>
          <w:sz w:val="22"/>
        </w:rPr>
        <w:t>Conforto</w:t>
      </w:r>
      <w:r>
        <w:rPr>
          <w:rFonts w:ascii="Arial" w:hAnsi="Arial"/>
          <w:color w:val="263238"/>
          <w:sz w:val="22"/>
        </w:rPr>
        <w:t xml:space="preserve"> ou </w:t>
      </w:r>
      <w:r>
        <w:rPr>
          <w:rFonts w:ascii="Arial" w:hAnsi="Arial"/>
          <w:b/>
          <w:color w:val="263238"/>
          <w:sz w:val="22"/>
        </w:rPr>
        <w:t>Esportivo</w:t>
      </w:r>
      <w:r>
        <w:rPr>
          <w:rFonts w:ascii="Arial" w:hAnsi="Arial"/>
          <w:color w:val="263238"/>
          <w:sz w:val="22"/>
        </w:rPr>
        <w:t>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5.  Mova os controles de massa, rigidez e amortecimento e compare os resultados.</w:t>
      </w:r>
    </w:p>
    <w:p>
      <w:pPr>
        <w:keepLines/>
      </w:pPr>
      <w:r>
        <w:rPr>
          <w:rFonts w:ascii="Arial" w:hAnsi="Arial"/>
          <w:color w:val="263238"/>
          <w:sz w:val="22"/>
        </w:rPr>
        <w:t>Não é necessário instalar programas, conectar cabos nem autorizar uma porta serial para usar o modo virtual.</w:t>
      </w:r>
    </w:p>
    <w:p>
      <w:pPr>
        <w:pStyle w:val="Heading1"/>
        <w:keepNext/>
      </w:pPr>
      <w:r>
        <w:t>3. Os três modos de funcionamento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Modo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Onde o cálculo acontece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Quando usar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Simulação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Diretamente no navegador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Para observar o modelo de forma simples e imediata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ESP32 Virtual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Em um target emulado no navegador, usando o mesmo protocolo HIL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Modo padrão para demonstrar o fluxo completo sem hardware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ESP32 Físico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Em uma placa conectada por USB e Web Serial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Opcional, apenas quando houver uma placa disponível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Arial" w:hAnsi="Arial"/>
          <w:color w:val="263238"/>
          <w:sz w:val="22"/>
        </w:rPr>
        <w:t>No modo ESP32 Virtual, a aplicação ainda cria blocos de amostras, adiciona sequência e CRC, processa o filtro e devolve os resultados como um target real faria. Métricas que dependem de eletrônica, como jitter da interrupção, aparecem como não medidas.</w:t>
      </w:r>
    </w:p>
    <w:p>
      <w:pPr>
        <w:pStyle w:val="Heading1"/>
        <w:keepNext/>
      </w:pPr>
      <w:r>
        <w:t>4. O que existe na tela</w:t>
      </w:r>
    </w:p>
    <w:p>
      <w:pPr>
        <w:pStyle w:val="Heading2"/>
        <w:keepNext/>
      </w:pPr>
      <w:r>
        <w:t>Cena tridimensional</w:t>
      </w:r>
    </w:p>
    <w:p>
      <w:pPr>
        <w:keepLines/>
      </w:pPr>
      <w:r>
        <w:rPr>
          <w:rFonts w:ascii="Arial" w:hAnsi="Arial"/>
          <w:color w:val="263238"/>
          <w:sz w:val="22"/>
        </w:rPr>
        <w:t xml:space="preserve">A parte visual mostra a pista, as rodas e a carroceria. A roda acompanha a entrada </w:t>
      </w:r>
      <w:r>
        <w:rPr>
          <w:rFonts w:ascii="Consolas" w:hAnsi="Consolas"/>
          <w:color w:val="000000"/>
          <w:sz w:val="21"/>
        </w:rPr>
        <w:t>x(t)</w:t>
      </w:r>
      <w:r>
        <w:rPr>
          <w:rFonts w:ascii="Arial" w:hAnsi="Arial"/>
          <w:color w:val="263238"/>
          <w:sz w:val="22"/>
        </w:rPr>
        <w:t xml:space="preserve"> e a carroceria acompanha a saída </w:t>
      </w:r>
      <w:r>
        <w:rPr>
          <w:rFonts w:ascii="Consolas" w:hAnsi="Consolas"/>
          <w:color w:val="000000"/>
          <w:sz w:val="21"/>
        </w:rPr>
        <w:t>y(t)</w:t>
      </w:r>
      <w:r>
        <w:rPr>
          <w:rFonts w:ascii="Arial" w:hAnsi="Arial"/>
          <w:color w:val="263238"/>
          <w:sz w:val="22"/>
        </w:rPr>
        <w:t>. O deslocamento é ampliado visualmente para facilitar a observação; os gráficos continuam usando os valores físicos reais.</w:t>
      </w:r>
    </w:p>
    <w:p>
      <w:pPr>
        <w:pStyle w:val="Heading2"/>
        <w:keepNext/>
      </w:pPr>
      <w:r>
        <w:t>Parâmetros do sistema</w:t>
      </w:r>
    </w:p>
    <w:p>
      <w:pPr>
        <w:keepLines/>
      </w:pPr>
      <w:r>
        <w:rPr>
          <w:rFonts w:ascii="Arial" w:hAnsi="Arial"/>
          <w:color w:val="263238"/>
          <w:sz w:val="22"/>
        </w:rPr>
        <w:t>Os três controles principais representam: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Significado simples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Efeito mais comum ao aumentar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 xml:space="preserve">Massa </w:t>
            </w:r>
            <w:r>
              <w:rPr>
                <w:rFonts w:ascii="Consolas" w:hAnsi="Consolas"/>
                <w:color w:val="000000"/>
                <w:sz w:val="18"/>
              </w:rPr>
              <w:t>m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Peso sustentado pela suspensão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O sistema responde mais devagar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 xml:space="preserve">Rigidez </w:t>
            </w:r>
            <w:r>
              <w:rPr>
                <w:rFonts w:ascii="Consolas" w:hAnsi="Consolas"/>
                <w:color w:val="000000"/>
                <w:sz w:val="18"/>
              </w:rPr>
              <w:t>k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Força da mola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A suspensão fica mais firme e a frequência natural aumenta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 xml:space="preserve">Amortecimento </w:t>
            </w:r>
            <w:r>
              <w:rPr>
                <w:rFonts w:ascii="Consolas" w:hAnsi="Consolas"/>
                <w:color w:val="000000"/>
                <w:sz w:val="18"/>
              </w:rPr>
              <w:t>c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Resistência ao movimento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As oscilações diminuem mais rápido; excesso pode transmitir mais movimento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Arial" w:hAnsi="Arial"/>
          <w:color w:val="263238"/>
          <w:sz w:val="22"/>
        </w:rPr>
        <w:t>Os presets alteram esses valores de uma vez: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Conforto:</w:t>
      </w:r>
      <w:r>
        <w:rPr>
          <w:rFonts w:ascii="Arial" w:hAnsi="Arial"/>
          <w:color w:val="263238"/>
          <w:sz w:val="22"/>
        </w:rPr>
        <w:t xml:space="preserve"> mola mais macia e bom amortecimento.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Esportivo:</w:t>
      </w:r>
      <w:r>
        <w:rPr>
          <w:rFonts w:ascii="Arial" w:hAnsi="Arial"/>
          <w:color w:val="263238"/>
          <w:sz w:val="22"/>
        </w:rPr>
        <w:t xml:space="preserve"> mola e amortecimento mais firmes.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Subamortecido:</w:t>
      </w:r>
      <w:r>
        <w:rPr>
          <w:rFonts w:ascii="Arial" w:hAnsi="Arial"/>
          <w:color w:val="263238"/>
          <w:sz w:val="22"/>
        </w:rPr>
        <w:t xml:space="preserve"> pouca dissipação; o veículo oscila por mais tempo.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Superamortecido:</w:t>
      </w:r>
      <w:r>
        <w:rPr>
          <w:rFonts w:ascii="Arial" w:hAnsi="Arial"/>
          <w:color w:val="263238"/>
          <w:sz w:val="22"/>
        </w:rPr>
        <w:t xml:space="preserve"> muita resistência; o movimento fica lento e pesado.</w:t>
      </w:r>
    </w:p>
    <w:p>
      <w:pPr>
        <w:pStyle w:val="Heading2"/>
        <w:keepNext/>
      </w:pPr>
      <w:r>
        <w:t>Telemetria do target</w:t>
      </w:r>
    </w:p>
    <w:p>
      <w:pPr>
        <w:keepLines/>
      </w:pPr>
      <w:r>
        <w:rPr>
          <w:rFonts w:ascii="Arial" w:hAnsi="Arial"/>
          <w:color w:val="263238"/>
          <w:sz w:val="22"/>
        </w:rPr>
        <w:t>Este painel mostra se o target está online e se os blocos estão sendo processados corretamente.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RTT:</w:t>
      </w:r>
      <w:r>
        <w:rPr>
          <w:rFonts w:ascii="Arial" w:hAnsi="Arial"/>
          <w:color w:val="263238"/>
          <w:sz w:val="22"/>
        </w:rPr>
        <w:t xml:space="preserve"> tempo aproximado para enviar um bloco e receber a resposta.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Blocos RX TX:</w:t>
      </w:r>
      <w:r>
        <w:rPr>
          <w:rFonts w:ascii="Arial" w:hAnsi="Arial"/>
          <w:color w:val="263238"/>
          <w:sz w:val="22"/>
        </w:rPr>
        <w:t xml:space="preserve"> quantidade recebida e enviada. Os números devem crescer juntos.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Perdidos:</w:t>
      </w:r>
      <w:r>
        <w:rPr>
          <w:rFonts w:ascii="Arial" w:hAnsi="Arial"/>
          <w:color w:val="263238"/>
          <w:sz w:val="22"/>
        </w:rPr>
        <w:t xml:space="preserve"> blocos que não retornaram.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Reordenados:</w:t>
      </w:r>
      <w:r>
        <w:rPr>
          <w:rFonts w:ascii="Arial" w:hAnsi="Arial"/>
          <w:color w:val="263238"/>
          <w:sz w:val="22"/>
        </w:rPr>
        <w:t xml:space="preserve"> respostas que chegaram fora da ordem.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CRC inválido:</w:t>
      </w:r>
      <w:r>
        <w:rPr>
          <w:rFonts w:ascii="Arial" w:hAnsi="Arial"/>
          <w:color w:val="263238"/>
          <w:sz w:val="22"/>
        </w:rPr>
        <w:t xml:space="preserve"> quadros com erro de integridade.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Underrun e overflow:</w:t>
      </w:r>
      <w:r>
        <w:rPr>
          <w:rFonts w:ascii="Arial" w:hAnsi="Arial"/>
          <w:color w:val="263238"/>
          <w:sz w:val="22"/>
        </w:rPr>
        <w:t xml:space="preserve"> falta ou excesso de dados nas filas.</w:t>
      </w:r>
    </w:p>
    <w:p>
      <w:pPr>
        <w:keepLines/>
      </w:pPr>
      <w:r>
        <w:rPr>
          <w:rFonts w:ascii="Arial" w:hAnsi="Arial"/>
          <w:color w:val="263238"/>
          <w:sz w:val="22"/>
        </w:rPr>
        <w:t>No ESP32 Virtual, o ideal é observar zero em perdidos, reordenados e CRC inválido.</w:t>
      </w:r>
    </w:p>
    <w:p>
      <w:pPr>
        <w:pStyle w:val="Heading2"/>
        <w:keepNext/>
      </w:pPr>
      <w:r>
        <w:t>Erro target e referência</w:t>
      </w:r>
    </w:p>
    <w:p>
      <w:pPr>
        <w:keepLines/>
      </w:pPr>
      <w:r>
        <w:rPr>
          <w:rFonts w:ascii="Arial" w:hAnsi="Arial"/>
          <w:color w:val="263238"/>
          <w:sz w:val="22"/>
        </w:rPr>
        <w:t xml:space="preserve">O navegador calcula uma resposta de referência e compara com a resposta do target. O gráfico mostra </w:t>
      </w:r>
      <w:r>
        <w:rPr>
          <w:rFonts w:ascii="Consolas" w:hAnsi="Consolas"/>
          <w:color w:val="000000"/>
          <w:sz w:val="21"/>
        </w:rPr>
        <w:t>y_target - y_ref</w:t>
      </w:r>
      <w:r>
        <w:rPr>
          <w:rFonts w:ascii="Arial" w:hAnsi="Arial"/>
          <w:color w:val="263238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Erro RMS:</w:t>
      </w:r>
      <w:r>
        <w:rPr>
          <w:rFonts w:ascii="Arial" w:hAnsi="Arial"/>
          <w:color w:val="263238"/>
          <w:sz w:val="22"/>
        </w:rPr>
        <w:t xml:space="preserve"> tamanho médio do erro.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Erro máximo:</w:t>
      </w:r>
      <w:r>
        <w:rPr>
          <w:rFonts w:ascii="Arial" w:hAnsi="Arial"/>
          <w:color w:val="263238"/>
          <w:sz w:val="22"/>
        </w:rPr>
        <w:t xml:space="preserve"> maior diferença observada.</w:t>
      </w:r>
    </w:p>
    <w:p>
      <w:pPr>
        <w:keepLines/>
      </w:pPr>
      <w:r>
        <w:rPr>
          <w:rFonts w:ascii="Arial" w:hAnsi="Arial"/>
          <w:color w:val="263238"/>
          <w:sz w:val="22"/>
        </w:rPr>
        <w:t>Valores muito próximos de zero indicam que os dois cálculos estão equivalentes.</w:t>
      </w:r>
    </w:p>
    <w:p>
      <w:pPr>
        <w:pStyle w:val="Heading2"/>
        <w:keepNext/>
      </w:pPr>
      <w:r>
        <w:t>Resposta em frequência</w:t>
      </w:r>
    </w:p>
    <w:p>
      <w:pPr>
        <w:keepLines/>
      </w:pPr>
      <w:r>
        <w:rPr>
          <w:rFonts w:ascii="Arial" w:hAnsi="Arial"/>
          <w:color w:val="263238"/>
          <w:sz w:val="22"/>
        </w:rPr>
        <w:t>O gráfico de Bode mostra quanto cada frequência é transmitida ou reduzida.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Frequências baixas representam ondulações lentas da pista.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Frequências altas representam rugosidade e vibração.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A região próxima da frequência natural pode apresentar amplificação.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Depois dessa região, a suspensão passa a atenuar as vibrações rápidas.</w:t>
      </w:r>
    </w:p>
    <w:p>
      <w:pPr>
        <w:pStyle w:val="Heading2"/>
        <w:keepNext/>
      </w:pPr>
      <w:r>
        <w:t>Polos e zero</w:t>
      </w:r>
    </w:p>
    <w:p>
      <w:pPr>
        <w:keepLines/>
      </w:pPr>
      <w:r>
        <w:rPr>
          <w:rFonts w:ascii="Arial" w:hAnsi="Arial"/>
          <w:color w:val="263238"/>
          <w:sz w:val="22"/>
        </w:rPr>
        <w:t xml:space="preserve">Este painel é uma visão matemática da estabilidade e da dinâmica. Para uma leitura inicial, basta verificar a indicação </w:t>
      </w:r>
      <w:r>
        <w:rPr>
          <w:rFonts w:ascii="Arial" w:hAnsi="Arial"/>
          <w:b/>
          <w:color w:val="263238"/>
          <w:sz w:val="22"/>
        </w:rPr>
        <w:t>Filtro discreto estável</w:t>
      </w:r>
      <w:r>
        <w:rPr>
          <w:rFonts w:ascii="Arial" w:hAnsi="Arial"/>
          <w:color w:val="263238"/>
          <w:sz w:val="22"/>
        </w:rPr>
        <w:t xml:space="preserve"> no painel de parâmetros. Os polos detalham a velocidade e a forma da resposta; o zero representa uma característica criada pela ação conjunta da mola e do amortecedor.</w:t>
      </w:r>
    </w:p>
    <w:p>
      <w:pPr>
        <w:pStyle w:val="Heading2"/>
        <w:keepNext/>
      </w:pPr>
      <w:r>
        <w:t>Osciloscópio</w:t>
      </w:r>
    </w:p>
    <w:p>
      <w:pPr>
        <w:keepLines/>
      </w:pPr>
      <w:r>
        <w:rPr>
          <w:rFonts w:ascii="Arial" w:hAnsi="Arial"/>
          <w:color w:val="263238"/>
          <w:sz w:val="22"/>
        </w:rPr>
        <w:t xml:space="preserve">Compara a entrada da pista </w:t>
      </w:r>
      <w:r>
        <w:rPr>
          <w:rFonts w:ascii="Consolas" w:hAnsi="Consolas"/>
          <w:color w:val="000000"/>
          <w:sz w:val="21"/>
        </w:rPr>
        <w:t>x(t)</w:t>
      </w:r>
      <w:r>
        <w:rPr>
          <w:rFonts w:ascii="Arial" w:hAnsi="Arial"/>
          <w:color w:val="263238"/>
          <w:sz w:val="22"/>
        </w:rPr>
        <w:t xml:space="preserve"> com a saída da carroceria </w:t>
      </w:r>
      <w:r>
        <w:rPr>
          <w:rFonts w:ascii="Consolas" w:hAnsi="Consolas"/>
          <w:color w:val="000000"/>
          <w:sz w:val="21"/>
        </w:rPr>
        <w:t>y(t)</w:t>
      </w:r>
      <w:r>
        <w:rPr>
          <w:rFonts w:ascii="Arial" w:hAnsi="Arial"/>
          <w:color w:val="263238"/>
          <w:sz w:val="22"/>
        </w:rPr>
        <w:t xml:space="preserve"> ao longo do tempo. Se a linha da carroceria tiver menor amplitude nas partes rápidas, a suspensão está filtrando essas vibrações.</w:t>
      </w:r>
    </w:p>
    <w:p>
      <w:pPr>
        <w:pStyle w:val="Heading2"/>
        <w:keepNext/>
      </w:pPr>
      <w:r>
        <w:t>Densidade espectral</w:t>
      </w:r>
    </w:p>
    <w:p>
      <w:pPr>
        <w:keepLines/>
      </w:pPr>
      <w:r>
        <w:rPr>
          <w:rFonts w:ascii="Arial" w:hAnsi="Arial"/>
          <w:color w:val="263238"/>
          <w:sz w:val="22"/>
        </w:rPr>
        <w:t>Mostra quais frequências estão presentes na pista e na carroceria. Compare a entrada e a saída para descobrir quais componentes foram reduzidos.</w:t>
      </w:r>
    </w:p>
    <w:p>
      <w:pPr>
        <w:pStyle w:val="Heading2"/>
        <w:keepNext/>
      </w:pPr>
      <w:r>
        <w:t>Gerador de sinal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Ondulação:</w:t>
      </w:r>
      <w:r>
        <w:rPr>
          <w:rFonts w:ascii="Arial" w:hAnsi="Arial"/>
          <w:color w:val="263238"/>
          <w:sz w:val="22"/>
        </w:rPr>
        <w:t xml:space="preserve"> movimentos lentos e maiores da pista.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Rugosidade:</w:t>
      </w:r>
      <w:r>
        <w:rPr>
          <w:rFonts w:ascii="Arial" w:hAnsi="Arial"/>
          <w:color w:val="263238"/>
          <w:sz w:val="22"/>
        </w:rPr>
        <w:t xml:space="preserve"> vibrações mais rápidas.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Ruído rosa:</w:t>
      </w:r>
      <w:r>
        <w:rPr>
          <w:rFonts w:ascii="Arial" w:hAnsi="Arial"/>
          <w:color w:val="263238"/>
          <w:sz w:val="22"/>
        </w:rPr>
        <w:t xml:space="preserve"> irregularidade aleatória distribuída em várias frequências.</w:t>
      </w:r>
    </w:p>
    <w:p>
      <w:pPr>
        <w:pStyle w:val="ListBullet"/>
        <w:spacing w:after="80"/>
      </w:pPr>
      <w:r>
        <w:rPr>
          <w:rFonts w:ascii="Arial" w:hAnsi="Arial"/>
          <w:b/>
          <w:color w:val="263238"/>
          <w:sz w:val="22"/>
        </w:rPr>
        <w:t>Velocidade:</w:t>
      </w:r>
      <w:r>
        <w:rPr>
          <w:rFonts w:ascii="Arial" w:hAnsi="Arial"/>
          <w:color w:val="263238"/>
          <w:sz w:val="22"/>
        </w:rPr>
        <w:t xml:space="preserve"> muda o atraso entre o eixo dianteiro e o traseiro.</w:t>
      </w:r>
    </w:p>
    <w:p>
      <w:pPr>
        <w:pStyle w:val="Heading1"/>
        <w:keepNext/>
      </w:pPr>
      <w:r>
        <w:t>5. O modelo físico</w:t>
      </w:r>
    </w:p>
    <w:p>
      <w:pPr>
        <w:keepLines/>
      </w:pPr>
      <w:r>
        <w:rPr>
          <w:rFonts w:ascii="Arial" w:hAnsi="Arial"/>
          <w:color w:val="263238"/>
          <w:sz w:val="22"/>
        </w:rPr>
        <w:t>A aplicação usa um modelo simples de massa, mola e amortecedor. A equação é: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05752"/>
            <wp:docPr id="1" name="Picture 1" descr="Equação diferencial do sistema massa mola amorteced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5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Arial" w:hAnsi="Arial"/>
          <w:color w:val="263238"/>
          <w:sz w:val="22"/>
        </w:rPr>
        <w:t xml:space="preserve">Nessa equação, </w:t>
      </w:r>
      <w:r>
        <w:rPr>
          <w:rFonts w:ascii="Consolas" w:hAnsi="Consolas"/>
          <w:color w:val="000000"/>
          <w:sz w:val="21"/>
        </w:rPr>
        <w:t>x(t)</w:t>
      </w:r>
      <w:r>
        <w:rPr>
          <w:rFonts w:ascii="Arial" w:hAnsi="Arial"/>
          <w:color w:val="263238"/>
          <w:sz w:val="22"/>
        </w:rPr>
        <w:t xml:space="preserve"> é o movimento da pista e </w:t>
      </w:r>
      <w:r>
        <w:rPr>
          <w:rFonts w:ascii="Consolas" w:hAnsi="Consolas"/>
          <w:color w:val="000000"/>
          <w:sz w:val="21"/>
        </w:rPr>
        <w:t>y(t)</w:t>
      </w:r>
      <w:r>
        <w:rPr>
          <w:rFonts w:ascii="Arial" w:hAnsi="Arial"/>
          <w:color w:val="263238"/>
          <w:sz w:val="22"/>
        </w:rPr>
        <w:t xml:space="preserve"> é o movimento da carroceria. A massa resiste a mudanças de movimento, a mola tenta recuperar a posição e o amortecedor dissipa energia.</w:t>
      </w:r>
    </w:p>
    <w:p>
      <w:pPr>
        <w:keepLines/>
      </w:pPr>
      <w:r>
        <w:rPr>
          <w:rFonts w:ascii="Arial" w:hAnsi="Arial"/>
          <w:color w:val="263238"/>
          <w:sz w:val="22"/>
        </w:rPr>
        <w:t>A mesma relação pode ser escrita como função de transferência: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840480" cy="769734"/>
            <wp:docPr id="2" name="Picture 2" descr="Função de transferência da suspens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6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Arial" w:hAnsi="Arial"/>
          <w:color w:val="263238"/>
          <w:sz w:val="22"/>
        </w:rPr>
        <w:t>Essa função informa como cada frequência da pista aparece na carroceria.</w:t>
      </w:r>
    </w:p>
    <w:p>
      <w:pPr>
        <w:pStyle w:val="Heading1"/>
        <w:keepNext/>
      </w:pPr>
      <w:r>
        <w:t>6. Frequência natural e amortecimento</w:t>
      </w:r>
    </w:p>
    <w:p>
      <w:pPr>
        <w:keepLines/>
      </w:pPr>
      <w:r>
        <w:rPr>
          <w:rFonts w:ascii="Arial" w:hAnsi="Arial"/>
          <w:color w:val="263238"/>
          <w:sz w:val="22"/>
        </w:rPr>
        <w:t>A frequência natural é a tendência do sistema de oscilar quando recebe uma perturbação: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383280" cy="735898"/>
            <wp:docPr id="3" name="Picture 3" descr="Frequência natural angular e em hert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735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Arial" w:hAnsi="Arial"/>
          <w:color w:val="263238"/>
          <w:sz w:val="22"/>
        </w:rPr>
        <w:t>Uma mola mais rígida aumenta a frequência natural. Uma massa maior diminui essa frequência.</w:t>
      </w:r>
    </w:p>
    <w:p>
      <w:pPr>
        <w:keepLines/>
      </w:pPr>
      <w:r>
        <w:rPr>
          <w:rFonts w:ascii="Arial" w:hAnsi="Arial"/>
          <w:color w:val="263238"/>
          <w:sz w:val="22"/>
        </w:rPr>
        <w:t>A razão de amortecimento é: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286000" cy="894966"/>
            <wp:docPr id="4" name="Picture 4" descr="Razão de amorteci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m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ascii="Consolas" w:hAnsi="Consolas"/>
          <w:color w:val="000000"/>
          <w:sz w:val="21"/>
        </w:rPr>
        <w:t>zeta &lt; 1</w:t>
      </w:r>
      <w:r>
        <w:rPr>
          <w:rFonts w:ascii="Arial" w:hAnsi="Arial"/>
          <w:color w:val="263238"/>
          <w:sz w:val="22"/>
        </w:rPr>
        <w:t>: resposta oscilatória.</w:t>
      </w:r>
    </w:p>
    <w:p>
      <w:pPr>
        <w:pStyle w:val="ListBullet"/>
        <w:spacing w:after="80"/>
      </w:pPr>
      <w:r>
        <w:rPr>
          <w:rFonts w:ascii="Consolas" w:hAnsi="Consolas"/>
          <w:color w:val="000000"/>
          <w:sz w:val="21"/>
        </w:rPr>
        <w:t>zeta</w:t>
      </w:r>
      <w:r>
        <w:rPr>
          <w:rFonts w:ascii="Arial" w:hAnsi="Arial"/>
          <w:color w:val="263238"/>
          <w:sz w:val="22"/>
        </w:rPr>
        <w:t xml:space="preserve"> próximo de </w:t>
      </w:r>
      <w:r>
        <w:rPr>
          <w:rFonts w:ascii="Consolas" w:hAnsi="Consolas"/>
          <w:color w:val="000000"/>
          <w:sz w:val="21"/>
        </w:rPr>
        <w:t>1</w:t>
      </w:r>
      <w:r>
        <w:rPr>
          <w:rFonts w:ascii="Arial" w:hAnsi="Arial"/>
          <w:color w:val="263238"/>
          <w:sz w:val="22"/>
        </w:rPr>
        <w:t>: retorno rápido com pouca oscilação.</w:t>
      </w:r>
    </w:p>
    <w:p>
      <w:pPr>
        <w:pStyle w:val="ListBullet"/>
        <w:spacing w:after="80"/>
      </w:pPr>
      <w:r>
        <w:rPr>
          <w:rFonts w:ascii="Consolas" w:hAnsi="Consolas"/>
          <w:color w:val="000000"/>
          <w:sz w:val="21"/>
        </w:rPr>
        <w:t>zeta &gt; 1</w:t>
      </w:r>
      <w:r>
        <w:rPr>
          <w:rFonts w:ascii="Arial" w:hAnsi="Arial"/>
          <w:color w:val="263238"/>
          <w:sz w:val="22"/>
        </w:rPr>
        <w:t>: resposta sem oscilação, porém mais lenta.</w:t>
      </w:r>
    </w:p>
    <w:p>
      <w:pPr>
        <w:pStyle w:val="Heading1"/>
        <w:keepNext/>
      </w:pPr>
      <w:r>
        <w:t>7. Como o computador realiza o cálculo</w:t>
      </w:r>
    </w:p>
    <w:p>
      <w:pPr>
        <w:keepLines/>
      </w:pPr>
      <w:r>
        <w:rPr>
          <w:rFonts w:ascii="Arial" w:hAnsi="Arial"/>
          <w:color w:val="263238"/>
          <w:sz w:val="22"/>
        </w:rPr>
        <w:t>O modelo original é contínuo, mas o computador trabalha com amostras. A aplicação usa 1.000 amostras por segundo, ou uma amostra a cada 1 ms.</w:t>
      </w:r>
    </w:p>
    <w:p>
      <w:pPr>
        <w:keepLines/>
      </w:pPr>
      <w:r>
        <w:rPr>
          <w:rFonts w:ascii="Arial" w:hAnsi="Arial"/>
          <w:color w:val="263238"/>
          <w:sz w:val="22"/>
        </w:rPr>
        <w:t>O método de Tustin com pre warp converte a função contínua para um filtro digital de segunda ordem. O resultado é um biquad: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060"/>
            <wp:docPr id="5" name="Picture 5" descr="Equação de diferenças do filtro biqu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qu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rFonts w:ascii="Arial" w:hAnsi="Arial"/>
          <w:color w:val="263238"/>
          <w:sz w:val="22"/>
        </w:rPr>
        <w:t xml:space="preserve">Em cada nova amostra, o programa combina a entrada atual, duas entradas anteriores e duas saídas anteriores. Os coeficientes </w:t>
      </w:r>
      <w:r>
        <w:rPr>
          <w:rFonts w:ascii="Consolas" w:hAnsi="Consolas"/>
          <w:color w:val="000000"/>
          <w:sz w:val="21"/>
        </w:rPr>
        <w:t>b0</w:t>
      </w:r>
      <w:r>
        <w:rPr>
          <w:rFonts w:ascii="Arial" w:hAnsi="Arial"/>
          <w:color w:val="263238"/>
          <w:sz w:val="22"/>
        </w:rPr>
        <w:t xml:space="preserve">, </w:t>
      </w:r>
      <w:r>
        <w:rPr>
          <w:rFonts w:ascii="Consolas" w:hAnsi="Consolas"/>
          <w:color w:val="000000"/>
          <w:sz w:val="21"/>
        </w:rPr>
        <w:t>b1</w:t>
      </w:r>
      <w:r>
        <w:rPr>
          <w:rFonts w:ascii="Arial" w:hAnsi="Arial"/>
          <w:color w:val="263238"/>
          <w:sz w:val="22"/>
        </w:rPr>
        <w:t xml:space="preserve">, </w:t>
      </w:r>
      <w:r>
        <w:rPr>
          <w:rFonts w:ascii="Consolas" w:hAnsi="Consolas"/>
          <w:color w:val="000000"/>
          <w:sz w:val="21"/>
        </w:rPr>
        <w:t>b2</w:t>
      </w:r>
      <w:r>
        <w:rPr>
          <w:rFonts w:ascii="Arial" w:hAnsi="Arial"/>
          <w:color w:val="263238"/>
          <w:sz w:val="22"/>
        </w:rPr>
        <w:t xml:space="preserve">, </w:t>
      </w:r>
      <w:r>
        <w:rPr>
          <w:rFonts w:ascii="Consolas" w:hAnsi="Consolas"/>
          <w:color w:val="000000"/>
          <w:sz w:val="21"/>
        </w:rPr>
        <w:t>a1</w:t>
      </w:r>
      <w:r>
        <w:rPr>
          <w:rFonts w:ascii="Arial" w:hAnsi="Arial"/>
          <w:color w:val="263238"/>
          <w:sz w:val="22"/>
        </w:rPr>
        <w:t xml:space="preserve"> e </w:t>
      </w:r>
      <w:r>
        <w:rPr>
          <w:rFonts w:ascii="Consolas" w:hAnsi="Consolas"/>
          <w:color w:val="000000"/>
          <w:sz w:val="21"/>
        </w:rPr>
        <w:t>a2</w:t>
      </w:r>
      <w:r>
        <w:rPr>
          <w:rFonts w:ascii="Arial" w:hAnsi="Arial"/>
          <w:color w:val="263238"/>
          <w:sz w:val="22"/>
        </w:rPr>
        <w:t xml:space="preserve"> são calculados a partir de </w:t>
      </w:r>
      <w:r>
        <w:rPr>
          <w:rFonts w:ascii="Consolas" w:hAnsi="Consolas"/>
          <w:color w:val="000000"/>
          <w:sz w:val="21"/>
        </w:rPr>
        <w:t>m</w:t>
      </w:r>
      <w:r>
        <w:rPr>
          <w:rFonts w:ascii="Arial" w:hAnsi="Arial"/>
          <w:color w:val="263238"/>
          <w:sz w:val="22"/>
        </w:rPr>
        <w:t xml:space="preserve">, </w:t>
      </w:r>
      <w:r>
        <w:rPr>
          <w:rFonts w:ascii="Consolas" w:hAnsi="Consolas"/>
          <w:color w:val="000000"/>
          <w:sz w:val="21"/>
        </w:rPr>
        <w:t>c</w:t>
      </w:r>
      <w:r>
        <w:rPr>
          <w:rFonts w:ascii="Arial" w:hAnsi="Arial"/>
          <w:color w:val="263238"/>
          <w:sz w:val="22"/>
        </w:rPr>
        <w:t xml:space="preserve">, </w:t>
      </w:r>
      <w:r>
        <w:rPr>
          <w:rFonts w:ascii="Consolas" w:hAnsi="Consolas"/>
          <w:color w:val="000000"/>
          <w:sz w:val="21"/>
        </w:rPr>
        <w:t>k</w:t>
      </w:r>
      <w:r>
        <w:rPr>
          <w:rFonts w:ascii="Arial" w:hAnsi="Arial"/>
          <w:color w:val="263238"/>
          <w:sz w:val="22"/>
        </w:rPr>
        <w:t xml:space="preserve"> e da frequência de amostragem.</w:t>
      </w:r>
    </w:p>
    <w:p>
      <w:pPr>
        <w:pStyle w:val="Heading1"/>
        <w:keepNext/>
      </w:pPr>
      <w:r>
        <w:t>8. Como funciona o ESP32 Virtual</w:t>
      </w:r>
    </w:p>
    <w:p>
      <w:pPr>
        <w:keepLines/>
      </w:pPr>
      <w:r>
        <w:rPr>
          <w:rFonts w:ascii="Arial" w:hAnsi="Arial"/>
          <w:color w:val="263238"/>
          <w:sz w:val="22"/>
        </w:rPr>
        <w:t>O fluxo completo é:</w:t>
      </w:r>
    </w:p>
    <w:p>
      <w:pPr>
        <w:spacing w:before="100" w:after="160"/>
        <w:jc w:val="center"/>
      </w:pPr>
      <w:r>
        <w:rPr>
          <w:rFonts w:ascii="Consolas" w:hAnsi="Consolas"/>
          <w:b/>
          <w:color w:val="16324F"/>
          <w:sz w:val="21"/>
        </w:rPr>
        <w:t>Pista -&gt; bloco de amostras -&gt; protocolo HIL -&gt; target virtual</w:t>
      </w:r>
      <w:r>
        <w:br/>
      </w:r>
      <w:r>
        <w:rPr>
          <w:rFonts w:ascii="Consolas" w:hAnsi="Consolas"/>
          <w:b/>
          <w:color w:val="16324F"/>
          <w:sz w:val="21"/>
        </w:rPr>
        <w:t xml:space="preserve">      &lt;- resultado com a mesma sequência &lt;- filtro biquad</w:t>
      </w:r>
    </w:p>
    <w:p>
      <w:pPr>
        <w:keepLines/>
      </w:pPr>
      <w:r>
        <w:rPr>
          <w:rFonts w:ascii="Arial" w:hAnsi="Arial"/>
          <w:color w:val="263238"/>
          <w:sz w:val="22"/>
        </w:rPr>
        <w:t>Por padrão, cada bloco contém 16 amostras. Cada quadro possui: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dois bytes de sincronismo;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tipo da mensagem;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número de sequência;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tamanho do conteúdo;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dados;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CRC 8 para detectar corrupção.</w:t>
      </w:r>
    </w:p>
    <w:p>
      <w:pPr>
        <w:keepLines/>
      </w:pPr>
      <w:r>
        <w:rPr>
          <w:rFonts w:ascii="Arial" w:hAnsi="Arial"/>
          <w:color w:val="263238"/>
          <w:sz w:val="22"/>
        </w:rPr>
        <w:t>O número de sequência garante que a resposta seja comparada com o bloco correto. O CRC verifica se o quadro chegou íntegro. O target virtual fragmenta as respostas antes de entregá-las ao parser, exercitando a mesma lógica de recepção usada por uma porta serial.</w:t>
      </w:r>
    </w:p>
    <w:p>
      <w:pPr>
        <w:pStyle w:val="Heading1"/>
        <w:keepNext/>
      </w:pPr>
      <w:r>
        <w:t>9. Experimentos sugeridos</w:t>
      </w:r>
    </w:p>
    <w:p>
      <w:pPr>
        <w:pStyle w:val="Heading2"/>
        <w:keepNext/>
      </w:pPr>
      <w:r>
        <w:t>Experimento 1 Conforto e esportivo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 xml:space="preserve">1.  Selecione </w:t>
      </w:r>
      <w:r>
        <w:rPr>
          <w:rFonts w:ascii="Arial" w:hAnsi="Arial"/>
          <w:b/>
          <w:color w:val="263238"/>
          <w:sz w:val="22"/>
        </w:rPr>
        <w:t>Conforto</w:t>
      </w:r>
      <w:r>
        <w:rPr>
          <w:rFonts w:ascii="Arial" w:hAnsi="Arial"/>
          <w:color w:val="263238"/>
          <w:sz w:val="22"/>
        </w:rPr>
        <w:t xml:space="preserve"> e observe osciloscópio, Bode e animação.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 xml:space="preserve">2.  Selecione </w:t>
      </w:r>
      <w:r>
        <w:rPr>
          <w:rFonts w:ascii="Arial" w:hAnsi="Arial"/>
          <w:b/>
          <w:color w:val="263238"/>
          <w:sz w:val="22"/>
        </w:rPr>
        <w:t>Esportivo</w:t>
      </w:r>
      <w:r>
        <w:rPr>
          <w:rFonts w:ascii="Arial" w:hAnsi="Arial"/>
          <w:color w:val="263238"/>
          <w:sz w:val="22"/>
        </w:rPr>
        <w:t>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3.  Compare a frequência natural, o movimento da carroceria e a atenuação em altas frequências.</w:t>
      </w:r>
    </w:p>
    <w:p>
      <w:pPr>
        <w:pStyle w:val="Heading2"/>
        <w:keepNext/>
      </w:pPr>
      <w:r>
        <w:t>Experimento 2 Pouco amortecimento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 xml:space="preserve">1.  Selecione </w:t>
      </w:r>
      <w:r>
        <w:rPr>
          <w:rFonts w:ascii="Arial" w:hAnsi="Arial"/>
          <w:b/>
          <w:color w:val="263238"/>
          <w:sz w:val="22"/>
        </w:rPr>
        <w:t>Subamortecido</w:t>
      </w:r>
      <w:r>
        <w:rPr>
          <w:rFonts w:ascii="Arial" w:hAnsi="Arial"/>
          <w:color w:val="263238"/>
          <w:sz w:val="22"/>
        </w:rPr>
        <w:t>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2.  Aumente a ondulação.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3.  Observe que a carroceria continua oscilando por mais tempo.</w:t>
      </w:r>
    </w:p>
    <w:p>
      <w:pPr>
        <w:pStyle w:val="Heading2"/>
        <w:keepNext/>
      </w:pPr>
      <w:r>
        <w:t>Experimento 3 Muito amortecimento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 xml:space="preserve">1.  Selecione </w:t>
      </w:r>
      <w:r>
        <w:rPr>
          <w:rFonts w:ascii="Arial" w:hAnsi="Arial"/>
          <w:b/>
          <w:color w:val="263238"/>
          <w:sz w:val="22"/>
        </w:rPr>
        <w:t>Superamortecido</w:t>
      </w:r>
      <w:r>
        <w:rPr>
          <w:rFonts w:ascii="Arial" w:hAnsi="Arial"/>
          <w:color w:val="263238"/>
          <w:sz w:val="22"/>
        </w:rPr>
        <w:t>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2.  Compare com o modo Conforto.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3.  Observe que a oscilação diminui, mas a resposta pode ficar lenta e transmitir mais movimento em algumas regiões.</w:t>
      </w:r>
    </w:p>
    <w:p>
      <w:pPr>
        <w:pStyle w:val="Heading2"/>
        <w:keepNext/>
      </w:pPr>
      <w:r>
        <w:t>Experimento 4 Tamanho do bloco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1.  Mantenha o ESP32 Virtual ativo.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2.  Mude o tamanho do bloco HIL.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3.  Observe o número de blocos por segundo e o RTT.</w:t>
      </w:r>
    </w:p>
    <w:p>
      <w:pPr>
        <w:spacing w:after="80"/>
        <w:ind w:left="403" w:hanging="403"/>
      </w:pPr>
      <w:r>
        <w:rPr>
          <w:rFonts w:ascii="Arial" w:hAnsi="Arial"/>
          <w:color w:val="263238"/>
          <w:sz w:val="22"/>
        </w:rPr>
        <w:t>4.  Confirme que perdidos, reordenados e CRC inválido permanecem em zero.</w:t>
      </w:r>
    </w:p>
    <w:p>
      <w:pPr>
        <w:pStyle w:val="Heading1"/>
        <w:keepNext/>
      </w:pPr>
      <w:r>
        <w:t>10. Como saber se está funcionando corretamente</w:t>
      </w:r>
    </w:p>
    <w:p>
      <w:pPr>
        <w:keepLines/>
      </w:pPr>
      <w:r>
        <w:rPr>
          <w:rFonts w:ascii="Arial" w:hAnsi="Arial"/>
          <w:color w:val="263238"/>
          <w:sz w:val="22"/>
        </w:rPr>
        <w:t>Use esta verificação rápida: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 xml:space="preserve">o modo ESP32 Virtual está marcado e aparece </w:t>
      </w:r>
      <w:r>
        <w:rPr>
          <w:rFonts w:ascii="Arial" w:hAnsi="Arial"/>
          <w:b/>
          <w:color w:val="263238"/>
          <w:sz w:val="22"/>
        </w:rPr>
        <w:t>ONLINE</w:t>
      </w:r>
      <w:r>
        <w:rPr>
          <w:rFonts w:ascii="Arial" w:hAnsi="Arial"/>
          <w:color w:val="263238"/>
          <w:sz w:val="22"/>
        </w:rPr>
        <w:t>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os números RX e TX aumentam juntos;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perdidos, reordenados e CRC inválido permanecem em zero;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o filtro aparece como estável;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os gráficos mudam quando os parâmetros são alterados;</w:t>
      </w:r>
    </w:p>
    <w:p>
      <w:pPr>
        <w:pStyle w:val="ListBullet"/>
        <w:spacing w:after="80"/>
      </w:pPr>
      <w:r>
        <w:rPr>
          <w:rFonts w:ascii="Arial" w:hAnsi="Arial"/>
          <w:color w:val="263238"/>
          <w:sz w:val="22"/>
        </w:rPr>
        <w:t>o erro target e referência fica próximo de zero.</w:t>
      </w:r>
    </w:p>
    <w:p>
      <w:pPr>
        <w:keepLines/>
      </w:pPr>
      <w:r>
        <w:rPr>
          <w:rFonts w:ascii="Arial" w:hAnsi="Arial"/>
          <w:color w:val="263238"/>
          <w:sz w:val="22"/>
        </w:rPr>
        <w:t>Se o movimento parar, recarregue a página. Se o modo físico estiver indisponível, use o ESP32 Virtual; ele não depende de Chrome, Edge ou permissão serial.</w:t>
      </w:r>
    </w:p>
    <w:p>
      <w:pPr>
        <w:pStyle w:val="Heading1"/>
        <w:keepNext/>
      </w:pPr>
      <w:r>
        <w:t>11.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6324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Atenuação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Redução da amplitude de um movimento ou vibração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Biquad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Filtro digital de segunda ordem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CRC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Verificação usada para detectar dados corrompidos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FFT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Cálculo que separa um sinal por frequências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HIL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Técnica em que um host troca sinais com um target que executa parte do sistema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Jitter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Variação do instante em que uma tarefa deveria executar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Passa baixas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Sistema que preserva movimentos lentos e reduz movimentos rápidos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Polo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Valor matemático ligado à estabilidade e à forma da resposta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RTT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Tempo de ida e volta de uma mensagem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Target</w:t>
            </w:r>
          </w:p>
        </w:tc>
        <w:tc>
          <w:tcPr>
            <w:tcW w:type="dxa" w:w="74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/>
            </w:pPr>
            <w:r>
              <w:rPr>
                <w:rFonts w:ascii="Arial" w:hAnsi="Arial"/>
                <w:color w:val="263238"/>
                <w:sz w:val="19"/>
              </w:rPr>
              <w:t>Componente que recebe entradas, executa o cálculo e devolve saídas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Resumo final</w:t>
      </w:r>
    </w:p>
    <w:p>
      <w:pPr>
        <w:keepLines/>
      </w:pPr>
      <w:r>
        <w:rPr>
          <w:rFonts w:ascii="Arial" w:hAnsi="Arial"/>
          <w:color w:val="263238"/>
          <w:sz w:val="22"/>
        </w:rPr>
        <w:t>O Suspension Lab transforma o modelo de uma suspensão em uma experiência visual e interativa. A pista é a entrada, a carroceria é a saída e o conjunto massa mola amortecedor funciona como filtro. O modo ESP32 Virtual permite demonstrar o protocolo HIL e o cálculo digital sem depender de uma placa física. Para começar, use os presets e compare a animação, o osciloscópio e o gráfico de Bode.</w:t>
      </w:r>
    </w:p>
    <w:sectPr w:rsidR="00FC693F" w:rsidRPr="0006063C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D75"/>
        <w:sz w:val="16"/>
      </w:rPr>
      <w:t xml:space="preserve">Suspension Lab  |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simples do Suspension Lab</dc:title>
  <dc:subject>Manual de uso e compreensão da aplicação</dc:subject>
  <dc:creator>Suspension Lab</dc:creator>
  <cp:keywords>suspensão, filtro mecânico, HIL, ESP32 virtual, biquad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