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6 - Teste de Faixa Audível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Primeiro teste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Segundo teste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Terceiro teste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Mínima 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Máxima 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Mínima 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Máxima 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Mínima 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Máxima (Hz)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Médias: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Hiro → Fmín = 28Hz e Fmáx =  15400Hz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Conclusão: Para sons graves, o Hiro consegue ouvir bem, porém para sons super agudos, tem mais dificuldade, apesar que ainda é considerado como plausível nessa faixa. Consigo ouvir a fala dos meus amigos sentados ao lado, então acredito que esteja tudo ok.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030303"/>
          <w:sz w:val="26"/>
          <w:szCs w:val="26"/>
        </w:rPr>
      </w:pPr>
      <w:bookmarkStart w:colFirst="0" w:colLast="0" w:name="_xi6xd2lplkmg" w:id="0"/>
      <w:bookmarkEnd w:id="0"/>
      <w:r w:rsidDel="00000000" w:rsidR="00000000" w:rsidRPr="00000000">
        <w:rPr>
          <w:b w:val="1"/>
          <w:color w:val="030303"/>
          <w:sz w:val="26"/>
          <w:szCs w:val="26"/>
          <w:rtl w:val="0"/>
        </w:rPr>
        <w:t xml:space="preserve">c. Descrever outro teste psicoacústico que não foi realizado nesta experiência.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Teste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da fala que tem por objetivo detectar a capacidade de entender a fala. Tal teste analisa se pode haver problemas com o nervo auditivo, responsável de mandar sinais do ouvido para o cérebro, ou se há dificuldade para entender a fala e sons no cérebro.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d. Indique um trabalho que aborde algum novo resultado de percepção psicoacústica ainda não abordado nas aulas, colocando um hyperlink no site.</w:t>
      </w:r>
    </w:p>
    <w:p w:rsidR="00000000" w:rsidDel="00000000" w:rsidP="00000000" w:rsidRDefault="00000000" w:rsidRPr="00000000" w14:paraId="0000003C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http://biochaves.com/wp-content/uploads/2018/11/2012_CBA_MOS.pdf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ochaves.com/wp-content/uploads/2018/11/2012_CBA_M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