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2B88849" w:rsidR="0019222D" w:rsidRPr="0019222D" w:rsidRDefault="0019222D" w:rsidP="0019222D">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r>
        <w:rPr>
          <w:rFonts w:asciiTheme="majorBidi" w:hAnsiTheme="majorBidi" w:cstheme="majorBidi"/>
          <w:sz w:val="24"/>
        </w:rPr>
        <w:t>.</w:t>
      </w:r>
      <w:bookmarkStart w:id="0" w:name="_GoBack"/>
      <w:bookmarkEnd w:id="0"/>
      <w:r w:rsidRPr="0019222D">
        <w:rPr>
          <w:rFonts w:asciiTheme="majorBidi" w:hAnsiTheme="majorBidi" w:cstheme="majorBidi"/>
          <w:sz w:val="24"/>
        </w:rPr>
        <w: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r w:rsidRPr="00621F6B">
        <w:t>.  The key business function of the message switch is to provide authorized users the capability to interact with multiple state and national law enforcement data systems to enter and retrieve law enforcement sensitive information.  In providing this business capability, the message switch must provide the ability to monitor system performance and individual transactions that occur throughout the system.  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77777777" w:rsidR="00484ACF" w:rsidRPr="009A240E" w:rsidRDefault="00484ACF" w:rsidP="00484ACF">
      <w:pPr>
        <w:pStyle w:val="ListParagraph"/>
        <w:numPr>
          <w:ilvl w:val="0"/>
          <w:numId w:val="2"/>
        </w:numPr>
        <w:spacing w:after="200"/>
      </w:pPr>
      <w:r w:rsidRPr="009A240E">
        <w:t xml:space="preserve">Connect disparate criminal justice information systems using asynchronous messaging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77777777"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using message store and forward capabilities </w:t>
      </w:r>
    </w:p>
    <w:p w14:paraId="64ADD8FB" w14:textId="77777777" w:rsidR="00484ACF" w:rsidRPr="009A240E" w:rsidRDefault="00484ACF" w:rsidP="00484ACF">
      <w:pPr>
        <w:pStyle w:val="ListParagraph"/>
        <w:numPr>
          <w:ilvl w:val="0"/>
          <w:numId w:val="2"/>
        </w:numPr>
        <w:spacing w:after="200"/>
      </w:pPr>
      <w:r w:rsidRPr="009A240E">
        <w:t xml:space="preserve">Act as the control terminal message switch for systems such as NCIC and Nlets that require connection to a single 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77777777" w:rsidR="00484ACF" w:rsidRDefault="00484ACF" w:rsidP="00484ACF">
      <w:r>
        <w:t xml:space="preserve">State message switches are designed to support law enforcement requests and responses to criminal justice, driver license, vehicle and a host of other information needed by law enforcement to keep officers and the public safe. They also can provide access to criminal </w:t>
      </w:r>
      <w:r>
        <w:lastRenderedPageBreak/>
        <w:t xml:space="preserve">history record information, warrants, hot files and registered offender lists. The message switch is an integral tool for law enforcement information sharing. </w:t>
      </w:r>
    </w:p>
    <w:p w14:paraId="5B09B0EA" w14:textId="77777777" w:rsidR="00484ACF" w:rsidRDefault="00484ACF" w:rsidP="00484ACF"/>
    <w:p w14:paraId="66559CE1" w14:textId="1DD4F825" w:rsidR="00484ACF" w:rsidRPr="00BA368B" w:rsidRDefault="00484ACF" w:rsidP="00484ACF">
      <w:pPr>
        <w:rPr>
          <w:rFonts w:ascii="Arial" w:hAnsi="Arial" w:cs="Arial"/>
          <w:b/>
          <w:color w:val="4472C4" w:themeColor="accent1"/>
          <w:sz w:val="26"/>
          <w:szCs w:val="26"/>
        </w:rPr>
      </w:pPr>
      <w:r>
        <w:t>Most states rely on vendors to maintain and support their message switches. The contracts with the vendors more often benefit the vendor more than law enforcement. The OSMS will be developed using justice information sharing standards (GRA and NIEM) and open technology standards so that agencies will be able to configure, customize and maintain a message switch that is cost-efficient.</w:t>
      </w:r>
    </w:p>
    <w:p w14:paraId="39FDEF14" w14:textId="77777777" w:rsidR="0070680A" w:rsidRPr="007366BA" w:rsidRDefault="0070680A" w:rsidP="0070680A"/>
    <w:p w14:paraId="5DC9A5C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BEAE459" w14:textId="77777777" w:rsidR="0070680A" w:rsidRPr="00133053" w:rsidRDefault="0070680A" w:rsidP="0070680A">
      <w:pPr>
        <w:jc w:val="center"/>
      </w:pPr>
    </w:p>
    <w:p w14:paraId="1D46DE43" w14:textId="77777777" w:rsidR="0070680A" w:rsidRDefault="0070680A" w:rsidP="0070680A">
      <w:pPr>
        <w:spacing w:line="288" w:lineRule="auto"/>
        <w:rPr>
          <w:color w:val="000000" w:themeColor="text1"/>
        </w:rPr>
      </w:pPr>
      <w:r w:rsidRPr="00E126B1">
        <w:rPr>
          <w:color w:val="000000" w:themeColor="text1"/>
        </w:rPr>
        <w:t xml:space="preserve">The following related activities </w:t>
      </w:r>
      <w:r w:rsidRPr="00E126B1">
        <w:rPr>
          <w:b/>
          <w:color w:val="000000" w:themeColor="text1"/>
          <w:u w:val="single"/>
        </w:rPr>
        <w:t>are included</w:t>
      </w:r>
      <w:r w:rsidRPr="00E126B1">
        <w:rPr>
          <w:color w:val="000000" w:themeColor="text1"/>
        </w:rPr>
        <w:t xml:space="preserve"> in the scope of this project:</w:t>
      </w:r>
    </w:p>
    <w:p w14:paraId="2210AC61" w14:textId="77777777" w:rsidR="007F709C" w:rsidRPr="00A8530C" w:rsidRDefault="007F709C" w:rsidP="007F709C">
      <w:pPr>
        <w:pStyle w:val="Text"/>
        <w:ind w:left="0"/>
        <w:rPr>
          <w:rFonts w:asciiTheme="majorBidi" w:hAnsiTheme="majorBidi" w:cstheme="majorBidi"/>
          <w:bCs/>
        </w:rPr>
      </w:pPr>
      <w:r w:rsidRPr="00A8530C">
        <w:rPr>
          <w:rFonts w:asciiTheme="majorBidi" w:hAnsiTheme="majorBidi" w:cstheme="majorBidi"/>
        </w:rPr>
        <w:t xml:space="preserve">The scope of this </w:t>
      </w:r>
      <w:r>
        <w:rPr>
          <w:rFonts w:asciiTheme="majorBidi" w:hAnsiTheme="majorBidi" w:cstheme="majorBidi"/>
        </w:rPr>
        <w:t>project</w:t>
      </w:r>
      <w:r w:rsidRPr="00A8530C">
        <w:rPr>
          <w:rFonts w:asciiTheme="majorBidi" w:hAnsiTheme="majorBidi" w:cstheme="majorBidi"/>
        </w:rPr>
        <w:t xml:space="preserve"> is to identify the primary exchanges required by the message switch to ensure law enforcement can query and receive critical information.</w:t>
      </w:r>
      <w:r>
        <w:rPr>
          <w:rFonts w:asciiTheme="majorBidi" w:hAnsiTheme="majorBidi" w:cstheme="majorBidi"/>
        </w:rPr>
        <w:t xml:space="preserve"> The project will focus on the exchanges supported by the</w:t>
      </w:r>
      <w:r w:rsidRPr="00A8530C">
        <w:rPr>
          <w:rFonts w:asciiTheme="majorBidi" w:hAnsiTheme="majorBidi" w:cstheme="majorBidi"/>
        </w:rPr>
        <w:t xml:space="preserve"> message switch process </w:t>
      </w:r>
      <w:r>
        <w:rPr>
          <w:rFonts w:asciiTheme="majorBidi" w:hAnsiTheme="majorBidi" w:cstheme="majorBidi"/>
        </w:rPr>
        <w:t>for</w:t>
      </w:r>
      <w:r w:rsidRPr="00A8530C">
        <w:rPr>
          <w:rFonts w:asciiTheme="majorBidi" w:hAnsiTheme="majorBidi" w:cstheme="majorBidi"/>
        </w:rPr>
        <w:t xml:space="preserve"> law enforcement and criminal justice information. It allows users to access information </w:t>
      </w:r>
      <w:r>
        <w:rPr>
          <w:rFonts w:asciiTheme="majorBidi" w:hAnsiTheme="majorBidi" w:cstheme="majorBidi"/>
        </w:rPr>
        <w:t xml:space="preserve">– through client software, records management systems, and mobile devices - </w:t>
      </w:r>
      <w:r w:rsidRPr="00A8530C">
        <w:rPr>
          <w:rFonts w:asciiTheme="majorBidi" w:hAnsiTheme="majorBidi" w:cstheme="majorBidi"/>
        </w:rPr>
        <w:t xml:space="preserve">from a variety of systems, </w:t>
      </w:r>
      <w:r>
        <w:rPr>
          <w:rFonts w:asciiTheme="majorBidi" w:hAnsiTheme="majorBidi" w:cstheme="majorBidi"/>
        </w:rPr>
        <w:t>including</w:t>
      </w:r>
      <w:r w:rsidRPr="00A8530C">
        <w:rPr>
          <w:rFonts w:asciiTheme="majorBidi" w:hAnsiTheme="majorBidi" w:cstheme="majorBidi"/>
        </w:rPr>
        <w:t>:</w:t>
      </w:r>
    </w:p>
    <w:p w14:paraId="74B1B963"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FBI National Crime Information Center (NCIC) </w:t>
      </w:r>
    </w:p>
    <w:p w14:paraId="6121F4FD"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Vehicle (QV)</w:t>
      </w:r>
    </w:p>
    <w:p w14:paraId="6EC068A5"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Person (QW)</w:t>
      </w:r>
    </w:p>
    <w:p w14:paraId="667B80D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Wanted Person (QW)</w:t>
      </w:r>
    </w:p>
    <w:p w14:paraId="2B0BB977"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Gun Query (QG)</w:t>
      </w:r>
    </w:p>
    <w:p w14:paraId="7BD6C485"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Article Query (QA)</w:t>
      </w:r>
    </w:p>
    <w:p w14:paraId="793E2EA7"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Nlets (The International Justice and Public Safety Network) </w:t>
      </w:r>
    </w:p>
    <w:p w14:paraId="6190C51C"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Vehicle Registration Query (RQ)</w:t>
      </w:r>
    </w:p>
    <w:p w14:paraId="09E6BA89"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Commercial Vehicle Status (AVQ)</w:t>
      </w:r>
    </w:p>
    <w:p w14:paraId="738EDAC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Vehicle Query (IVQ)</w:t>
      </w:r>
    </w:p>
    <w:p w14:paraId="4A6D0426"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Driver’s License Query (DQ)</w:t>
      </w:r>
    </w:p>
    <w:p w14:paraId="5345149F"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Person Query (IPQ)</w:t>
      </w:r>
    </w:p>
    <w:p w14:paraId="1C350A68"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Gun Query (IGQ)</w:t>
      </w:r>
    </w:p>
    <w:p w14:paraId="39DCE7D0"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Canadian Gun Query (CGQ)</w:t>
      </w:r>
    </w:p>
    <w:p w14:paraId="6AB5DA98"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National Weather Service (NWS) </w:t>
      </w:r>
    </w:p>
    <w:p w14:paraId="5D8FF6B9"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Motor Vehicle</w:t>
      </w:r>
      <w:r>
        <w:rPr>
          <w:rFonts w:asciiTheme="majorBidi" w:hAnsiTheme="majorBidi" w:cstheme="majorBidi"/>
        </w:rPr>
        <w:t xml:space="preserve"> System</w:t>
      </w:r>
      <w:r w:rsidRPr="00A8530C">
        <w:rPr>
          <w:rFonts w:asciiTheme="majorBidi" w:hAnsiTheme="majorBidi" w:cstheme="majorBidi"/>
        </w:rPr>
        <w:t xml:space="preserve">s (DMV) </w:t>
      </w:r>
    </w:p>
    <w:p w14:paraId="76F8FA8F"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Computerized Criminal History</w:t>
      </w:r>
      <w:r>
        <w:rPr>
          <w:rFonts w:asciiTheme="majorBidi" w:hAnsiTheme="majorBidi" w:cstheme="majorBidi"/>
        </w:rPr>
        <w:t xml:space="preserve"> Systems</w:t>
      </w:r>
      <w:r w:rsidRPr="00A8530C">
        <w:rPr>
          <w:rFonts w:asciiTheme="majorBidi" w:hAnsiTheme="majorBidi" w:cstheme="majorBidi"/>
        </w:rPr>
        <w:t xml:space="preserve"> (CCH) </w:t>
      </w:r>
    </w:p>
    <w:p w14:paraId="48B13A9B"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III Criminal History (NCIC)</w:t>
      </w:r>
    </w:p>
    <w:p w14:paraId="5222337C"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State Hot Files </w:t>
      </w:r>
      <w:r>
        <w:rPr>
          <w:rFonts w:asciiTheme="majorBidi" w:hAnsiTheme="majorBidi" w:cstheme="majorBidi"/>
        </w:rPr>
        <w:t>(e.g. Instate wanted persons, protection orders, concealed carry permits, etc.)</w:t>
      </w:r>
    </w:p>
    <w:p w14:paraId="051DFA76"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Other (e.g. Sex Offender Registry, watch list</w:t>
      </w:r>
      <w:r>
        <w:rPr>
          <w:rFonts w:asciiTheme="majorBidi" w:hAnsiTheme="majorBidi" w:cstheme="majorBidi"/>
        </w:rPr>
        <w:t>s</w:t>
      </w:r>
      <w:r w:rsidRPr="00A8530C">
        <w:rPr>
          <w:rFonts w:asciiTheme="majorBidi" w:hAnsiTheme="majorBidi" w:cstheme="majorBidi"/>
        </w:rPr>
        <w:t>, etc.)</w:t>
      </w:r>
    </w:p>
    <w:p w14:paraId="6A1E2F3F" w14:textId="77777777" w:rsidR="007F709C" w:rsidRDefault="007F709C" w:rsidP="007F709C">
      <w:pPr>
        <w:widowControl w:val="0"/>
        <w:spacing w:line="240" w:lineRule="atLeast"/>
        <w:rPr>
          <w:rFonts w:asciiTheme="majorBidi" w:hAnsiTheme="majorBidi" w:cstheme="majorBidi"/>
        </w:rPr>
      </w:pPr>
    </w:p>
    <w:p w14:paraId="23076E70" w14:textId="09D6563D" w:rsidR="007F709C" w:rsidRPr="00484ACF" w:rsidRDefault="007F709C" w:rsidP="007F709C">
      <w:pPr>
        <w:widowControl w:val="0"/>
        <w:spacing w:line="240" w:lineRule="atLeast"/>
        <w:rPr>
          <w:rFonts w:asciiTheme="majorBidi" w:hAnsiTheme="majorBidi" w:cstheme="majorBidi"/>
          <w:sz w:val="22"/>
          <w:szCs w:val="22"/>
        </w:rPr>
      </w:pPr>
      <w:r>
        <w:rPr>
          <w:rFonts w:asciiTheme="majorBidi" w:hAnsiTheme="majorBidi" w:cstheme="majorBidi"/>
        </w:rPr>
        <w:t xml:space="preserve">The initial exchanges that the project team will develop are those based on a routine </w:t>
      </w:r>
      <w:r w:rsidR="00372881">
        <w:rPr>
          <w:rFonts w:asciiTheme="majorBidi" w:hAnsiTheme="majorBidi" w:cstheme="majorBidi"/>
        </w:rPr>
        <w:t xml:space="preserve">law enforcement </w:t>
      </w:r>
      <w:r>
        <w:rPr>
          <w:rFonts w:asciiTheme="majorBidi" w:hAnsiTheme="majorBidi" w:cstheme="majorBidi"/>
        </w:rPr>
        <w:t>traffic stop.</w:t>
      </w:r>
    </w:p>
    <w:p w14:paraId="2E26D045" w14:textId="77777777" w:rsidR="007F709C" w:rsidRPr="00E126B1" w:rsidRDefault="007F709C" w:rsidP="0070680A">
      <w:pPr>
        <w:spacing w:line="288" w:lineRule="auto"/>
        <w:rPr>
          <w:color w:val="000000" w:themeColor="text1"/>
        </w:rPr>
      </w:pPr>
    </w:p>
    <w:p w14:paraId="62E74E65" w14:textId="77777777" w:rsidR="0070680A" w:rsidRDefault="0070680A" w:rsidP="0070680A">
      <w:pPr>
        <w:spacing w:line="288" w:lineRule="auto"/>
        <w:rPr>
          <w:iCs/>
          <w:color w:val="000000" w:themeColor="text1"/>
        </w:rPr>
      </w:pPr>
      <w:r w:rsidRPr="00E126B1">
        <w:rPr>
          <w:iCs/>
          <w:color w:val="000000" w:themeColor="text1"/>
        </w:rPr>
        <w:t xml:space="preserve">The following related activities </w:t>
      </w:r>
      <w:r w:rsidRPr="00E126B1">
        <w:rPr>
          <w:b/>
          <w:iCs/>
          <w:color w:val="000000" w:themeColor="text1"/>
          <w:u w:val="single"/>
        </w:rPr>
        <w:t xml:space="preserve">are not </w:t>
      </w:r>
      <w:r w:rsidRPr="00E126B1">
        <w:rPr>
          <w:iCs/>
          <w:color w:val="000000" w:themeColor="text1"/>
        </w:rPr>
        <w:t xml:space="preserve">within </w:t>
      </w:r>
      <w:r>
        <w:rPr>
          <w:iCs/>
          <w:color w:val="000000" w:themeColor="text1"/>
        </w:rPr>
        <w:t xml:space="preserve">the </w:t>
      </w:r>
      <w:r w:rsidRPr="00E126B1">
        <w:rPr>
          <w:iCs/>
          <w:color w:val="000000" w:themeColor="text1"/>
        </w:rPr>
        <w:t>scope</w:t>
      </w:r>
      <w:r>
        <w:rPr>
          <w:iCs/>
          <w:color w:val="000000" w:themeColor="text1"/>
        </w:rPr>
        <w:t xml:space="preserve"> of this project</w:t>
      </w:r>
      <w:r w:rsidRPr="00E126B1">
        <w:rPr>
          <w:iCs/>
          <w:color w:val="000000" w:themeColor="text1"/>
        </w:rPr>
        <w:t>:</w:t>
      </w:r>
    </w:p>
    <w:p w14:paraId="1E533D74" w14:textId="7A6944D5" w:rsidR="007F709C" w:rsidRDefault="007F709C" w:rsidP="0070680A">
      <w:pPr>
        <w:spacing w:line="288" w:lineRule="auto"/>
        <w:rPr>
          <w:iCs/>
          <w:color w:val="000000" w:themeColor="text1"/>
        </w:rPr>
      </w:pPr>
      <w:r w:rsidRPr="007F709C">
        <w:t>The project team will not develop a client solutions, but will provide specifications for client applications to interface with the OSMS.  A client application is required for a user to interact with the message switch.  Numerous client products exist that could be modified to use the OSMS. The scope of this project is to develop an open source interface/data exchange standard that enables other entities to develop client software to interact with the message switch.</w:t>
      </w: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557E1F77" w14:textId="77777777" w:rsidR="0070680A" w:rsidRDefault="0070680A" w:rsidP="0070680A">
      <w:pPr>
        <w:pStyle w:val="BodyTextIndent"/>
        <w:ind w:left="0" w:right="-360"/>
        <w:rPr>
          <w:sz w:val="24"/>
        </w:rPr>
      </w:pPr>
    </w:p>
    <w:p w14:paraId="70E616AC" w14:textId="7778F2AD"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p</w:t>
      </w:r>
      <w:r w:rsidR="008F7BB0" w:rsidRPr="001A34EF">
        <w:t>rovide a message switch</w:t>
      </w:r>
      <w:r w:rsidR="00CD5C55">
        <w:t xml:space="preserve"> for message transactions associated with a law enforcement traffic stop including spawned messages. The message switch will include capabilities to</w:t>
      </w:r>
      <w:r w:rsidR="008F7BB0" w:rsidRPr="001A34EF">
        <w:t>:</w:t>
      </w:r>
    </w:p>
    <w:p w14:paraId="4600A7C4" w14:textId="77777777" w:rsidR="008F7BB0" w:rsidRPr="001A34EF" w:rsidRDefault="008F7BB0" w:rsidP="008F7BB0">
      <w:pPr>
        <w:pStyle w:val="ListParagraph"/>
        <w:numPr>
          <w:ilvl w:val="0"/>
          <w:numId w:val="4"/>
        </w:numPr>
      </w:pPr>
      <w:r w:rsidRPr="001A34EF">
        <w:t>authenticate and authorize users;</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2D8FE69E" w:rsidR="0070680A" w:rsidRDefault="008F7BB0" w:rsidP="001A34EF">
      <w:pPr>
        <w:pStyle w:val="ListParagraph"/>
        <w:numPr>
          <w:ilvl w:val="0"/>
          <w:numId w:val="4"/>
        </w:numPr>
      </w:pPr>
      <w:r w:rsidRPr="001A34EF">
        <w:t>log 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77777777" w:rsidR="00CD5C55" w:rsidRDefault="00CD5C55" w:rsidP="00CD5C55">
      <w:pPr>
        <w:pStyle w:val="ListParagraph"/>
        <w:numPr>
          <w:ilvl w:val="0"/>
          <w:numId w:val="5"/>
        </w:numPr>
      </w:pPr>
      <w:r>
        <w:t>The OSMS is portable to be able to be readily deployed in different operating environments and by different users/customers.</w:t>
      </w:r>
    </w:p>
    <w:p w14:paraId="3F9B0F36" w14:textId="77777777" w:rsidR="00CD5C55" w:rsidRDefault="00CD5C55" w:rsidP="00CD5C55">
      <w:pPr>
        <w:pStyle w:val="ListParagraph"/>
        <w:numPr>
          <w:ilvl w:val="0"/>
          <w:numId w:val="5"/>
        </w:numPr>
      </w:pPr>
      <w:r>
        <w:t xml:space="preserve">The OSMS is configurable to enable the customer to create and manage as many functions as possible using configuration capabilities rather than having to rely on a technology service provider to perform these functions.  This will not remove the need for technological expertise, but this means if such expertise exists in-house, the customer could leverage that expertise and does not have to depend on a vendor to make such updates.  </w:t>
      </w:r>
    </w:p>
    <w:p w14:paraId="3AA35206" w14:textId="77777777" w:rsidR="00CD5C55" w:rsidRDefault="00CD5C55" w:rsidP="00CD5C55">
      <w:pPr>
        <w:pStyle w:val="ListParagraph"/>
        <w:numPr>
          <w:ilvl w:val="0"/>
          <w:numId w:val="5"/>
        </w:numPr>
      </w:pPr>
      <w:r>
        <w:t>The solution is standards-based. It will implement justice and industry standards.  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77777777" w:rsidR="00CD5C55" w:rsidRDefault="00CD5C55" w:rsidP="00CD5C55">
      <w:pPr>
        <w:pStyle w:val="ListParagraph"/>
        <w:numPr>
          <w:ilvl w:val="0"/>
          <w:numId w:val="5"/>
        </w:numPr>
      </w:pPr>
      <w:r>
        <w:t xml:space="preserve">The team develops a reusable solution and componentize key elements of the system in a granular manner whenever possible to maximize flexibility and reuse.  For instance, the message switch will be designed in a manner that decouples it from any single client application.  </w:t>
      </w:r>
    </w:p>
    <w:p w14:paraId="3EF38801" w14:textId="77777777"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p>
    <w:p w14:paraId="1FB57072" w14:textId="77777777" w:rsidR="00CD5C55" w:rsidRDefault="00CD5C55" w:rsidP="00CD5C55">
      <w:pPr>
        <w:pStyle w:val="ListParagraph"/>
        <w:numPr>
          <w:ilvl w:val="0"/>
          <w:numId w:val="5"/>
        </w:numPr>
      </w:pPr>
      <w:r>
        <w:t>The OSMS provides security and reliability. The message switch must be able to meet CJIS security requirements at a minimum, provide high reliability, and guarantee message integrity and delivery.</w:t>
      </w:r>
    </w:p>
    <w:p w14:paraId="0EA79657" w14:textId="77777777" w:rsidR="00CD5C55" w:rsidRDefault="00CD5C55" w:rsidP="00CD5C55">
      <w:pPr>
        <w:pStyle w:val="ListParagraph"/>
        <w:numPr>
          <w:ilvl w:val="0"/>
          <w:numId w:val="5"/>
        </w:numPr>
      </w:pPr>
      <w:r>
        <w:t>Only the current XML standard messages will be implemented and will not implement text-based socket protocols.</w:t>
      </w:r>
    </w:p>
    <w:p w14:paraId="4E3F41AD" w14:textId="77777777" w:rsidR="00CD5C55" w:rsidRDefault="00CD5C55" w:rsidP="00CD5C55">
      <w:pPr>
        <w:pStyle w:val="ListParagraph"/>
        <w:numPr>
          <w:ilvl w:val="0"/>
          <w:numId w:val="5"/>
        </w:numPr>
      </w:pPr>
      <w:r>
        <w:t>The message switch administrative software will include the capability to control access to users and devices, provide audit reports from the system and transaction logs, detect and resolve message errors, and monitor system performance and functionality.</w:t>
      </w:r>
    </w:p>
    <w:p w14:paraId="6BC75AEB" w14:textId="77777777" w:rsidR="00CD5C55" w:rsidRPr="007366BA" w:rsidRDefault="00CD5C55" w:rsidP="00CD5C55"/>
    <w:p w14:paraId="40FD0D4A"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46F3B39D" w14:textId="77777777" w:rsidR="0070680A" w:rsidRPr="0021153F" w:rsidRDefault="0070680A" w:rsidP="0070680A">
      <w:pPr>
        <w:jc w:val="center"/>
      </w:pP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171F87E2" w:rsidR="00372881" w:rsidRDefault="00372881" w:rsidP="00372881">
      <w:pPr>
        <w:pStyle w:val="ListParagraph"/>
        <w:numPr>
          <w:ilvl w:val="0"/>
          <w:numId w:val="13"/>
        </w:numPr>
      </w:pPr>
      <w:r>
        <w:t>Subject matter experts (SMEs) will be available to provide functional expertise and support.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3D69E480" w:rsidR="00372881" w:rsidRDefault="00372881" w:rsidP="00372881">
      <w:pPr>
        <w:pStyle w:val="ListParagraph"/>
        <w:numPr>
          <w:ilvl w:val="0"/>
          <w:numId w:val="13"/>
        </w:numPr>
      </w:pPr>
      <w:r>
        <w:t>The OSMS will meet the functional and technical requirements as document in the backlog and user stories.</w:t>
      </w:r>
    </w:p>
    <w:p w14:paraId="3B4AE5D2" w14:textId="77777777" w:rsidR="00CD5C55" w:rsidRDefault="00CD5C55" w:rsidP="001A34EF"/>
    <w:p w14:paraId="435F8FCB"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339991EA"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 xml:space="preserve">administrators that are located across the country, including Puerto Rico. This may limit availability of team members and hinder open communication. </w:t>
      </w:r>
    </w:p>
    <w:p w14:paraId="405EE3B8" w14:textId="1C5CEA69" w:rsidR="007B64C1" w:rsidRDefault="0051102B" w:rsidP="00CD5C55">
      <w:pPr>
        <w:pStyle w:val="ListParagraph"/>
        <w:numPr>
          <w:ilvl w:val="0"/>
          <w:numId w:val="6"/>
        </w:numPr>
      </w:pPr>
      <w:r>
        <w:t>The OSMS project is funded by grant dollars, these funds are limited and the project is under strict spending parameters.</w:t>
      </w:r>
      <w:r w:rsidR="007B64C1">
        <w:t xml:space="preserve"> </w:t>
      </w:r>
    </w:p>
    <w:p w14:paraId="47B4648D" w14:textId="0E2722F8"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rather specification that client software applications will use to develop interfaces to the message switch. </w:t>
      </w:r>
    </w:p>
    <w:p w14:paraId="6E82465E" w14:textId="77777777" w:rsidR="0070680A" w:rsidRDefault="0070680A" w:rsidP="0070680A"/>
    <w:p w14:paraId="381EAF22"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0C3187BE" w14:textId="77777777" w:rsidR="0070680A" w:rsidRDefault="0070680A" w:rsidP="0070680A">
      <w:pPr>
        <w:jc w:val="center"/>
      </w:pP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71F45DA0" w14:textId="77777777" w:rsidR="0070680A" w:rsidRDefault="0070680A" w:rsidP="0070680A"/>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1EB665A9" w:rsidR="0051102B" w:rsidRDefault="0051102B" w:rsidP="0051102B">
      <w:pPr>
        <w:pStyle w:val="ListParagraph"/>
        <w:numPr>
          <w:ilvl w:val="0"/>
          <w:numId w:val="8"/>
        </w:numPr>
      </w:pPr>
      <w:r>
        <w:t>The timeline is aggressive due to the grant timeline. This could affect the ability to complete a quality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6089339F" w:rsidR="0051102B" w:rsidRDefault="0051102B" w:rsidP="0051102B">
      <w:pPr>
        <w:pStyle w:val="ListParagraph"/>
        <w:numPr>
          <w:ilvl w:val="0"/>
          <w:numId w:val="8"/>
        </w:numPr>
      </w:pPr>
      <w:r>
        <w:t xml:space="preserve">Developing a sustainable support and maintenance model that considers all factors of supporting a 24/7 </w:t>
      </w:r>
      <w:r w:rsidR="00885970">
        <w:t>high-demand environment will need to be addressed as the message switch nears implementation.</w:t>
      </w:r>
    </w:p>
    <w:p w14:paraId="79A8EC96" w14:textId="0E7EB2DC" w:rsidR="00885970" w:rsidRDefault="00885970" w:rsidP="0051102B">
      <w:pPr>
        <w:pStyle w:val="ListParagraph"/>
        <w:numPr>
          <w:ilvl w:val="0"/>
          <w:numId w:val="8"/>
        </w:numPr>
      </w:pPr>
      <w:r>
        <w:t>Proper understanding and documentation of the messages could affect timeline if the developers do not fully understand the requirements of each message and spawned message.</w:t>
      </w:r>
    </w:p>
    <w:p w14:paraId="0A8E41CB" w14:textId="050352B1" w:rsidR="00885970" w:rsidRDefault="00885970" w:rsidP="0051102B">
      <w:pPr>
        <w:pStyle w:val="ListParagraph"/>
        <w:numPr>
          <w:ilvl w:val="0"/>
          <w:numId w:val="8"/>
        </w:numPr>
      </w:pPr>
      <w:r>
        <w:t>Coordination among the project team could impact the proj</w:t>
      </w:r>
      <w:r w:rsidR="00791829">
        <w:t>ect timeline.</w:t>
      </w:r>
    </w:p>
    <w:p w14:paraId="1955A0B7" w14:textId="6FC07035" w:rsidR="00791829" w:rsidRDefault="0019222D" w:rsidP="0051102B">
      <w:pPr>
        <w:pStyle w:val="ListParagraph"/>
        <w:numPr>
          <w:ilvl w:val="0"/>
          <w:numId w:val="8"/>
        </w:numPr>
      </w:pPr>
      <w:r>
        <w:t>Grant oversight, including delays in spending approvals as well as additional progress reporting may affect the timeline and cost due to the additional work required.</w:t>
      </w:r>
    </w:p>
    <w:p w14:paraId="2DA0588C" w14:textId="329DBF2F" w:rsidR="00885970" w:rsidRDefault="00885970" w:rsidP="0051102B">
      <w:pPr>
        <w:pStyle w:val="ListParagraph"/>
        <w:numPr>
          <w:ilvl w:val="0"/>
          <w:numId w:val="8"/>
        </w:numPr>
      </w:pPr>
      <w:r>
        <w:t>Limited grant funding could impact the quality of the message switch.</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2573C174" w14:textId="77777777" w:rsidR="0070680A" w:rsidRPr="00B940FC" w:rsidRDefault="0070680A" w:rsidP="0070680A">
      <w:pPr>
        <w:rPr>
          <w:color w:val="000000" w:themeColor="text1"/>
        </w:rPr>
      </w:pPr>
    </w:p>
    <w:p w14:paraId="64D14D10" w14:textId="6ABBC6FC"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resources will be needed in order to plan this project.  Additional resource requirements may be identified during the planning process.</w:t>
      </w:r>
      <w:r w:rsidR="00885970">
        <w:rPr>
          <w:color w:val="000000" w:themeColor="text1"/>
        </w:rPr>
        <w:t xml:space="preserve"> </w:t>
      </w:r>
      <w:r w:rsidR="00885970">
        <w:t>The project team consists of representatives from the Puerto Rico CJIS agency (Sistema de Informacion de Justicia Criminal (SIJC)), the Montana Department of Justice – CJIS Division (MT DOJ), Nlets – the International Justice and Public Safety Network, and SEARCH.</w:t>
      </w:r>
    </w:p>
    <w:p w14:paraId="31052CF2" w14:textId="77777777" w:rsidR="0070680A" w:rsidRDefault="0070680A" w:rsidP="0070680A">
      <w:pPr>
        <w:rPr>
          <w:color w:val="000000" w:themeColor="text1"/>
        </w:rPr>
      </w:pPr>
    </w:p>
    <w:p w14:paraId="7322E3C0" w14:textId="5697CEC7" w:rsidR="00885970" w:rsidRDefault="00885970" w:rsidP="0070680A">
      <w:pPr>
        <w:rPr>
          <w:color w:val="000000" w:themeColor="text1"/>
        </w:rPr>
      </w:pPr>
      <w:r>
        <w:rPr>
          <w:color w:val="000000" w:themeColor="text1"/>
        </w:rPr>
        <w:t xml:space="preserve">Project Sponsors: Denisse Cintron, Puerto Rico </w:t>
      </w:r>
      <w:r w:rsidR="00F976E8">
        <w:rPr>
          <w:color w:val="000000" w:themeColor="text1"/>
        </w:rPr>
        <w:t>SIJC</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  Provide course correction and assist in the management of risk.  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Grant and Project Administrator: Mark Perbix,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03BE78EB" w:rsidR="00F976E8" w:rsidRDefault="00574046" w:rsidP="00F976E8">
      <w:pPr>
        <w:rPr>
          <w:color w:val="000000" w:themeColor="text1"/>
        </w:rPr>
      </w:pPr>
      <w:r>
        <w:rPr>
          <w:color w:val="000000" w:themeColor="text1"/>
        </w:rPr>
        <w:t>Product Manager</w:t>
      </w:r>
      <w:r w:rsidR="00F976E8">
        <w:rPr>
          <w:color w:val="000000" w:themeColor="text1"/>
        </w:rPr>
        <w:t>: Andrew Owen</w:t>
      </w:r>
      <w:r w:rsidR="00372881">
        <w:rPr>
          <w:color w:val="000000" w:themeColor="text1"/>
        </w:rPr>
        <w:t>, SEARCH</w:t>
      </w:r>
    </w:p>
    <w:p w14:paraId="22AE40D2" w14:textId="64854539" w:rsidR="00F976E8" w:rsidRDefault="00F976E8" w:rsidP="00F976E8">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2C7EB2A6" w:rsidR="00F976E8" w:rsidRDefault="00F976E8" w:rsidP="00574046">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 and Grand and Project Administrators</w:t>
      </w:r>
      <w:r w:rsidRPr="00F976E8">
        <w:rPr>
          <w:color w:val="000000" w:themeColor="text1"/>
        </w:rPr>
        <w:t xml:space="preserve"> to include task accomplished, task planned for upcoming period, task remaining, funding overview (budget, current expenditures, planned expenditures), issues open, issues closed; obtain approvals of the project plan; monitor the work and budget against the approved plans; manage risk and issues identified by stakeholders and team members.  </w:t>
      </w:r>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t xml:space="preserve">Subject Matter Experts: </w:t>
      </w:r>
      <w:r w:rsidR="008B168B">
        <w:rPr>
          <w:color w:val="000000" w:themeColor="text1"/>
        </w:rPr>
        <w:t>Miguel Soto Pastrana, PR SJIC; Jennifer Viets, MT DOJ; Kate Silhol, Nlets</w:t>
      </w:r>
    </w:p>
    <w:p w14:paraId="775C3684" w14:textId="78D6454E"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systems 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Innovatio </w:t>
      </w:r>
      <w:r w:rsidR="00372881">
        <w:rPr>
          <w:color w:val="000000" w:themeColor="text1"/>
        </w:rPr>
        <w:t>team members</w:t>
      </w:r>
    </w:p>
    <w:p w14:paraId="4B558839" w14:textId="3851492B"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Develop business value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t>Communications Plan</w:t>
      </w:r>
    </w:p>
    <w:p w14:paraId="5E291B16" w14:textId="77777777" w:rsidR="00372881" w:rsidRDefault="00372881" w:rsidP="00372881">
      <w:pPr>
        <w:ind w:right="288"/>
        <w:rPr>
          <w:color w:val="000000" w:themeColor="text1"/>
        </w:rPr>
      </w:pPr>
    </w:p>
    <w:p w14:paraId="050F00B1" w14:textId="77777777" w:rsidR="00372881" w:rsidRPr="005D60F4"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2B9A26D2" w14:textId="77777777" w:rsidR="00372881" w:rsidRPr="005D60F4" w:rsidRDefault="00372881"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B42C72" w14:paraId="1FFBDFA5" w14:textId="77777777" w:rsidTr="0019222D">
        <w:trPr>
          <w:tblHeader/>
        </w:trPr>
        <w:tc>
          <w:tcPr>
            <w:tcW w:w="1763" w:type="dxa"/>
            <w:shd w:val="clear" w:color="auto" w:fill="FFFF00"/>
            <w:tcMar>
              <w:top w:w="86" w:type="dxa"/>
              <w:left w:w="86" w:type="dxa"/>
              <w:bottom w:w="86" w:type="dxa"/>
              <w:right w:w="86" w:type="dxa"/>
            </w:tcMar>
            <w:vAlign w:val="center"/>
          </w:tcPr>
          <w:p w14:paraId="53D019A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Communications Method</w:t>
            </w:r>
          </w:p>
        </w:tc>
      </w:tr>
      <w:tr w:rsidR="0019222D" w:rsidRPr="00B00513" w14:paraId="65F97017" w14:textId="77777777" w:rsidTr="0019222D">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r>
      <w:tr w:rsidR="0019222D" w:rsidRPr="00C931A8" w14:paraId="0A69B530" w14:textId="77777777" w:rsidTr="0019222D">
        <w:tc>
          <w:tcPr>
            <w:tcW w:w="1763" w:type="dxa"/>
            <w:shd w:val="clear" w:color="auto" w:fill="FFFF00"/>
            <w:tcMar>
              <w:top w:w="86" w:type="dxa"/>
              <w:left w:w="86" w:type="dxa"/>
              <w:bottom w:w="86" w:type="dxa"/>
              <w:right w:w="86" w:type="dxa"/>
            </w:tcMar>
          </w:tcPr>
          <w:p w14:paraId="2D4E0EB4" w14:textId="77777777" w:rsidR="00372881" w:rsidRPr="00C931A8" w:rsidRDefault="00372881" w:rsidP="00763A7C">
            <w:pPr>
              <w:rPr>
                <w:rStyle w:val="Emphasis"/>
                <w:rFonts w:eastAsiaTheme="majorEastAsia"/>
                <w:color w:val="000000" w:themeColor="text1"/>
                <w:sz w:val="22"/>
                <w:szCs w:val="22"/>
              </w:rPr>
            </w:pPr>
            <w:r>
              <w:rPr>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 xml:space="preserve">Project status: Major accomplishments, </w:t>
            </w:r>
            <w:r>
              <w:rPr>
                <w:color w:val="000000" w:themeColor="text1"/>
                <w:sz w:val="22"/>
                <w:szCs w:val="22"/>
              </w:rPr>
              <w:t>problems, or issues</w:t>
            </w:r>
            <w:r w:rsidRPr="00C931A8">
              <w:rPr>
                <w:color w:val="000000" w:themeColor="text1"/>
                <w:sz w:val="22"/>
                <w:szCs w:val="22"/>
              </w:rPr>
              <w:t xml:space="preserve"> that need resolution</w:t>
            </w:r>
          </w:p>
        </w:tc>
        <w:tc>
          <w:tcPr>
            <w:tcW w:w="1102" w:type="dxa"/>
            <w:shd w:val="clear" w:color="auto" w:fill="00B0F0"/>
            <w:tcMar>
              <w:top w:w="86" w:type="dxa"/>
              <w:left w:w="86" w:type="dxa"/>
              <w:bottom w:w="86" w:type="dxa"/>
              <w:right w:w="86" w:type="dxa"/>
            </w:tcMar>
          </w:tcPr>
          <w:p w14:paraId="047EA521"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Written status report and oral report by the Project Manager during the meeting</w:t>
            </w:r>
          </w:p>
        </w:tc>
      </w:tr>
      <w:tr w:rsidR="0019222D" w:rsidRPr="00C931A8" w14:paraId="5642F1D0" w14:textId="77777777" w:rsidTr="0019222D">
        <w:tc>
          <w:tcPr>
            <w:tcW w:w="1763" w:type="dxa"/>
            <w:shd w:val="clear" w:color="auto" w:fill="FFFF00"/>
            <w:tcMar>
              <w:top w:w="86" w:type="dxa"/>
              <w:left w:w="86" w:type="dxa"/>
              <w:bottom w:w="86" w:type="dxa"/>
              <w:right w:w="86" w:type="dxa"/>
            </w:tcMar>
          </w:tcPr>
          <w:p w14:paraId="1458AF48"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 xml:space="preserve">Detailed information about project schedule, activities, deadlines, plans, issues, </w:t>
            </w:r>
            <w:r>
              <w:rPr>
                <w:color w:val="000000" w:themeColor="text1"/>
                <w:sz w:val="22"/>
                <w:szCs w:val="22"/>
              </w:rPr>
              <w:t>risks, and problems</w:t>
            </w:r>
          </w:p>
        </w:tc>
        <w:tc>
          <w:tcPr>
            <w:tcW w:w="1102" w:type="dxa"/>
            <w:shd w:val="clear" w:color="auto" w:fill="00B0F0"/>
            <w:tcMar>
              <w:top w:w="86" w:type="dxa"/>
              <w:left w:w="86" w:type="dxa"/>
              <w:bottom w:w="86" w:type="dxa"/>
              <w:right w:w="86" w:type="dxa"/>
            </w:tcMar>
          </w:tcPr>
          <w:p w14:paraId="75E447EE" w14:textId="77777777" w:rsidR="00372881" w:rsidRPr="00C931A8" w:rsidRDefault="00372881" w:rsidP="00763A7C">
            <w:pPr>
              <w:rPr>
                <w:rFonts w:eastAsiaTheme="majorEastAsia"/>
                <w:iCs/>
                <w:color w:val="000000" w:themeColor="text1"/>
                <w:sz w:val="22"/>
                <w:szCs w:val="22"/>
              </w:rPr>
            </w:pPr>
            <w:r w:rsidRPr="00C931A8">
              <w:rPr>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At least weekly</w:t>
            </w:r>
          </w:p>
        </w:tc>
        <w:tc>
          <w:tcPr>
            <w:tcW w:w="2601" w:type="dxa"/>
            <w:shd w:val="clear" w:color="auto" w:fill="00B050"/>
            <w:tcMar>
              <w:top w:w="86" w:type="dxa"/>
              <w:left w:w="86" w:type="dxa"/>
              <w:bottom w:w="86" w:type="dxa"/>
              <w:right w:w="86" w:type="dxa"/>
            </w:tcMar>
          </w:tcPr>
          <w:p w14:paraId="463E11F0" w14:textId="77777777" w:rsidR="00372881" w:rsidRPr="00C931A8" w:rsidRDefault="00372881" w:rsidP="00763A7C">
            <w:pPr>
              <w:rPr>
                <w:rStyle w:val="Emphasis"/>
                <w:rFonts w:eastAsiaTheme="majorEastAsia"/>
                <w:i w:val="0"/>
                <w:color w:val="000000" w:themeColor="text1"/>
                <w:sz w:val="22"/>
                <w:szCs w:val="22"/>
              </w:rPr>
            </w:pPr>
            <w:r w:rsidRPr="00C931A8">
              <w:rPr>
                <w:rStyle w:val="Emphasis"/>
                <w:rFonts w:eastAsiaTheme="majorEastAsia"/>
                <w:color w:val="000000" w:themeColor="text1"/>
                <w:sz w:val="22"/>
                <w:szCs w:val="22"/>
              </w:rPr>
              <w:t xml:space="preserve">Variety: Email, written memos, oral reports during </w:t>
            </w:r>
            <w:r>
              <w:rPr>
                <w:rStyle w:val="Emphasis"/>
                <w:rFonts w:eastAsiaTheme="majorEastAsia"/>
                <w:color w:val="000000" w:themeColor="text1"/>
                <w:sz w:val="22"/>
                <w:szCs w:val="22"/>
              </w:rPr>
              <w:t xml:space="preserve">bi-weekly </w:t>
            </w:r>
            <w:r w:rsidRPr="00C931A8">
              <w:rPr>
                <w:rStyle w:val="Emphasis"/>
                <w:rFonts w:eastAsiaTheme="majorEastAsia"/>
                <w:color w:val="000000" w:themeColor="text1"/>
                <w:sz w:val="22"/>
                <w:szCs w:val="22"/>
              </w:rPr>
              <w:t xml:space="preserve">meetings, and </w:t>
            </w:r>
            <w:r>
              <w:rPr>
                <w:rStyle w:val="Emphasis"/>
                <w:rFonts w:eastAsiaTheme="majorEastAsia"/>
                <w:color w:val="000000" w:themeColor="text1"/>
                <w:sz w:val="22"/>
                <w:szCs w:val="22"/>
              </w:rPr>
              <w:t xml:space="preserve">during </w:t>
            </w:r>
            <w:r w:rsidRPr="00C931A8">
              <w:rPr>
                <w:rStyle w:val="Emphasis"/>
                <w:rFonts w:eastAsiaTheme="majorEastAsia"/>
                <w:color w:val="000000" w:themeColor="text1"/>
                <w:sz w:val="22"/>
                <w:szCs w:val="22"/>
              </w:rPr>
              <w:t xml:space="preserve">ad hoc </w:t>
            </w:r>
            <w:r>
              <w:rPr>
                <w:rStyle w:val="Emphasis"/>
                <w:rFonts w:eastAsiaTheme="majorEastAsia"/>
                <w:color w:val="000000" w:themeColor="text1"/>
                <w:sz w:val="22"/>
                <w:szCs w:val="22"/>
              </w:rPr>
              <w:t>meetings</w:t>
            </w:r>
          </w:p>
        </w:tc>
      </w:tr>
      <w:tr w:rsidR="0019222D" w:rsidRPr="00C931A8" w14:paraId="24797784" w14:textId="77777777" w:rsidTr="0019222D">
        <w:tc>
          <w:tcPr>
            <w:tcW w:w="1763" w:type="dxa"/>
            <w:shd w:val="clear" w:color="auto" w:fill="FFFF00"/>
            <w:tcMar>
              <w:top w:w="86" w:type="dxa"/>
              <w:left w:w="86" w:type="dxa"/>
              <w:bottom w:w="86" w:type="dxa"/>
              <w:right w:w="86" w:type="dxa"/>
            </w:tcMar>
          </w:tcPr>
          <w:p w14:paraId="6143994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any variations in schedule</w:t>
            </w:r>
          </w:p>
        </w:tc>
        <w:tc>
          <w:tcPr>
            <w:tcW w:w="1102" w:type="dxa"/>
            <w:shd w:val="clear" w:color="auto" w:fill="00B0F0"/>
            <w:tcMar>
              <w:top w:w="86" w:type="dxa"/>
              <w:left w:w="86" w:type="dxa"/>
              <w:bottom w:w="86" w:type="dxa"/>
              <w:right w:w="86" w:type="dxa"/>
            </w:tcMar>
          </w:tcPr>
          <w:p w14:paraId="761F98AF"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Monthly newsletter or Web site (big events, activities, </w:t>
            </w:r>
            <w:r>
              <w:rPr>
                <w:rFonts w:eastAsiaTheme="minorHAnsi"/>
                <w:color w:val="000000" w:themeColor="text1"/>
                <w:sz w:val="22"/>
                <w:szCs w:val="22"/>
              </w:rPr>
              <w:t xml:space="preserve">or </w:t>
            </w:r>
            <w:r w:rsidRPr="00C931A8">
              <w:rPr>
                <w:rFonts w:eastAsiaTheme="minorHAnsi"/>
                <w:color w:val="000000" w:themeColor="text1"/>
                <w:sz w:val="22"/>
                <w:szCs w:val="22"/>
              </w:rPr>
              <w:t>achievements may warrant a special email alert)</w:t>
            </w:r>
          </w:p>
        </w:tc>
      </w:tr>
      <w:tr w:rsidR="0019222D" w:rsidRPr="00C931A8" w14:paraId="71A0FD38" w14:textId="77777777" w:rsidTr="0019222D">
        <w:trPr>
          <w:trHeight w:val="1137"/>
        </w:trPr>
        <w:tc>
          <w:tcPr>
            <w:tcW w:w="1763" w:type="dxa"/>
            <w:shd w:val="clear" w:color="auto" w:fill="FFFF00"/>
            <w:tcMar>
              <w:top w:w="86" w:type="dxa"/>
              <w:left w:w="86" w:type="dxa"/>
              <w:bottom w:w="86" w:type="dxa"/>
              <w:right w:w="86" w:type="dxa"/>
            </w:tcMar>
          </w:tcPr>
          <w:p w14:paraId="62EACC9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status</w:t>
            </w:r>
          </w:p>
        </w:tc>
        <w:tc>
          <w:tcPr>
            <w:tcW w:w="1102" w:type="dxa"/>
            <w:shd w:val="clear" w:color="auto" w:fill="00B0F0"/>
            <w:tcMar>
              <w:top w:w="86" w:type="dxa"/>
              <w:left w:w="86" w:type="dxa"/>
              <w:bottom w:w="86" w:type="dxa"/>
              <w:right w:w="86" w:type="dxa"/>
            </w:tcMar>
          </w:tcPr>
          <w:p w14:paraId="0C496EE1"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77777777" w:rsidR="00372881" w:rsidRPr="00C931A8" w:rsidRDefault="00372881" w:rsidP="00763A7C">
            <w:pPr>
              <w:rPr>
                <w:color w:val="000000" w:themeColor="text1"/>
                <w:sz w:val="22"/>
                <w:szCs w:val="22"/>
              </w:rPr>
            </w:pPr>
            <w:r w:rsidRPr="00C931A8">
              <w:rPr>
                <w:rFonts w:eastAsiaTheme="minorHAnsi"/>
                <w:color w:val="000000" w:themeColor="text1"/>
                <w:sz w:val="22"/>
                <w:szCs w:val="22"/>
              </w:rPr>
              <w:t>Web site</w:t>
            </w:r>
          </w:p>
        </w:tc>
      </w:tr>
      <w:tr w:rsidR="0019222D" w:rsidRPr="00C931A8" w14:paraId="7D19C3D5" w14:textId="77777777" w:rsidTr="0019222D">
        <w:tc>
          <w:tcPr>
            <w:tcW w:w="1763" w:type="dxa"/>
            <w:shd w:val="clear" w:color="auto" w:fill="FFFF00"/>
            <w:tcMar>
              <w:top w:w="86" w:type="dxa"/>
              <w:left w:w="86" w:type="dxa"/>
              <w:bottom w:w="86" w:type="dxa"/>
              <w:right w:w="86" w:type="dxa"/>
            </w:tcMar>
          </w:tcPr>
          <w:p w14:paraId="481F469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Project activities, accomplishments, deadlines, funds expended to date</w:t>
            </w:r>
            <w:r>
              <w:rPr>
                <w:rFonts w:eastAsiaTheme="minorHAnsi"/>
                <w:color w:val="000000" w:themeColor="text1"/>
                <w:sz w:val="22"/>
                <w:szCs w:val="22"/>
              </w:rPr>
              <w:t>,</w:t>
            </w:r>
            <w:r w:rsidRPr="00C931A8">
              <w:rPr>
                <w:rFonts w:eastAsiaTheme="minorHAnsi"/>
                <w:color w:val="000000" w:themeColor="text1"/>
                <w:sz w:val="22"/>
                <w:szCs w:val="22"/>
              </w:rPr>
              <w:t xml:space="preserve"> and related budget issues</w:t>
            </w:r>
          </w:p>
        </w:tc>
        <w:tc>
          <w:tcPr>
            <w:tcW w:w="1102" w:type="dxa"/>
            <w:shd w:val="clear" w:color="auto" w:fill="00B0F0"/>
            <w:tcMar>
              <w:top w:w="86" w:type="dxa"/>
              <w:left w:w="86" w:type="dxa"/>
              <w:bottom w:w="86" w:type="dxa"/>
              <w:right w:w="86" w:type="dxa"/>
            </w:tcMar>
          </w:tcPr>
          <w:p w14:paraId="1A8E13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When reports are due or requested</w:t>
            </w:r>
          </w:p>
        </w:tc>
        <w:tc>
          <w:tcPr>
            <w:tcW w:w="2601" w:type="dxa"/>
            <w:shd w:val="clear" w:color="auto" w:fill="00B050"/>
            <w:tcMar>
              <w:top w:w="86" w:type="dxa"/>
              <w:left w:w="86" w:type="dxa"/>
              <w:bottom w:w="86" w:type="dxa"/>
              <w:right w:w="86" w:type="dxa"/>
            </w:tcMar>
          </w:tcPr>
          <w:p w14:paraId="4FC614D3"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Formal, written documentation</w:t>
            </w:r>
          </w:p>
        </w:tc>
      </w:tr>
    </w:tbl>
    <w:p w14:paraId="607AB2C5" w14:textId="77777777" w:rsidR="00372881" w:rsidRDefault="00372881" w:rsidP="00372881"/>
    <w:p w14:paraId="5ECF5121" w14:textId="77777777" w:rsidR="00372881" w:rsidRDefault="00372881" w:rsidP="00372881"/>
    <w:p w14:paraId="39B081BF" w14:textId="77777777" w:rsidR="00791829" w:rsidRDefault="00791829" w:rsidP="0070680A">
      <w:pPr>
        <w:rPr>
          <w:rFonts w:ascii="Arial" w:hAnsi="Arial" w:cs="Arial"/>
          <w:b/>
          <w:color w:val="4472C4" w:themeColor="accent1"/>
          <w:sz w:val="26"/>
          <w:szCs w:val="26"/>
        </w:rPr>
      </w:pPr>
    </w:p>
    <w:p w14:paraId="436E5C98" w14:textId="77777777" w:rsidR="00791829" w:rsidRDefault="00791829" w:rsidP="0070680A">
      <w:pPr>
        <w:rPr>
          <w:rFonts w:ascii="Arial" w:hAnsi="Arial" w:cs="Arial"/>
          <w:b/>
          <w:color w:val="4472C4" w:themeColor="accent1"/>
          <w:sz w:val="26"/>
          <w:szCs w:val="26"/>
        </w:rPr>
      </w:pPr>
    </w:p>
    <w:p w14:paraId="7BE315BF" w14:textId="77777777" w:rsidR="00791829" w:rsidRDefault="00791829" w:rsidP="0070680A">
      <w:pPr>
        <w:rPr>
          <w:rFonts w:ascii="Arial" w:hAnsi="Arial" w:cs="Arial"/>
          <w:b/>
          <w:color w:val="4472C4" w:themeColor="accent1"/>
          <w:sz w:val="26"/>
          <w:szCs w:val="26"/>
        </w:rPr>
      </w:pPr>
    </w:p>
    <w:p w14:paraId="51C63B1E" w14:textId="77777777" w:rsidR="00791829" w:rsidRDefault="00791829" w:rsidP="0070680A">
      <w:pPr>
        <w:rPr>
          <w:rFonts w:ascii="Arial" w:hAnsi="Arial" w:cs="Arial"/>
          <w:b/>
          <w:color w:val="4472C4" w:themeColor="accent1"/>
          <w:sz w:val="26"/>
          <w:szCs w:val="26"/>
        </w:rPr>
      </w:pPr>
    </w:p>
    <w:p w14:paraId="3CD6DC1E" w14:textId="77777777" w:rsidR="00791829" w:rsidRDefault="00791829" w:rsidP="0070680A">
      <w:pPr>
        <w:rPr>
          <w:rFonts w:ascii="Arial" w:hAnsi="Arial" w:cs="Arial"/>
          <w:b/>
          <w:color w:val="4472C4" w:themeColor="accent1"/>
          <w:sz w:val="26"/>
          <w:szCs w:val="26"/>
        </w:rPr>
      </w:pPr>
    </w:p>
    <w:p w14:paraId="19C74C28" w14:textId="77777777" w:rsidR="00791829" w:rsidRDefault="00791829" w:rsidP="0070680A">
      <w:pPr>
        <w:rPr>
          <w:rFonts w:ascii="Arial" w:hAnsi="Arial" w:cs="Arial"/>
          <w:b/>
          <w:color w:val="4472C4" w:themeColor="accent1"/>
          <w:sz w:val="26"/>
          <w:szCs w:val="26"/>
        </w:rPr>
      </w:pPr>
    </w:p>
    <w:p w14:paraId="0DC16B88" w14:textId="77777777" w:rsidR="00791829" w:rsidRDefault="00791829" w:rsidP="0070680A">
      <w:pPr>
        <w:rPr>
          <w:rFonts w:ascii="Arial" w:hAnsi="Arial" w:cs="Arial"/>
          <w:b/>
          <w:color w:val="4472C4" w:themeColor="accent1"/>
          <w:sz w:val="26"/>
          <w:szCs w:val="26"/>
        </w:rPr>
      </w:pPr>
    </w:p>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61B0CFA4" w14:textId="77777777" w:rsidR="0070680A" w:rsidRPr="00B940FC" w:rsidRDefault="0070680A" w:rsidP="0070680A">
      <w:pPr>
        <w:rPr>
          <w:noProof/>
          <w:color w:val="000000" w:themeColor="text1"/>
        </w:rPr>
      </w:pP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507869">
        <w:trPr>
          <w:jc w:val="center"/>
        </w:trPr>
        <w:tc>
          <w:tcPr>
            <w:tcW w:w="5408" w:type="dxa"/>
            <w:shd w:val="clear" w:color="auto" w:fill="auto"/>
          </w:tcPr>
          <w:p w14:paraId="61405BB3" w14:textId="77777777" w:rsidR="0070680A" w:rsidRPr="00B940FC" w:rsidRDefault="0070680A" w:rsidP="00763A7C">
            <w:pPr>
              <w:rPr>
                <w:color w:val="000000" w:themeColor="text1"/>
              </w:rPr>
            </w:pPr>
            <w:r w:rsidRPr="00B940FC">
              <w:rPr>
                <w:color w:val="000000" w:themeColor="text1"/>
              </w:rPr>
              <w:t>Milestone Description</w:t>
            </w:r>
          </w:p>
        </w:tc>
        <w:tc>
          <w:tcPr>
            <w:tcW w:w="1470" w:type="dxa"/>
            <w:shd w:val="clear" w:color="auto" w:fill="auto"/>
          </w:tcPr>
          <w:p w14:paraId="7D0AC2C2" w14:textId="77777777" w:rsidR="0070680A" w:rsidRPr="00B940FC" w:rsidRDefault="0070680A" w:rsidP="00763A7C">
            <w:pPr>
              <w:jc w:val="center"/>
              <w:rPr>
                <w:color w:val="000000" w:themeColor="text1"/>
              </w:rPr>
            </w:pPr>
            <w:r w:rsidRPr="00B940FC">
              <w:rPr>
                <w:color w:val="000000" w:themeColor="text1"/>
              </w:rPr>
              <w:t>Start</w:t>
            </w:r>
          </w:p>
        </w:tc>
        <w:tc>
          <w:tcPr>
            <w:tcW w:w="1426" w:type="dxa"/>
            <w:shd w:val="clear" w:color="auto" w:fill="auto"/>
          </w:tcPr>
          <w:p w14:paraId="20DE796D" w14:textId="77777777" w:rsidR="0070680A" w:rsidRPr="00B940FC" w:rsidRDefault="0070680A" w:rsidP="00763A7C">
            <w:pPr>
              <w:jc w:val="center"/>
              <w:rPr>
                <w:color w:val="000000" w:themeColor="text1"/>
              </w:rPr>
            </w:pPr>
            <w:r w:rsidRPr="00B940FC">
              <w:rPr>
                <w:color w:val="000000" w:themeColor="text1"/>
              </w:rPr>
              <w:t>Finish</w:t>
            </w:r>
          </w:p>
        </w:tc>
      </w:tr>
      <w:tr w:rsidR="0070680A" w:rsidRPr="00B940FC" w14:paraId="65907DDF" w14:textId="77777777" w:rsidTr="00507869">
        <w:trPr>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507869">
        <w:trPr>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commentRangeStart w:id="1"/>
      <w:r w:rsidRPr="00BA368B">
        <w:rPr>
          <w:rFonts w:ascii="Arial" w:hAnsi="Arial" w:cs="Arial"/>
          <w:b/>
          <w:color w:val="4472C4" w:themeColor="accent1"/>
          <w:sz w:val="26"/>
          <w:szCs w:val="26"/>
        </w:rPr>
        <w:t>Preliminary Budget</w:t>
      </w:r>
      <w:commentRangeEnd w:id="1"/>
      <w:r w:rsidR="008B168B">
        <w:rPr>
          <w:rStyle w:val="CommentReference"/>
          <w:rFonts w:asciiTheme="minorHAnsi" w:eastAsiaTheme="minorHAnsi" w:hAnsiTheme="minorHAnsi" w:cstheme="minorBidi"/>
        </w:rPr>
        <w:commentReference w:id="1"/>
      </w:r>
    </w:p>
    <w:p w14:paraId="28302C0B" w14:textId="77777777" w:rsidR="0070680A" w:rsidRPr="00BA368B" w:rsidRDefault="0070680A" w:rsidP="0070680A">
      <w:pPr>
        <w:rPr>
          <w:rFonts w:ascii="Arial" w:hAnsi="Arial" w:cs="Arial"/>
          <w:b/>
          <w:color w:val="4472C4" w:themeColor="accent1"/>
          <w:sz w:val="26"/>
          <w:szCs w:val="26"/>
        </w:rPr>
      </w:pPr>
    </w:p>
    <w:p w14:paraId="5B165745" w14:textId="77777777" w:rsidR="0070680A" w:rsidRDefault="0070680A" w:rsidP="0070680A">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86" w:type="dxa"/>
          <w:bottom w:w="86" w:type="dxa"/>
          <w:right w:w="86" w:type="dxa"/>
        </w:tblCellMar>
        <w:tblLook w:val="04A0" w:firstRow="1" w:lastRow="0" w:firstColumn="1" w:lastColumn="0" w:noHBand="0" w:noVBand="1"/>
      </w:tblPr>
      <w:tblGrid>
        <w:gridCol w:w="2628"/>
        <w:gridCol w:w="4590"/>
        <w:gridCol w:w="1260"/>
      </w:tblGrid>
      <w:tr w:rsidR="0070680A" w:rsidRPr="00735991" w14:paraId="3614B03A" w14:textId="77777777" w:rsidTr="00763A7C">
        <w:trPr>
          <w:jc w:val="center"/>
        </w:trPr>
        <w:tc>
          <w:tcPr>
            <w:tcW w:w="2628" w:type="dxa"/>
            <w:shd w:val="clear" w:color="auto" w:fill="auto"/>
          </w:tcPr>
          <w:p w14:paraId="5058EB41" w14:textId="77777777" w:rsidR="0070680A" w:rsidRPr="00B940FC" w:rsidRDefault="0070680A" w:rsidP="00763A7C">
            <w:pPr>
              <w:rPr>
                <w:color w:val="000000" w:themeColor="text1"/>
              </w:rPr>
            </w:pPr>
            <w:r w:rsidRPr="00B940FC">
              <w:rPr>
                <w:color w:val="000000" w:themeColor="text1"/>
              </w:rPr>
              <w:t>Budget Item</w:t>
            </w:r>
          </w:p>
        </w:tc>
        <w:tc>
          <w:tcPr>
            <w:tcW w:w="4590" w:type="dxa"/>
            <w:shd w:val="clear" w:color="auto" w:fill="auto"/>
          </w:tcPr>
          <w:p w14:paraId="7E45F3D4" w14:textId="77777777" w:rsidR="0070680A" w:rsidRPr="00B940FC" w:rsidRDefault="0070680A" w:rsidP="00763A7C">
            <w:pPr>
              <w:jc w:val="center"/>
              <w:rPr>
                <w:color w:val="000000" w:themeColor="text1"/>
              </w:rPr>
            </w:pPr>
            <w:r w:rsidRPr="00B940FC">
              <w:rPr>
                <w:color w:val="000000" w:themeColor="text1"/>
              </w:rPr>
              <w:t>Includes</w:t>
            </w:r>
          </w:p>
        </w:tc>
        <w:tc>
          <w:tcPr>
            <w:tcW w:w="1260" w:type="dxa"/>
            <w:shd w:val="clear" w:color="auto" w:fill="auto"/>
          </w:tcPr>
          <w:p w14:paraId="5CA80D57" w14:textId="77777777" w:rsidR="0070680A" w:rsidRPr="00B940FC" w:rsidRDefault="0070680A" w:rsidP="00763A7C">
            <w:pPr>
              <w:jc w:val="center"/>
              <w:rPr>
                <w:color w:val="000000" w:themeColor="text1"/>
              </w:rPr>
            </w:pPr>
            <w:r w:rsidRPr="00B940FC">
              <w:rPr>
                <w:color w:val="000000" w:themeColor="text1"/>
              </w:rPr>
              <w:t>Cost</w:t>
            </w:r>
          </w:p>
        </w:tc>
      </w:tr>
      <w:tr w:rsidR="0070680A" w:rsidRPr="00735991" w14:paraId="5F37FF2E" w14:textId="77777777" w:rsidTr="00763A7C">
        <w:trPr>
          <w:jc w:val="center"/>
        </w:trPr>
        <w:tc>
          <w:tcPr>
            <w:tcW w:w="2628" w:type="dxa"/>
            <w:shd w:val="clear" w:color="auto" w:fill="00B050"/>
          </w:tcPr>
          <w:p w14:paraId="52B970F1" w14:textId="581CD05E" w:rsidR="0070680A" w:rsidRPr="00B940FC" w:rsidRDefault="00507869" w:rsidP="00763A7C">
            <w:pPr>
              <w:rPr>
                <w:b/>
                <w:color w:val="000000" w:themeColor="text1"/>
              </w:rPr>
            </w:pPr>
            <w:r>
              <w:rPr>
                <w:b/>
                <w:color w:val="000000" w:themeColor="text1"/>
              </w:rPr>
              <w:t>OSMS</w:t>
            </w:r>
          </w:p>
        </w:tc>
        <w:tc>
          <w:tcPr>
            <w:tcW w:w="4590" w:type="dxa"/>
            <w:shd w:val="clear" w:color="auto" w:fill="00B050"/>
          </w:tcPr>
          <w:p w14:paraId="2F2EBF85" w14:textId="77777777" w:rsidR="0070680A" w:rsidRPr="00B940FC" w:rsidRDefault="0070680A" w:rsidP="00763A7C">
            <w:pPr>
              <w:jc w:val="center"/>
              <w:rPr>
                <w:color w:val="000000" w:themeColor="text1"/>
              </w:rPr>
            </w:pPr>
          </w:p>
        </w:tc>
        <w:tc>
          <w:tcPr>
            <w:tcW w:w="1260" w:type="dxa"/>
            <w:shd w:val="clear" w:color="auto" w:fill="00B050"/>
          </w:tcPr>
          <w:p w14:paraId="2F760F5C" w14:textId="77777777" w:rsidR="0070680A" w:rsidRPr="00B940FC" w:rsidRDefault="0070680A" w:rsidP="00763A7C">
            <w:pPr>
              <w:jc w:val="center"/>
              <w:rPr>
                <w:color w:val="000000" w:themeColor="text1"/>
              </w:rPr>
            </w:pPr>
          </w:p>
        </w:tc>
      </w:tr>
      <w:tr w:rsidR="0070680A" w:rsidRPr="00735991" w14:paraId="267069C0" w14:textId="77777777" w:rsidTr="00763A7C">
        <w:trPr>
          <w:jc w:val="center"/>
        </w:trPr>
        <w:tc>
          <w:tcPr>
            <w:tcW w:w="2628" w:type="dxa"/>
            <w:shd w:val="clear" w:color="auto" w:fill="auto"/>
          </w:tcPr>
          <w:p w14:paraId="024581D9" w14:textId="77777777" w:rsidR="0070680A" w:rsidRPr="00B940FC" w:rsidRDefault="0070680A" w:rsidP="00763A7C">
            <w:pPr>
              <w:ind w:left="270"/>
              <w:rPr>
                <w:color w:val="000000" w:themeColor="text1"/>
                <w:sz w:val="22"/>
              </w:rPr>
            </w:pPr>
            <w:r w:rsidRPr="00B940FC">
              <w:rPr>
                <w:color w:val="000000" w:themeColor="text1"/>
                <w:sz w:val="22"/>
              </w:rPr>
              <w:t>Hardware</w:t>
            </w:r>
          </w:p>
        </w:tc>
        <w:tc>
          <w:tcPr>
            <w:tcW w:w="4590" w:type="dxa"/>
            <w:shd w:val="clear" w:color="auto" w:fill="auto"/>
          </w:tcPr>
          <w:p w14:paraId="3F931828" w14:textId="77777777" w:rsidR="0070680A" w:rsidRPr="00B940FC" w:rsidRDefault="0070680A" w:rsidP="00763A7C">
            <w:pPr>
              <w:jc w:val="center"/>
              <w:rPr>
                <w:color w:val="000000" w:themeColor="text1"/>
                <w:sz w:val="22"/>
              </w:rPr>
            </w:pPr>
          </w:p>
        </w:tc>
        <w:tc>
          <w:tcPr>
            <w:tcW w:w="1260" w:type="dxa"/>
            <w:shd w:val="clear" w:color="auto" w:fill="auto"/>
          </w:tcPr>
          <w:p w14:paraId="09128476" w14:textId="77777777" w:rsidR="0070680A" w:rsidRPr="00B940FC" w:rsidRDefault="0070680A" w:rsidP="00763A7C">
            <w:pPr>
              <w:jc w:val="right"/>
              <w:rPr>
                <w:color w:val="000000" w:themeColor="text1"/>
                <w:sz w:val="22"/>
              </w:rPr>
            </w:pPr>
          </w:p>
        </w:tc>
      </w:tr>
      <w:tr w:rsidR="0070680A" w:rsidRPr="00735991" w14:paraId="2082191D" w14:textId="77777777" w:rsidTr="00763A7C">
        <w:trPr>
          <w:jc w:val="center"/>
        </w:trPr>
        <w:tc>
          <w:tcPr>
            <w:tcW w:w="2628" w:type="dxa"/>
            <w:shd w:val="clear" w:color="auto" w:fill="auto"/>
          </w:tcPr>
          <w:p w14:paraId="4195BE25" w14:textId="77777777" w:rsidR="0070680A" w:rsidRPr="00B940FC" w:rsidRDefault="0070680A" w:rsidP="00763A7C">
            <w:pPr>
              <w:ind w:left="270"/>
              <w:rPr>
                <w:color w:val="000000" w:themeColor="text1"/>
                <w:sz w:val="22"/>
              </w:rPr>
            </w:pPr>
            <w:r w:rsidRPr="00B940FC">
              <w:rPr>
                <w:color w:val="000000" w:themeColor="text1"/>
                <w:sz w:val="22"/>
              </w:rPr>
              <w:t>Software</w:t>
            </w:r>
          </w:p>
        </w:tc>
        <w:tc>
          <w:tcPr>
            <w:tcW w:w="4590" w:type="dxa"/>
            <w:shd w:val="clear" w:color="auto" w:fill="auto"/>
          </w:tcPr>
          <w:p w14:paraId="28AC71A7" w14:textId="77777777" w:rsidR="0070680A" w:rsidRPr="00B940FC" w:rsidRDefault="0070680A" w:rsidP="00763A7C">
            <w:pPr>
              <w:jc w:val="center"/>
              <w:rPr>
                <w:color w:val="000000" w:themeColor="text1"/>
                <w:sz w:val="22"/>
              </w:rPr>
            </w:pPr>
          </w:p>
        </w:tc>
        <w:tc>
          <w:tcPr>
            <w:tcW w:w="1260" w:type="dxa"/>
            <w:shd w:val="clear" w:color="auto" w:fill="auto"/>
          </w:tcPr>
          <w:p w14:paraId="7A90CFD5" w14:textId="77777777" w:rsidR="0070680A" w:rsidRPr="00B940FC" w:rsidRDefault="0070680A" w:rsidP="00763A7C">
            <w:pPr>
              <w:jc w:val="right"/>
              <w:rPr>
                <w:color w:val="000000" w:themeColor="text1"/>
                <w:sz w:val="22"/>
              </w:rPr>
            </w:pPr>
          </w:p>
        </w:tc>
      </w:tr>
      <w:tr w:rsidR="0070680A" w:rsidRPr="00735991" w14:paraId="3CB86FD0" w14:textId="77777777" w:rsidTr="00763A7C">
        <w:trPr>
          <w:jc w:val="center"/>
        </w:trPr>
        <w:tc>
          <w:tcPr>
            <w:tcW w:w="2628" w:type="dxa"/>
            <w:shd w:val="clear" w:color="auto" w:fill="auto"/>
          </w:tcPr>
          <w:p w14:paraId="3A0A3564" w14:textId="77777777" w:rsidR="0070680A" w:rsidRPr="00B940FC" w:rsidRDefault="0070680A" w:rsidP="00763A7C">
            <w:pPr>
              <w:ind w:left="270"/>
              <w:rPr>
                <w:color w:val="000000" w:themeColor="text1"/>
                <w:sz w:val="22"/>
              </w:rPr>
            </w:pPr>
            <w:r w:rsidRPr="00B940FC">
              <w:rPr>
                <w:color w:val="000000" w:themeColor="text1"/>
                <w:sz w:val="22"/>
              </w:rPr>
              <w:t>Services</w:t>
            </w:r>
          </w:p>
        </w:tc>
        <w:tc>
          <w:tcPr>
            <w:tcW w:w="4590" w:type="dxa"/>
            <w:shd w:val="clear" w:color="auto" w:fill="auto"/>
          </w:tcPr>
          <w:p w14:paraId="34AF1E96" w14:textId="77777777" w:rsidR="0070680A" w:rsidRPr="00B940FC" w:rsidRDefault="0070680A" w:rsidP="00763A7C">
            <w:pPr>
              <w:jc w:val="center"/>
              <w:rPr>
                <w:color w:val="000000" w:themeColor="text1"/>
                <w:sz w:val="22"/>
              </w:rPr>
            </w:pPr>
          </w:p>
        </w:tc>
        <w:tc>
          <w:tcPr>
            <w:tcW w:w="1260" w:type="dxa"/>
            <w:shd w:val="clear" w:color="auto" w:fill="auto"/>
          </w:tcPr>
          <w:p w14:paraId="3D35317D" w14:textId="77777777" w:rsidR="0070680A" w:rsidRPr="00B940FC" w:rsidRDefault="0070680A" w:rsidP="00763A7C">
            <w:pPr>
              <w:jc w:val="right"/>
              <w:rPr>
                <w:color w:val="000000" w:themeColor="text1"/>
                <w:sz w:val="22"/>
              </w:rPr>
            </w:pPr>
          </w:p>
        </w:tc>
      </w:tr>
      <w:tr w:rsidR="0070680A" w:rsidRPr="00735991" w14:paraId="7A1C8ABC" w14:textId="77777777" w:rsidTr="00763A7C">
        <w:trPr>
          <w:jc w:val="center"/>
        </w:trPr>
        <w:tc>
          <w:tcPr>
            <w:tcW w:w="2628" w:type="dxa"/>
            <w:shd w:val="clear" w:color="auto" w:fill="auto"/>
          </w:tcPr>
          <w:p w14:paraId="0AA64B84" w14:textId="77777777" w:rsidR="0070680A" w:rsidRPr="00B940FC" w:rsidRDefault="0070680A" w:rsidP="00763A7C">
            <w:pPr>
              <w:ind w:left="270"/>
              <w:rPr>
                <w:color w:val="000000" w:themeColor="text1"/>
                <w:sz w:val="22"/>
              </w:rPr>
            </w:pPr>
            <w:r w:rsidRPr="00B940FC">
              <w:rPr>
                <w:color w:val="000000" w:themeColor="text1"/>
                <w:sz w:val="22"/>
              </w:rPr>
              <w:t>Software Maintenance</w:t>
            </w:r>
          </w:p>
        </w:tc>
        <w:tc>
          <w:tcPr>
            <w:tcW w:w="4590" w:type="dxa"/>
            <w:shd w:val="clear" w:color="auto" w:fill="auto"/>
          </w:tcPr>
          <w:p w14:paraId="28ABCF56" w14:textId="77777777" w:rsidR="0070680A" w:rsidRPr="00B940FC" w:rsidRDefault="0070680A" w:rsidP="00763A7C">
            <w:pPr>
              <w:jc w:val="center"/>
              <w:rPr>
                <w:color w:val="000000" w:themeColor="text1"/>
                <w:sz w:val="22"/>
              </w:rPr>
            </w:pPr>
          </w:p>
        </w:tc>
        <w:tc>
          <w:tcPr>
            <w:tcW w:w="1260" w:type="dxa"/>
            <w:shd w:val="clear" w:color="auto" w:fill="auto"/>
          </w:tcPr>
          <w:p w14:paraId="623DDB8D" w14:textId="77777777" w:rsidR="0070680A" w:rsidRPr="00B940FC" w:rsidRDefault="0070680A" w:rsidP="00763A7C">
            <w:pPr>
              <w:jc w:val="right"/>
              <w:rPr>
                <w:color w:val="000000" w:themeColor="text1"/>
                <w:sz w:val="22"/>
              </w:rPr>
            </w:pPr>
          </w:p>
        </w:tc>
      </w:tr>
      <w:tr w:rsidR="0070680A" w:rsidRPr="00735991" w14:paraId="411B721F" w14:textId="77777777" w:rsidTr="00763A7C">
        <w:trPr>
          <w:jc w:val="center"/>
        </w:trPr>
        <w:tc>
          <w:tcPr>
            <w:tcW w:w="2628" w:type="dxa"/>
            <w:shd w:val="clear" w:color="auto" w:fill="auto"/>
          </w:tcPr>
          <w:p w14:paraId="34033852" w14:textId="77777777" w:rsidR="0070680A" w:rsidRPr="00B940FC" w:rsidRDefault="0070680A" w:rsidP="00763A7C">
            <w:pPr>
              <w:ind w:left="270"/>
              <w:rPr>
                <w:color w:val="000000" w:themeColor="text1"/>
                <w:sz w:val="22"/>
              </w:rPr>
            </w:pPr>
            <w:r w:rsidRPr="00B940FC">
              <w:rPr>
                <w:color w:val="000000" w:themeColor="text1"/>
                <w:sz w:val="22"/>
              </w:rPr>
              <w:t>Hardware Maintenance</w:t>
            </w:r>
          </w:p>
        </w:tc>
        <w:tc>
          <w:tcPr>
            <w:tcW w:w="4590" w:type="dxa"/>
            <w:shd w:val="clear" w:color="auto" w:fill="auto"/>
          </w:tcPr>
          <w:p w14:paraId="7A947C86" w14:textId="77777777" w:rsidR="0070680A" w:rsidRPr="00B940FC" w:rsidRDefault="0070680A" w:rsidP="00763A7C">
            <w:pPr>
              <w:jc w:val="center"/>
              <w:rPr>
                <w:color w:val="000000" w:themeColor="text1"/>
                <w:sz w:val="22"/>
              </w:rPr>
            </w:pPr>
          </w:p>
        </w:tc>
        <w:tc>
          <w:tcPr>
            <w:tcW w:w="1260" w:type="dxa"/>
            <w:shd w:val="clear" w:color="auto" w:fill="auto"/>
          </w:tcPr>
          <w:p w14:paraId="2D7A1F9C" w14:textId="77777777" w:rsidR="0070680A" w:rsidRPr="00B940FC" w:rsidRDefault="0070680A" w:rsidP="00763A7C">
            <w:pPr>
              <w:jc w:val="right"/>
              <w:rPr>
                <w:color w:val="000000" w:themeColor="text1"/>
                <w:sz w:val="22"/>
              </w:rPr>
            </w:pPr>
          </w:p>
        </w:tc>
      </w:tr>
      <w:tr w:rsidR="0070680A" w:rsidRPr="00735991" w14:paraId="21A59B90" w14:textId="77777777" w:rsidTr="00763A7C">
        <w:trPr>
          <w:jc w:val="center"/>
        </w:trPr>
        <w:tc>
          <w:tcPr>
            <w:tcW w:w="2628" w:type="dxa"/>
            <w:shd w:val="clear" w:color="auto" w:fill="auto"/>
          </w:tcPr>
          <w:p w14:paraId="54F5EFEB" w14:textId="77777777" w:rsidR="0070680A" w:rsidRPr="00B940FC" w:rsidRDefault="0070680A" w:rsidP="00763A7C">
            <w:pPr>
              <w:ind w:left="270"/>
              <w:rPr>
                <w:color w:val="000000" w:themeColor="text1"/>
                <w:sz w:val="22"/>
              </w:rPr>
            </w:pPr>
            <w:r w:rsidRPr="00B940FC">
              <w:rPr>
                <w:color w:val="000000" w:themeColor="text1"/>
                <w:sz w:val="22"/>
              </w:rPr>
              <w:t>Consulting</w:t>
            </w:r>
          </w:p>
        </w:tc>
        <w:tc>
          <w:tcPr>
            <w:tcW w:w="4590" w:type="dxa"/>
            <w:shd w:val="clear" w:color="auto" w:fill="auto"/>
          </w:tcPr>
          <w:p w14:paraId="7A01F058" w14:textId="77777777" w:rsidR="0070680A" w:rsidRPr="00B940FC" w:rsidRDefault="0070680A" w:rsidP="00763A7C">
            <w:pPr>
              <w:jc w:val="center"/>
              <w:rPr>
                <w:color w:val="000000" w:themeColor="text1"/>
                <w:sz w:val="22"/>
              </w:rPr>
            </w:pPr>
          </w:p>
        </w:tc>
        <w:tc>
          <w:tcPr>
            <w:tcW w:w="1260" w:type="dxa"/>
            <w:shd w:val="clear" w:color="auto" w:fill="auto"/>
          </w:tcPr>
          <w:p w14:paraId="376E6857" w14:textId="77777777" w:rsidR="0070680A" w:rsidRPr="00B940FC" w:rsidRDefault="0070680A" w:rsidP="00763A7C">
            <w:pPr>
              <w:jc w:val="right"/>
              <w:rPr>
                <w:color w:val="000000" w:themeColor="text1"/>
                <w:sz w:val="22"/>
              </w:rPr>
            </w:pPr>
          </w:p>
        </w:tc>
      </w:tr>
      <w:tr w:rsidR="0070680A" w:rsidRPr="00735991" w14:paraId="1A9DCA8B" w14:textId="77777777" w:rsidTr="00763A7C">
        <w:trPr>
          <w:jc w:val="center"/>
        </w:trPr>
        <w:tc>
          <w:tcPr>
            <w:tcW w:w="2628" w:type="dxa"/>
            <w:shd w:val="clear" w:color="auto" w:fill="auto"/>
          </w:tcPr>
          <w:p w14:paraId="694DA180" w14:textId="77777777" w:rsidR="0070680A" w:rsidRPr="00B940FC" w:rsidRDefault="0070680A" w:rsidP="00763A7C">
            <w:pPr>
              <w:ind w:left="270"/>
              <w:jc w:val="right"/>
              <w:rPr>
                <w:color w:val="000000" w:themeColor="text1"/>
                <w:sz w:val="22"/>
              </w:rPr>
            </w:pPr>
            <w:r w:rsidRPr="00B940FC">
              <w:rPr>
                <w:color w:val="000000" w:themeColor="text1"/>
                <w:sz w:val="22"/>
              </w:rPr>
              <w:t>Total</w:t>
            </w:r>
          </w:p>
        </w:tc>
        <w:tc>
          <w:tcPr>
            <w:tcW w:w="4590" w:type="dxa"/>
            <w:shd w:val="clear" w:color="auto" w:fill="auto"/>
          </w:tcPr>
          <w:p w14:paraId="6239A28F" w14:textId="77777777" w:rsidR="0070680A" w:rsidRPr="00B940FC" w:rsidRDefault="0070680A" w:rsidP="00763A7C">
            <w:pPr>
              <w:jc w:val="center"/>
              <w:rPr>
                <w:color w:val="000000" w:themeColor="text1"/>
                <w:sz w:val="22"/>
              </w:rPr>
            </w:pPr>
          </w:p>
        </w:tc>
        <w:tc>
          <w:tcPr>
            <w:tcW w:w="1260" w:type="dxa"/>
            <w:shd w:val="clear" w:color="auto" w:fill="auto"/>
          </w:tcPr>
          <w:p w14:paraId="581E39D7" w14:textId="77777777" w:rsidR="0070680A" w:rsidRPr="00B940FC" w:rsidRDefault="0070680A" w:rsidP="00763A7C">
            <w:pPr>
              <w:jc w:val="right"/>
              <w:rPr>
                <w:color w:val="000000" w:themeColor="text1"/>
                <w:sz w:val="22"/>
              </w:rPr>
            </w:pPr>
          </w:p>
        </w:tc>
      </w:tr>
      <w:tr w:rsidR="0070680A" w:rsidRPr="00735991" w14:paraId="1B9779FC" w14:textId="77777777" w:rsidTr="00763A7C">
        <w:trPr>
          <w:jc w:val="center"/>
        </w:trPr>
        <w:tc>
          <w:tcPr>
            <w:tcW w:w="2628" w:type="dxa"/>
            <w:shd w:val="clear" w:color="auto" w:fill="auto"/>
          </w:tcPr>
          <w:p w14:paraId="326FFD61" w14:textId="77777777" w:rsidR="0070680A" w:rsidRPr="00B940FC" w:rsidRDefault="0070680A" w:rsidP="00763A7C">
            <w:pPr>
              <w:ind w:left="270"/>
              <w:rPr>
                <w:color w:val="000000" w:themeColor="text1"/>
                <w:sz w:val="22"/>
              </w:rPr>
            </w:pPr>
            <w:r w:rsidRPr="00B940FC">
              <w:rPr>
                <w:color w:val="000000" w:themeColor="text1"/>
                <w:sz w:val="22"/>
              </w:rPr>
              <w:t>Contingency</w:t>
            </w:r>
          </w:p>
        </w:tc>
        <w:tc>
          <w:tcPr>
            <w:tcW w:w="4590" w:type="dxa"/>
            <w:shd w:val="clear" w:color="auto" w:fill="auto"/>
          </w:tcPr>
          <w:p w14:paraId="0D5845A3" w14:textId="77777777" w:rsidR="0070680A" w:rsidRPr="00B940FC" w:rsidRDefault="0070680A" w:rsidP="00763A7C">
            <w:pPr>
              <w:jc w:val="center"/>
              <w:rPr>
                <w:color w:val="000000" w:themeColor="text1"/>
                <w:sz w:val="22"/>
              </w:rPr>
            </w:pPr>
          </w:p>
        </w:tc>
        <w:tc>
          <w:tcPr>
            <w:tcW w:w="1260" w:type="dxa"/>
            <w:shd w:val="clear" w:color="auto" w:fill="auto"/>
          </w:tcPr>
          <w:p w14:paraId="0E743810" w14:textId="77777777" w:rsidR="0070680A" w:rsidRPr="00B940FC" w:rsidRDefault="0070680A" w:rsidP="00763A7C">
            <w:pPr>
              <w:jc w:val="right"/>
              <w:rPr>
                <w:color w:val="000000" w:themeColor="text1"/>
                <w:sz w:val="22"/>
              </w:rPr>
            </w:pPr>
          </w:p>
        </w:tc>
      </w:tr>
      <w:tr w:rsidR="0070680A" w:rsidRPr="00735991" w14:paraId="54AE28EA" w14:textId="77777777" w:rsidTr="00763A7C">
        <w:trPr>
          <w:jc w:val="center"/>
        </w:trPr>
        <w:tc>
          <w:tcPr>
            <w:tcW w:w="2628" w:type="dxa"/>
            <w:shd w:val="clear" w:color="auto" w:fill="auto"/>
          </w:tcPr>
          <w:p w14:paraId="1D2F668E" w14:textId="77777777" w:rsidR="0070680A" w:rsidRPr="00B940FC" w:rsidRDefault="0070680A" w:rsidP="00763A7C">
            <w:pPr>
              <w:ind w:left="270"/>
              <w:jc w:val="right"/>
              <w:rPr>
                <w:color w:val="000000" w:themeColor="text1"/>
                <w:sz w:val="22"/>
                <w:szCs w:val="22"/>
              </w:rPr>
            </w:pPr>
          </w:p>
        </w:tc>
        <w:tc>
          <w:tcPr>
            <w:tcW w:w="4590" w:type="dxa"/>
            <w:shd w:val="clear" w:color="auto" w:fill="auto"/>
          </w:tcPr>
          <w:p w14:paraId="3E7E1D4B" w14:textId="77777777" w:rsidR="0070680A" w:rsidRPr="00B940FC" w:rsidRDefault="0070680A" w:rsidP="00763A7C">
            <w:pPr>
              <w:jc w:val="right"/>
              <w:rPr>
                <w:color w:val="000000" w:themeColor="text1"/>
                <w:sz w:val="18"/>
              </w:rPr>
            </w:pPr>
            <w:r w:rsidRPr="00B940FC">
              <w:rPr>
                <w:color w:val="000000" w:themeColor="text1"/>
                <w:sz w:val="22"/>
                <w:szCs w:val="22"/>
              </w:rPr>
              <w:t>Total w/ Contingency</w:t>
            </w:r>
          </w:p>
        </w:tc>
        <w:tc>
          <w:tcPr>
            <w:tcW w:w="1260" w:type="dxa"/>
            <w:shd w:val="clear" w:color="auto" w:fill="auto"/>
          </w:tcPr>
          <w:p w14:paraId="07369992" w14:textId="77777777" w:rsidR="0070680A" w:rsidRPr="00B940FC" w:rsidRDefault="0070680A" w:rsidP="00763A7C">
            <w:pPr>
              <w:jc w:val="center"/>
              <w:rPr>
                <w:color w:val="000000" w:themeColor="text1"/>
              </w:rPr>
            </w:pPr>
          </w:p>
        </w:tc>
      </w:tr>
    </w:tbl>
    <w:p w14:paraId="38647FA9" w14:textId="77777777" w:rsidR="0070680A" w:rsidRDefault="0070680A" w:rsidP="0070680A"/>
    <w:p w14:paraId="02824A65" w14:textId="77777777" w:rsidR="0070680A" w:rsidRDefault="0070680A" w:rsidP="0070680A">
      <w:pPr>
        <w:shd w:val="clear" w:color="auto" w:fill="D5DCE4" w:themeFill="text2" w:themeFillTint="33"/>
        <w:rPr>
          <w:rFonts w:ascii="Arial" w:hAnsi="Arial" w:cs="Arial"/>
          <w:b/>
        </w:rPr>
      </w:pPr>
      <w:r>
        <w:rPr>
          <w:rFonts w:ascii="Arial" w:hAnsi="Arial" w:cs="Arial"/>
          <w:b/>
        </w:rPr>
        <w:t>Project Approval Requirements</w:t>
      </w:r>
    </w:p>
    <w:p w14:paraId="5B6CA98E" w14:textId="77777777" w:rsidR="0070680A" w:rsidRPr="00885D84" w:rsidRDefault="0070680A" w:rsidP="0070680A">
      <w:pPr>
        <w:rPr>
          <w:rFonts w:ascii="Arial" w:hAnsi="Arial" w:cs="Arial"/>
          <w:color w:val="000000" w:themeColor="text1"/>
        </w:rPr>
      </w:pPr>
    </w:p>
    <w:p w14:paraId="3F2DCE7A" w14:textId="3AC314BF" w:rsidR="00507869" w:rsidRPr="00507869" w:rsidRDefault="0070680A" w:rsidP="00507869">
      <w:pPr>
        <w:rPr>
          <w:color w:val="000000" w:themeColor="text1"/>
        </w:rPr>
      </w:pPr>
      <w:r w:rsidRPr="00B940FC">
        <w:rPr>
          <w:color w:val="000000" w:themeColor="text1"/>
        </w:rPr>
        <w:t>For approval of the project to be accomplished, the fol</w:t>
      </w:r>
      <w:r>
        <w:rPr>
          <w:color w:val="000000" w:themeColor="text1"/>
        </w:rPr>
        <w:t>lowing requirements must be met</w:t>
      </w:r>
      <w:r w:rsidR="00507869">
        <w:rPr>
          <w:color w:val="000000" w:themeColor="text1"/>
        </w:rPr>
        <w:t xml:space="preserve"> t</w:t>
      </w:r>
      <w:r w:rsidR="00507869">
        <w:t>he message switch must be able to</w:t>
      </w:r>
      <w:r w:rsidR="00507869" w:rsidRPr="001A34EF">
        <w:t>:</w:t>
      </w:r>
    </w:p>
    <w:p w14:paraId="5B56F5D6" w14:textId="77777777" w:rsidR="00507869" w:rsidRPr="001A34EF" w:rsidRDefault="00507869" w:rsidP="00507869">
      <w:pPr>
        <w:pStyle w:val="ListParagraph"/>
        <w:numPr>
          <w:ilvl w:val="0"/>
          <w:numId w:val="12"/>
        </w:numPr>
      </w:pPr>
      <w:r w:rsidRPr="001A34EF">
        <w:t>authenticate and authorize users;</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Jacobson" w:date="2018-02-01T14:54:00Z" w:initials="MJ">
    <w:p w14:paraId="32347C90" w14:textId="59BAD9E1" w:rsidR="008B168B" w:rsidRDefault="008B168B">
      <w:pPr>
        <w:pStyle w:val="CommentText"/>
      </w:pPr>
      <w:r>
        <w:rPr>
          <w:rStyle w:val="CommentReference"/>
        </w:rPr>
        <w:annotationRef/>
      </w:r>
      <w:r>
        <w:t>Mark – please provide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347C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423F4" w14:textId="77777777" w:rsidR="003963BA" w:rsidRDefault="003963BA" w:rsidP="0070680A">
      <w:r>
        <w:separator/>
      </w:r>
    </w:p>
  </w:endnote>
  <w:endnote w:type="continuationSeparator" w:id="0">
    <w:p w14:paraId="5D15BFE2" w14:textId="77777777" w:rsidR="003963BA" w:rsidRDefault="003963BA"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Times New Roman"/>
    <w:charset w:val="00"/>
    <w:family w:val="roman"/>
    <w:pitch w:val="variable"/>
    <w:sig w:usb0="00000001"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ADA71" w14:textId="77777777" w:rsidR="003963BA" w:rsidRDefault="003963BA" w:rsidP="0070680A">
      <w:r>
        <w:separator/>
      </w:r>
    </w:p>
  </w:footnote>
  <w:footnote w:type="continuationSeparator" w:id="0">
    <w:p w14:paraId="216EF4BA" w14:textId="77777777" w:rsidR="003963BA" w:rsidRDefault="003963BA" w:rsidP="00706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1"/>
  </w:num>
  <w:num w:numId="5">
    <w:abstractNumId w:val="8"/>
  </w:num>
  <w:num w:numId="6">
    <w:abstractNumId w:val="9"/>
  </w:num>
  <w:num w:numId="7">
    <w:abstractNumId w:val="4"/>
  </w:num>
  <w:num w:numId="8">
    <w:abstractNumId w:val="5"/>
  </w:num>
  <w:num w:numId="9">
    <w:abstractNumId w:val="1"/>
  </w:num>
  <w:num w:numId="10">
    <w:abstractNumId w:val="10"/>
  </w:num>
  <w:num w:numId="11">
    <w:abstractNumId w:val="6"/>
  </w:num>
  <w:num w:numId="12">
    <w:abstractNumId w:val="12"/>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acobson">
    <w15:presenceInfo w15:providerId="None" w15:userId="Michael Jaco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0A"/>
    <w:rsid w:val="000C12BB"/>
    <w:rsid w:val="0019222D"/>
    <w:rsid w:val="001A34EF"/>
    <w:rsid w:val="001F6275"/>
    <w:rsid w:val="00372881"/>
    <w:rsid w:val="003963BA"/>
    <w:rsid w:val="004404D5"/>
    <w:rsid w:val="00484ACF"/>
    <w:rsid w:val="00507869"/>
    <w:rsid w:val="0051102B"/>
    <w:rsid w:val="00521C44"/>
    <w:rsid w:val="0053521C"/>
    <w:rsid w:val="00574046"/>
    <w:rsid w:val="005D60F4"/>
    <w:rsid w:val="00621F6B"/>
    <w:rsid w:val="006C5602"/>
    <w:rsid w:val="006E413F"/>
    <w:rsid w:val="0070680A"/>
    <w:rsid w:val="00716E58"/>
    <w:rsid w:val="00791829"/>
    <w:rsid w:val="007B64C1"/>
    <w:rsid w:val="007F709C"/>
    <w:rsid w:val="00885970"/>
    <w:rsid w:val="008B168B"/>
    <w:rsid w:val="008D74C4"/>
    <w:rsid w:val="008F7BB0"/>
    <w:rsid w:val="009A240E"/>
    <w:rsid w:val="009C0FF7"/>
    <w:rsid w:val="00A461A5"/>
    <w:rsid w:val="00AA7915"/>
    <w:rsid w:val="00BC3B23"/>
    <w:rsid w:val="00BC6A57"/>
    <w:rsid w:val="00BF5D10"/>
    <w:rsid w:val="00C57F5B"/>
    <w:rsid w:val="00C93E9F"/>
    <w:rsid w:val="00CD5C55"/>
    <w:rsid w:val="00D55479"/>
    <w:rsid w:val="00F976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07F8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2309</Words>
  <Characters>13167</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Background</vt:lpstr>
      <vt:lpstr>    Business Case</vt:lpstr>
    </vt:vector>
  </TitlesOfParts>
  <Company>SEARCH</Company>
  <LinksUpToDate>false</LinksUpToDate>
  <CharactersWithSpaces>15446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Jacobson</dc:creator>
  <cp:keywords/>
  <dc:description/>
  <cp:lastModifiedBy>Michael Jacobson</cp:lastModifiedBy>
  <cp:revision>4</cp:revision>
  <dcterms:created xsi:type="dcterms:W3CDTF">2018-01-31T22:43:00Z</dcterms:created>
  <dcterms:modified xsi:type="dcterms:W3CDTF">2018-02-02T16:17:00Z</dcterms:modified>
</cp:coreProperties>
</file>