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before="0" w:after="0"/>
        <w:contextualSpacing/>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24007" t="0" r="25607"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before="0" w:after="0"/>
        <w:ind w:left="720" w:hanging="0"/>
        <w:contextualSpacing/>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contextualSpacing/>
        <w:jc w:val="right"/>
        <w:rPr>
          <w:sz w:val="48"/>
          <w:szCs w:val="48"/>
        </w:rPr>
      </w:pPr>
      <w:bookmarkStart w:id="4" w:name="_1v0rwb789wl3"/>
      <w:bookmarkStart w:id="5" w:name="_1v0rwb789wl3"/>
      <w:bookmarkEnd w:id="5"/>
      <w:r>
        <w:rPr>
          <w:sz w:val="48"/>
          <w:szCs w:val="48"/>
        </w:rPr>
      </w:r>
    </w:p>
    <w:p>
      <w:pPr>
        <w:pStyle w:val="Title"/>
        <w:spacing w:before="0" w:after="60"/>
        <w:contextualSpacing/>
        <w:rPr>
          <w:sz w:val="48"/>
          <w:szCs w:val="48"/>
        </w:rPr>
      </w:pPr>
      <w:bookmarkStart w:id="6" w:name="_2468oyeg0eef"/>
      <w:bookmarkStart w:id="7" w:name="_2468oyeg0eef"/>
      <w:bookmarkEnd w:id="7"/>
      <w:r>
        <w:rPr>
          <w:sz w:val="48"/>
          <w:szCs w:val="48"/>
        </w:rPr>
      </w:r>
    </w:p>
    <w:p>
      <w:pPr>
        <w:pStyle w:val="Normal"/>
        <w:rPr/>
      </w:pPr>
      <w:r>
        <w:rPr/>
      </w:r>
    </w:p>
    <w:p>
      <w:pPr>
        <w:pStyle w:val="Normal"/>
        <w:rPr/>
      </w:pPr>
      <w:r>
        <w:rPr/>
      </w:r>
    </w:p>
    <w:p>
      <w:pPr>
        <w:pStyle w:val="Title"/>
        <w:spacing w:before="0" w:after="60"/>
        <w:contextualSpacing/>
        <w:jc w:val="right"/>
        <w:rPr/>
      </w:pPr>
      <w:bookmarkStart w:id="8" w:name="_ug35toubx59n"/>
      <w:bookmarkEnd w:id="8"/>
      <w:r>
        <w:rPr>
          <w:sz w:val="48"/>
          <w:szCs w:val="48"/>
        </w:rPr>
        <w:t>Technical Safety Concept Lane Assistance</w:t>
      </w:r>
    </w:p>
    <w:p>
      <w:pPr>
        <w:pStyle w:val="Normal"/>
        <w:jc w:val="right"/>
        <w:rPr>
          <w:b/>
          <w:b/>
          <w:color w:val="B7B7B7"/>
        </w:rPr>
      </w:pPr>
      <w:r>
        <w:rPr>
          <w:b/>
        </w:rPr>
        <w:t xml:space="preserve">Document Version: </w:t>
      </w:r>
      <w:r>
        <w:rPr>
          <w:b/>
          <w:color w:val="B7B7B7"/>
        </w:rPr>
        <w:t>[Version]</w:t>
      </w:r>
    </w:p>
    <w:p>
      <w:pPr>
        <w:pStyle w:val="Normal"/>
        <w:jc w:val="right"/>
        <w:rPr>
          <w:b/>
          <w:b/>
          <w:color w:val="999999"/>
        </w:rPr>
      </w:pPr>
      <w:r>
        <w:rPr>
          <w:b/>
          <w:color w:val="999999"/>
        </w:rPr>
        <w:t>Template Version 1.0, Released on 2017-06-21</w:t>
      </w:r>
    </w:p>
    <w:p>
      <w:pPr>
        <w:pStyle w:val="Normal"/>
        <w:rPr/>
      </w:pPr>
      <w:r>
        <w:rPr/>
      </w:r>
    </w:p>
    <w:p>
      <w:pPr>
        <w:pStyle w:val="Title"/>
        <w:spacing w:before="0" w:after="60"/>
        <w:contextualSpacing/>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60"/>
        <w:contextualSpacing/>
        <w:jc w:val="right"/>
        <w:rPr>
          <w:sz w:val="48"/>
          <w:szCs w:val="48"/>
        </w:rPr>
      </w:pPr>
      <w:bookmarkStart w:id="10" w:name="_whbjx426p9hs"/>
      <w:bookmarkStart w:id="11" w:name="_whbjx426p9hs"/>
      <w:bookmarkEnd w:id="11"/>
      <w:r>
        <w:rPr>
          <w:sz w:val="48"/>
          <w:szCs w:val="48"/>
        </w:rPr>
      </w:r>
      <w:r>
        <w:br w:type="page"/>
      </w:r>
    </w:p>
    <w:p>
      <w:pPr>
        <w:pStyle w:val="Heading1"/>
        <w:widowControl w:val="false"/>
        <w:spacing w:lineRule="auto" w:line="240" w:before="480" w:after="180"/>
        <w:contextualSpacing/>
        <w:rPr/>
      </w:pPr>
      <w:bookmarkStart w:id="12" w:name="_1t3h5sf"/>
      <w:bookmarkStart w:id="13" w:name="__RefHeading___Toc924_40308329"/>
      <w:bookmarkEnd w:id="12"/>
      <w:bookmarkEnd w:id="13"/>
      <w:r>
        <w:rPr/>
        <w:t>Document history</w:t>
      </w:r>
    </w:p>
    <w:p>
      <w:pPr>
        <w:pStyle w:val="Normal"/>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rPr>
          <w:b/>
          <w:b/>
          <w:color w:val="B7B7B7"/>
        </w:rPr>
      </w:pPr>
      <w:r>
        <w:rPr>
          <w:b/>
          <w:color w:val="B7B7B7"/>
        </w:rPr>
      </w:r>
    </w:p>
    <w:p>
      <w:pPr>
        <w:pStyle w:val="Normal"/>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before="0" w:after="180"/>
        <w:rPr>
          <w:rFonts w:ascii="Calibri" w:hAnsi="Calibri" w:eastAsia="Calibri" w:cs="Calibri"/>
        </w:rPr>
      </w:pPr>
      <w:r>
        <w:rPr>
          <w:rFonts w:eastAsia="Calibri" w:cs="Calibri" w:ascii="Calibri" w:hAnsi="Calibri"/>
        </w:rPr>
      </w:r>
    </w:p>
    <w:tbl>
      <w:tblPr>
        <w:tblStyle w:val="a"/>
        <w:tblW w:w="9630"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20" w:noVBand="0" w:noHBand="0" w:lastColumn="0" w:firstColumn="0" w:lastRow="0" w:firstRow="1"/>
      </w:tblPr>
      <w:tblGrid>
        <w:gridCol w:w="1620"/>
        <w:gridCol w:w="1125"/>
        <w:gridCol w:w="2385"/>
        <w:gridCol w:w="4499"/>
      </w:tblGrid>
      <w:tr>
        <w:trPr>
          <w:cnfStyle w:val="100000000000" w:firstRow="1" w:lastRow="0" w:firstColumn="0" w:lastColumn="0" w:oddVBand="0" w:evenVBand="0" w:oddHBand="0" w:evenHBand="0" w:firstRowFirstColumn="0" w:firstRowLastColumn="0" w:lastRowFirstColumn="0" w:lastRowLastColumn="0"/>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Date</w:t>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Version</w:t>
            </w:r>
          </w:p>
        </w:tc>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Editor</w:t>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Description</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pPr>
            <w:r>
              <w:rPr>
                <w:rFonts w:eastAsia="Calibri" w:cs="Calibri" w:ascii="Calibri" w:hAnsi="Calibri"/>
                <w:sz w:val="22"/>
                <w:szCs w:val="22"/>
              </w:rPr>
              <w:t>20/10/2018</w:t>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1</w:t>
            </w:r>
          </w:p>
        </w:tc>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pPr>
            <w:r>
              <w:rPr>
                <w:rFonts w:eastAsia="Calibri" w:cs="Calibri" w:ascii="Calibri" w:hAnsi="Calibri"/>
                <w:sz w:val="22"/>
                <w:szCs w:val="22"/>
              </w:rPr>
              <w:t>Mohammed Essam</w:t>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pPr>
            <w:r>
              <w:rPr>
                <w:rFonts w:eastAsia="Calibri" w:cs="Calibri" w:ascii="Calibri" w:hAnsi="Calibri"/>
                <w:sz w:val="22"/>
                <w:szCs w:val="22"/>
              </w:rPr>
              <w:t>Initial Version</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bookmarkStart w:id="14" w:name="_2s8eyo1"/>
            <w:bookmarkStart w:id="15" w:name="_2s8eyo1"/>
            <w:bookmarkEnd w:id="15"/>
            <w:r>
              <w:rPr>
                <w:rFonts w:eastAsia="Calibri" w:cs="Calibri" w:ascii="Calibri" w:hAnsi="Calibri"/>
                <w:sz w:val="22"/>
                <w:szCs w:val="22"/>
              </w:rPr>
            </w:r>
          </w:p>
        </w:tc>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6" w:name="_dksuaje1rr9b"/>
      <w:bookmarkStart w:id="17" w:name="_dksuaje1rr9b"/>
      <w:bookmarkEnd w:id="17"/>
      <w:r>
        <w:rPr/>
      </w:r>
    </w:p>
    <w:p>
      <w:pPr>
        <w:pStyle w:val="Heading1"/>
        <w:widowControl w:val="false"/>
        <w:spacing w:lineRule="auto" w:line="240" w:before="480" w:after="180"/>
        <w:contextualSpacing/>
        <w:rPr/>
      </w:pPr>
      <w:bookmarkStart w:id="18" w:name="_mpqza6jxmg1n"/>
      <w:bookmarkStart w:id="19" w:name="__RefHeading___Toc926_40308329"/>
      <w:bookmarkEnd w:id="18"/>
      <w:bookmarkEnd w:id="19"/>
      <w:r>
        <w:rPr/>
        <w:t>Table of Contents</w:t>
      </w:r>
    </w:p>
    <w:p>
      <w:pPr>
        <w:pStyle w:val="Normal"/>
        <w:rPr/>
      </w:pPr>
      <w:r>
        <w:rPr/>
      </w:r>
    </w:p>
    <w:p>
      <w:pPr>
        <w:pStyle w:val="Normal"/>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rPr/>
      </w:pPr>
      <w:r>
        <w:rPr/>
      </w:r>
    </w:p>
    <w:p>
      <w:pPr>
        <w:pStyle w:val="Contents1"/>
        <w:tabs>
          <w:tab w:val="right" w:pos="9360" w:leader="dot"/>
        </w:tabs>
        <w:rPr/>
      </w:pPr>
      <w:r>
        <w:fldChar w:fldCharType="begin"/>
      </w:r>
      <w:r>
        <w:instrText> TOC \z \o "1-9" \u \h</w:instrText>
      </w:r>
      <w:r>
        <w:fldChar w:fldCharType="separate"/>
      </w:r>
      <w:hyperlink w:anchor="__RefHeading___Toc924_40308329">
        <w:r>
          <w:rPr>
            <w:webHidden/>
            <w:rStyle w:val="IndexLink"/>
            <w:vanish w:val="false"/>
          </w:rPr>
          <w:t>Document history</w:t>
          <w:tab/>
          <w:t>2</w:t>
        </w:r>
      </w:hyperlink>
    </w:p>
    <w:p>
      <w:pPr>
        <w:pStyle w:val="Contents1"/>
        <w:tabs>
          <w:tab w:val="right" w:pos="9360" w:leader="dot"/>
        </w:tabs>
        <w:rPr/>
      </w:pPr>
      <w:hyperlink w:anchor="__RefHeading___Toc926_40308329">
        <w:r>
          <w:rPr>
            <w:webHidden/>
            <w:rStyle w:val="IndexLink"/>
            <w:vanish w:val="false"/>
          </w:rPr>
          <w:t>Table of Contents</w:t>
          <w:tab/>
          <w:t>2</w:t>
        </w:r>
      </w:hyperlink>
    </w:p>
    <w:p>
      <w:pPr>
        <w:pStyle w:val="Contents1"/>
        <w:tabs>
          <w:tab w:val="right" w:pos="9360" w:leader="dot"/>
        </w:tabs>
        <w:rPr/>
      </w:pPr>
      <w:hyperlink w:anchor="__RefHeading___Toc928_40308329">
        <w:r>
          <w:rPr>
            <w:webHidden/>
            <w:rStyle w:val="IndexLink"/>
            <w:vanish w:val="false"/>
          </w:rPr>
          <w:t>Purpose of the Technical Safety Concept</w:t>
          <w:tab/>
          <w:t>3</w:t>
        </w:r>
      </w:hyperlink>
    </w:p>
    <w:p>
      <w:pPr>
        <w:pStyle w:val="Contents1"/>
        <w:tabs>
          <w:tab w:val="right" w:pos="9360" w:leader="dot"/>
        </w:tabs>
        <w:rPr/>
      </w:pPr>
      <w:hyperlink w:anchor="__RefHeading___Toc930_40308329">
        <w:r>
          <w:rPr>
            <w:webHidden/>
            <w:rStyle w:val="IndexLink"/>
            <w:vanish w:val="false"/>
          </w:rPr>
          <w:t>Inputs to the Technical Safety Concept</w:t>
          <w:tab/>
          <w:t>3</w:t>
        </w:r>
      </w:hyperlink>
    </w:p>
    <w:p>
      <w:pPr>
        <w:pStyle w:val="Contents2"/>
        <w:tabs>
          <w:tab w:val="right" w:pos="9360" w:leader="dot"/>
        </w:tabs>
        <w:rPr/>
      </w:pPr>
      <w:hyperlink w:anchor="__RefHeading___Toc932_40308329">
        <w:r>
          <w:rPr>
            <w:webHidden/>
            <w:rStyle w:val="IndexLink"/>
            <w:vanish w:val="false"/>
          </w:rPr>
          <w:t>Functional Safety Requirements</w:t>
          <w:tab/>
          <w:t>3</w:t>
        </w:r>
      </w:hyperlink>
    </w:p>
    <w:p>
      <w:pPr>
        <w:pStyle w:val="Contents2"/>
        <w:tabs>
          <w:tab w:val="right" w:pos="9360" w:leader="dot"/>
        </w:tabs>
        <w:rPr/>
      </w:pPr>
      <w:hyperlink w:anchor="__RefHeading___Toc934_40308329">
        <w:r>
          <w:rPr>
            <w:webHidden/>
            <w:rStyle w:val="IndexLink"/>
            <w:vanish w:val="false"/>
          </w:rPr>
          <w:t>Refined System Architecture from Functional Safety Concept</w:t>
          <w:tab/>
          <w:t>3</w:t>
        </w:r>
      </w:hyperlink>
    </w:p>
    <w:p>
      <w:pPr>
        <w:pStyle w:val="Contents3"/>
        <w:tabs>
          <w:tab w:val="right" w:pos="9360" w:leader="dot"/>
        </w:tabs>
        <w:rPr/>
      </w:pPr>
      <w:hyperlink w:anchor="__RefHeading___Toc936_40308329">
        <w:r>
          <w:rPr>
            <w:webHidden/>
            <w:rStyle w:val="IndexLink"/>
            <w:vanish w:val="false"/>
          </w:rPr>
          <w:tab/>
          <w:t>4</w:t>
        </w:r>
      </w:hyperlink>
    </w:p>
    <w:p>
      <w:pPr>
        <w:pStyle w:val="Contents3"/>
        <w:tabs>
          <w:tab w:val="right" w:pos="9360" w:leader="dot"/>
        </w:tabs>
        <w:rPr/>
      </w:pPr>
      <w:hyperlink w:anchor="__RefHeading___Toc938_40308329">
        <w:r>
          <w:rPr>
            <w:webHidden/>
            <w:rStyle w:val="IndexLink"/>
            <w:vanish w:val="false"/>
          </w:rPr>
          <w:t>Functional overview of architecture elements</w:t>
          <w:tab/>
          <w:t>4</w:t>
        </w:r>
      </w:hyperlink>
    </w:p>
    <w:p>
      <w:pPr>
        <w:pStyle w:val="Contents1"/>
        <w:tabs>
          <w:tab w:val="right" w:pos="9360" w:leader="dot"/>
        </w:tabs>
        <w:rPr/>
      </w:pPr>
      <w:hyperlink w:anchor="__RefHeading___Toc940_40308329">
        <w:r>
          <w:rPr>
            <w:webHidden/>
            <w:rStyle w:val="IndexLink"/>
            <w:vanish w:val="false"/>
          </w:rPr>
          <w:t>Technical Safety Concept</w:t>
          <w:tab/>
          <w:t>5</w:t>
        </w:r>
      </w:hyperlink>
    </w:p>
    <w:p>
      <w:pPr>
        <w:pStyle w:val="Contents2"/>
        <w:tabs>
          <w:tab w:val="right" w:pos="9360" w:leader="dot"/>
        </w:tabs>
        <w:rPr/>
      </w:pPr>
      <w:hyperlink w:anchor="__RefHeading___Toc942_40308329">
        <w:r>
          <w:rPr>
            <w:webHidden/>
            <w:rStyle w:val="IndexLink"/>
            <w:vanish w:val="false"/>
          </w:rPr>
          <w:t>Technical Safety Requirements</w:t>
          <w:tab/>
          <w:t>5</w:t>
        </w:r>
      </w:hyperlink>
    </w:p>
    <w:p>
      <w:pPr>
        <w:pStyle w:val="Contents2"/>
        <w:tabs>
          <w:tab w:val="right" w:pos="9360" w:leader="dot"/>
        </w:tabs>
        <w:rPr/>
      </w:pPr>
      <w:hyperlink w:anchor="__RefHeading___Toc944_40308329">
        <w:r>
          <w:rPr>
            <w:webHidden/>
            <w:rStyle w:val="IndexLink"/>
            <w:vanish w:val="false"/>
          </w:rPr>
          <w:t>Refinement of the System Architecture</w:t>
          <w:tab/>
          <w:t>10</w:t>
        </w:r>
      </w:hyperlink>
    </w:p>
    <w:p>
      <w:pPr>
        <w:pStyle w:val="Contents2"/>
        <w:tabs>
          <w:tab w:val="right" w:pos="9360" w:leader="dot"/>
        </w:tabs>
        <w:rPr/>
      </w:pPr>
      <w:hyperlink w:anchor="__RefHeading___Toc946_40308329">
        <w:r>
          <w:rPr>
            <w:webHidden/>
            <w:rStyle w:val="IndexLink"/>
            <w:vanish w:val="false"/>
          </w:rPr>
          <w:t>Allocation of Technical Safety Requirements to Architecture Elements</w:t>
          <w:tab/>
          <w:t>11</w:t>
        </w:r>
      </w:hyperlink>
    </w:p>
    <w:p>
      <w:pPr>
        <w:pStyle w:val="Contents2"/>
        <w:tabs>
          <w:tab w:val="right" w:pos="9360" w:leader="dot"/>
        </w:tabs>
        <w:rPr/>
      </w:pPr>
      <w:hyperlink w:anchor="__RefHeading___Toc948_40308329">
        <w:r>
          <w:rPr>
            <w:webHidden/>
            <w:rStyle w:val="IndexLink"/>
            <w:vanish w:val="false"/>
          </w:rPr>
          <w:t>Warning and Degradation Concept</w:t>
          <w:tab/>
          <w:t>11</w:t>
        </w:r>
      </w:hyperlink>
      <w:r>
        <w:fldChar w:fldCharType="end"/>
      </w:r>
    </w:p>
    <w:p>
      <w:pPr>
        <w:pStyle w:val="Heading1"/>
        <w:spacing w:before="400" w:after="120"/>
        <w:contextualSpacing/>
        <w:rPr/>
      </w:pPr>
      <w:bookmarkStart w:id="20" w:name="_fulgh8sf1ocg"/>
      <w:bookmarkStart w:id="21" w:name="__RefHeading___Toc928_40308329"/>
      <w:bookmarkEnd w:id="20"/>
      <w:bookmarkEnd w:id="21"/>
      <w:r>
        <w:rPr/>
        <w:t>Purpose of the Technical Safety Concept</w:t>
      </w:r>
    </w:p>
    <w:p>
      <w:pPr>
        <w:pStyle w:val="Normal"/>
        <w:rPr/>
      </w:pPr>
      <w:r>
        <w:rPr/>
      </w:r>
    </w:p>
    <w:p>
      <w:pPr>
        <w:pStyle w:val="Normal"/>
        <w:rPr>
          <w:b/>
          <w:b/>
          <w:color w:val="B7B7B7"/>
        </w:rPr>
      </w:pPr>
      <w:r>
        <w:rPr>
          <w:b/>
          <w:color w:val="B7B7B7"/>
        </w:rPr>
        <w:t>[Instructions: Answer what is the purpose of a technical safety concept?]</w:t>
      </w:r>
    </w:p>
    <w:p>
      <w:pPr>
        <w:pStyle w:val="Heading1"/>
        <w:spacing w:before="400" w:after="120"/>
        <w:contextualSpacing/>
        <w:rPr/>
      </w:pPr>
      <w:bookmarkStart w:id="22" w:name="_757cx6xm46zb"/>
      <w:bookmarkStart w:id="23" w:name="__RefHeading___Toc930_40308329"/>
      <w:bookmarkEnd w:id="22"/>
      <w:bookmarkEnd w:id="23"/>
      <w:r>
        <w:rPr/>
        <w:t>Inputs to the Technical Safety Concept</w:t>
      </w:r>
    </w:p>
    <w:p>
      <w:pPr>
        <w:pStyle w:val="Heading2"/>
        <w:spacing w:before="360" w:after="120"/>
        <w:contextualSpacing/>
        <w:rPr/>
      </w:pPr>
      <w:bookmarkStart w:id="24" w:name="_2f9rjqxbsp2"/>
      <w:bookmarkStart w:id="25" w:name="__RefHeading___Toc932_40308329"/>
      <w:bookmarkEnd w:id="24"/>
      <w:bookmarkEnd w:id="25"/>
      <w:r>
        <w:rPr/>
        <w:t>Functional Safety Requirements</w:t>
      </w:r>
    </w:p>
    <w:p>
      <w:pPr>
        <w:pStyle w:val="Normal"/>
        <w:rPr/>
      </w:pPr>
      <w:r>
        <w:rPr>
          <w:b/>
          <w:color w:val="B7B7B7"/>
        </w:rPr>
        <w:t>[Instructions: Provide the functional safety requirements derived in the functional safety concept ]</w:t>
      </w:r>
    </w:p>
    <w:p>
      <w:pPr>
        <w:pStyle w:val="Normal"/>
        <w:rPr/>
      </w:pPr>
      <w:r>
        <w:rPr/>
      </w:r>
    </w:p>
    <w:p>
      <w:pPr>
        <w:pStyle w:val="Normal"/>
        <w:rPr/>
      </w:pPr>
      <w:r>
        <w:rPr/>
      </w:r>
    </w:p>
    <w:tbl>
      <w:tblPr>
        <w:tblStyle w:val="a0"/>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27"/>
        <w:gridCol w:w="4502"/>
        <w:gridCol w:w="36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Safe State</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lang w:val="en-US"/>
              </w:rPr>
            </w:pPr>
            <w:r>
              <w:rPr>
                <w:lang w:val="en-US"/>
              </w:rPr>
              <w:t>Electronic Power Steering ECU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LDW will set the oscillating torque amplitude to 0</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lang w:val="en-US"/>
              </w:rPr>
              <w:t xml:space="preserve">Electronic Power Steering ECU </w:t>
            </w:r>
            <w:r>
              <w:rPr/>
              <w:t>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LDW will set the oscillating torque frequency to 0</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lang w:val="en-US"/>
              </w:rPr>
            </w:pPr>
            <w:r>
              <w:rPr>
                <w:lang w:val="en-US"/>
              </w:rPr>
              <w:t>Electronic Power Steering ECU shall ensure that the lane keeping assistance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500ms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LKA will set the oscillating torque Duration to 0</w:t>
            </w:r>
          </w:p>
        </w:tc>
      </w:tr>
    </w:tbl>
    <w:p>
      <w:pPr>
        <w:pStyle w:val="Normal"/>
        <w:rPr/>
      </w:pPr>
      <w:r>
        <w:rPr/>
      </w:r>
    </w:p>
    <w:p>
      <w:pPr>
        <w:pStyle w:val="Normal"/>
        <w:rPr/>
      </w:pPr>
      <w:r>
        <w:rPr/>
      </w:r>
    </w:p>
    <w:p>
      <w:pPr>
        <w:pStyle w:val="Normal"/>
        <w:rPr/>
      </w:pPr>
      <w:r>
        <w:rPr/>
      </w:r>
    </w:p>
    <w:p>
      <w:pPr>
        <w:pStyle w:val="Heading2"/>
        <w:spacing w:before="360" w:after="120"/>
        <w:contextualSpacing/>
        <w:rPr/>
      </w:pPr>
      <w:bookmarkStart w:id="26" w:name="_qp3s9pvua9mt"/>
      <w:bookmarkStart w:id="27" w:name="__RefHeading___Toc934_40308329"/>
      <w:bookmarkEnd w:id="26"/>
      <w:bookmarkEnd w:id="27"/>
      <w:r>
        <w:rPr/>
        <w:t>Refined System Architecture from Functional Safety Concept</w:t>
      </w:r>
    </w:p>
    <w:p>
      <w:pPr>
        <w:pStyle w:val="Normal"/>
        <w:rPr/>
      </w:pPr>
      <w:r>
        <w:rPr/>
      </w:r>
    </w:p>
    <w:p>
      <w:pPr>
        <w:pStyle w:val="Normal"/>
        <w:rPr/>
      </w:pPr>
      <w:bookmarkStart w:id="28" w:name="_qvk4x8rvn2fn"/>
      <w:bookmarkStart w:id="29" w:name="_qvk4x8rvn2fn"/>
      <w:bookmarkEnd w:id="29"/>
      <w:r>
        <w:rPr/>
      </w:r>
    </w:p>
    <w:p>
      <w:pPr>
        <w:pStyle w:val="Normal"/>
        <w:rPr/>
      </w:pPr>
      <w:r>
        <w:rPr>
          <w:b/>
          <w:color w:val="B7B7B7"/>
        </w:rPr>
        <w:t>[Instructions: Provide the refined system architecture from the functional safety concept]</w:t>
      </w:r>
    </w:p>
    <w:p>
      <w:pPr>
        <w:pStyle w:val="Heading3"/>
        <w:spacing w:before="320" w:after="80"/>
        <w:contextualSpacing/>
        <w:rPr/>
      </w:pPr>
      <w:bookmarkStart w:id="30" w:name="__RefHeading___Toc936_40308329"/>
      <w:bookmarkEnd w:id="30"/>
      <w:r>
        <w:rPr/>
        <w:drawing>
          <wp:inline distT="0" distB="0" distL="0" distR="0">
            <wp:extent cx="5935980" cy="3337560"/>
            <wp:effectExtent l="0" t="0" r="0" b="0"/>
            <wp:docPr id="4" name="Picture 4"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_asset_3"/>
                    <pic:cNvPicPr>
                      <a:picLocks noChangeAspect="1" noChangeArrowheads="1"/>
                    </pic:cNvPicPr>
                  </pic:nvPicPr>
                  <pic:blipFill>
                    <a:blip r:embed="rId7"/>
                    <a:stretch>
                      <a:fillRect/>
                    </a:stretch>
                  </pic:blipFill>
                  <pic:spPr bwMode="auto">
                    <a:xfrm>
                      <a:off x="0" y="0"/>
                      <a:ext cx="5935980" cy="3337560"/>
                    </a:xfrm>
                    <a:prstGeom prst="rect">
                      <a:avLst/>
                    </a:prstGeom>
                  </pic:spPr>
                </pic:pic>
              </a:graphicData>
            </a:graphic>
          </wp:inline>
        </w:drawing>
      </w:r>
    </w:p>
    <w:p>
      <w:pPr>
        <w:pStyle w:val="Heading3"/>
        <w:spacing w:before="320" w:after="80"/>
        <w:contextualSpacing/>
        <w:rPr/>
      </w:pPr>
      <w:bookmarkStart w:id="31" w:name="_cqb49updinx4"/>
      <w:bookmarkStart w:id="32" w:name="__RefHeading___Toc938_40308329"/>
      <w:bookmarkEnd w:id="31"/>
      <w:bookmarkEnd w:id="32"/>
      <w:r>
        <w:rPr/>
        <w:t>Functional overview of architecture elements</w:t>
      </w:r>
    </w:p>
    <w:p>
      <w:pPr>
        <w:pStyle w:val="Normal"/>
        <w:rPr/>
      </w:pPr>
      <w:r>
        <w:rPr>
          <w:b/>
          <w:color w:val="B7B7B7"/>
        </w:rPr>
        <w:t>[Instructions: Provide a description for each functional safety element; what is each element's purpose in the lane assistance item? ]</w:t>
      </w:r>
    </w:p>
    <w:p>
      <w:pPr>
        <w:pStyle w:val="Normal"/>
        <w:rPr/>
      </w:pPr>
      <w:r>
        <w:rPr/>
      </w:r>
    </w:p>
    <w:p>
      <w:pPr>
        <w:pStyle w:val="Normal"/>
        <w:rPr/>
      </w:pPr>
      <w:r>
        <w:rPr/>
      </w:r>
    </w:p>
    <w:tbl>
      <w:tblPr>
        <w:tblStyle w:val="a1"/>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Take images of the road</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 xml:space="preserve">Detects lanes on road, and lane departures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tells the Electronic Power Steering ECU how hard to turn , and Car Display ECU to display a warning`</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show a warning for the driver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lang w:val="en-US"/>
              </w:rPr>
            </w:pPr>
            <w:r>
              <w:rPr>
                <w:lang w:val="en-US"/>
              </w:rPr>
              <w:t xml:space="preserve">receives a warning from </w:t>
            </w:r>
            <w:r>
              <w:rPr/>
              <w:t>Electronic Power Steering (EPS)</w:t>
            </w:r>
            <w:r>
              <w:rPr>
                <w:lang w:val="en-US"/>
              </w:rPr>
              <w:t xml:space="preserve"> ECU, show </w:t>
            </w:r>
            <w:r>
              <w:rPr/>
              <w:t>Lane Assistance status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receives a warning from Electronic Power Steering (EPS) ECU, show Lane Assistant Activity state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receives a warning from Electronic Power Steering (EPS) ECU, show Warning on Lane Assistance malfunction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Cs/>
              </w:rPr>
            </w:pPr>
            <w:r>
              <w:rPr>
                <w:bCs/>
              </w:rPr>
              <w:t>Detect how hard the driver is turning the steering</w:t>
            </w:r>
          </w:p>
          <w:p>
            <w:pPr>
              <w:pStyle w:val="Normal"/>
              <w:widowControl w:val="false"/>
              <w:spacing w:lineRule="auto" w:line="240"/>
              <w:rPr>
                <w:b/>
                <w:b/>
              </w:rPr>
            </w:pPr>
            <w:r>
              <w:rPr>
                <w:bCs/>
              </w:rPr>
              <w:t>Wheel</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Analyze how hard the driver is turning the steering</w:t>
            </w:r>
          </w:p>
          <w:p>
            <w:pPr>
              <w:pStyle w:val="Normal"/>
              <w:widowControl w:val="false"/>
              <w:spacing w:lineRule="auto" w:line="240"/>
              <w:rPr/>
            </w:pPr>
            <w:r>
              <w:rPr/>
              <w:t>wheel, and contribute at the 'FINAL TORQUE'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receives a warning from Camera</w:t>
            </w:r>
          </w:p>
          <w:p>
            <w:pPr>
              <w:pStyle w:val="Normal"/>
              <w:widowControl w:val="false"/>
              <w:spacing w:lineRule="auto" w:line="240"/>
              <w:rPr/>
            </w:pPr>
            <w:r>
              <w:rPr/>
              <w:t>Sensor ECU, it then decides the vibration required to warn driver and how much steering torque is required</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Analyze and decides the vibration required to warn driver and how much steering torque is required, then send contribute at the 'FINAL TORQUE', and alert Car Display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Analyze and decides the duration required to run the LKA item, then send contribute at the 'FINAL TORQUE' and Alert Car Display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Receives inputs from LKA Safety , LDW Safety , and Driver Steering Torque to product the FINAL TORQUE amount that will be passed to steering Motor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lang w:val="en-US"/>
              </w:rPr>
            </w:pPr>
            <w:r>
              <w:rPr>
                <w:lang w:val="en-US"/>
              </w:rPr>
              <w:t>motor will provide the torque to steering wheel</w:t>
            </w:r>
          </w:p>
        </w:tc>
      </w:tr>
    </w:tbl>
    <w:p>
      <w:pPr>
        <w:pStyle w:val="Normal"/>
        <w:rPr/>
      </w:pPr>
      <w:r>
        <w:rPr/>
      </w:r>
    </w:p>
    <w:p>
      <w:pPr>
        <w:pStyle w:val="Heading1"/>
        <w:spacing w:before="400" w:after="120"/>
        <w:contextualSpacing/>
        <w:rPr/>
      </w:pPr>
      <w:bookmarkStart w:id="33" w:name="_mx8us8onanqo"/>
      <w:bookmarkStart w:id="34" w:name="__RefHeading___Toc940_40308329"/>
      <w:bookmarkEnd w:id="33"/>
      <w:bookmarkEnd w:id="34"/>
      <w:r>
        <w:rPr/>
        <w:t>Technical Safety Concept</w:t>
      </w:r>
    </w:p>
    <w:p>
      <w:pPr>
        <w:pStyle w:val="Normal"/>
        <w:rPr/>
      </w:pPr>
      <w:r>
        <w:rPr/>
      </w:r>
    </w:p>
    <w:p>
      <w:pPr>
        <w:pStyle w:val="Heading2"/>
        <w:spacing w:before="360" w:after="120"/>
        <w:contextualSpacing/>
        <w:rPr/>
      </w:pPr>
      <w:bookmarkStart w:id="35" w:name="_lnxjuovv6kca"/>
      <w:bookmarkStart w:id="36" w:name="__RefHeading___Toc942_40308329"/>
      <w:bookmarkEnd w:id="35"/>
      <w:bookmarkEnd w:id="36"/>
      <w:r>
        <w:rPr/>
        <w:t>Technical Safety Requirements</w:t>
      </w:r>
    </w:p>
    <w:p>
      <w:pPr>
        <w:pStyle w:val="Normal"/>
        <w:rPr>
          <w:b/>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rPr/>
      </w:pPr>
      <w:r>
        <w:rPr/>
      </w:r>
    </w:p>
    <w:p>
      <w:pPr>
        <w:pStyle w:val="Normal"/>
        <w:rPr>
          <w:b/>
          <w:b/>
        </w:rPr>
      </w:pPr>
      <w:r>
        <w:rPr>
          <w:b/>
        </w:rPr>
        <w:t>Lane Departure Warning (LDW) Requirements:</w:t>
      </w:r>
    </w:p>
    <w:p>
      <w:pPr>
        <w:pStyle w:val="Normal"/>
        <w:rPr/>
      </w:pPr>
      <w:r>
        <w:rPr/>
      </w:r>
    </w:p>
    <w:p>
      <w:pPr>
        <w:pStyle w:val="Normal"/>
        <w:rPr/>
      </w:pPr>
      <w:r>
        <w:rPr/>
      </w:r>
    </w:p>
    <w:p>
      <w:pPr>
        <w:pStyle w:val="Normal"/>
        <w:rPr/>
      </w:pPr>
      <w:r>
        <w:rPr/>
        <w:t xml:space="preserve">Functional Safety Requirement 01-01 with its associated system elements </w:t>
      </w:r>
    </w:p>
    <w:p>
      <w:pPr>
        <w:pStyle w:val="Normal"/>
        <w:rPr/>
      </w:pPr>
      <w:r>
        <w:rPr/>
        <w:t>(derived in the functional safety concept)</w:t>
      </w:r>
    </w:p>
    <w:tbl>
      <w:tblPr>
        <w:tblStyle w:val="a2"/>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pacing w:lineRule="auto" w:line="24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pacing w:lineRule="auto" w:line="24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pacing w:lineRule="auto" w:line="240"/>
              <w:jc w:val="center"/>
              <w:rPr>
                <w:b/>
                <w:b/>
              </w:rPr>
            </w:pPr>
            <w:r>
              <w:rPr>
                <w:b/>
              </w:rPr>
            </w:r>
          </w:p>
        </w:tc>
      </w:tr>
    </w:tbl>
    <w:p>
      <w:pPr>
        <w:pStyle w:val="Normal"/>
        <w:rPr/>
      </w:pPr>
      <w:r>
        <w:rPr/>
      </w:r>
    </w:p>
    <w:p>
      <w:pPr>
        <w:pStyle w:val="Normal"/>
        <w:rPr/>
      </w:pPr>
      <w:r>
        <w:rPr/>
        <w:t>Technical Safety Requirements related to Functional Safety Requirement 01-01 are:</w:t>
      </w:r>
    </w:p>
    <w:tbl>
      <w:tblPr>
        <w:tblStyle w:val="a3"/>
        <w:tblW w:w="9551"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275"/>
        <w:gridCol w:w="3309"/>
        <w:gridCol w:w="345"/>
        <w:gridCol w:w="1425"/>
        <w:gridCol w:w="1598"/>
        <w:gridCol w:w="1598"/>
      </w:tblGrid>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Safe State</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Lane Assistance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Deactivate functionalty (reset Amplitude to 0)</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As soon as 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Deactivate functionalty (reset Amplitude to 0)</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lang w:val="en-US"/>
              </w:rPr>
            </w:pPr>
            <w:r>
              <w:rPr>
                <w:lang w:val="en-US"/>
              </w:rPr>
              <w:t>As soon as a failure is detected by the LDW function, it shall deactivate the LDW feature and the 'LDW_Torque_Request' shall be set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Deactivate functionalty (reset Amplitude to 0)</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Deactivate functionalty (reset Amplitude to 0)</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Memory test shall be conducted at start up of the EPS ECU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 STARTUP</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Max_Torque_Amplitude is correct and Deactivate Functinalty will reset Amplitude to 0</w:t>
            </w:r>
          </w:p>
        </w:tc>
      </w:tr>
    </w:tbl>
    <w:p>
      <w:pPr>
        <w:pStyle w:val="Normal"/>
        <w:rPr/>
      </w:pPr>
      <w:r>
        <w:rPr/>
      </w:r>
    </w:p>
    <w:p>
      <w:pPr>
        <w:pStyle w:val="Normal"/>
        <w:rPr/>
      </w:pPr>
      <w:r>
        <w:rPr/>
      </w:r>
    </w:p>
    <w:p>
      <w:pPr>
        <w:pStyle w:val="Normal"/>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rPr/>
      </w:pPr>
      <w:r>
        <w:rPr/>
      </w:r>
    </w:p>
    <w:p>
      <w:pPr>
        <w:pStyle w:val="Normal"/>
        <w:rPr/>
      </w:pPr>
      <w:r>
        <w:rPr/>
      </w:r>
    </w:p>
    <w:p>
      <w:pPr>
        <w:pStyle w:val="Normal"/>
        <w:rPr/>
      </w:pPr>
      <w:r>
        <w:rPr/>
        <w:t>Functional Safety Requirement 01-2 with its associated system elements</w:t>
      </w:r>
    </w:p>
    <w:p>
      <w:pPr>
        <w:pStyle w:val="Normal"/>
        <w:rPr/>
      </w:pPr>
      <w:r>
        <w:rPr/>
        <w:t>(derived in the functional safety concept)</w:t>
      </w:r>
    </w:p>
    <w:tbl>
      <w:tblPr>
        <w:tblStyle w:val="a4"/>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pacing w:lineRule="auto" w:line="24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pacing w:lineRule="auto" w:line="24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pacing w:lineRule="auto" w:line="240"/>
              <w:jc w:val="center"/>
              <w:rPr>
                <w:b/>
                <w:b/>
              </w:rPr>
            </w:pPr>
            <w:r>
              <w:rPr>
                <w:b/>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Technical Safety Requirements related to Functional Safety Requirement 01-02 are:</w:t>
      </w:r>
    </w:p>
    <w:tbl>
      <w:tblPr>
        <w:tblStyle w:val="a5"/>
        <w:tblW w:w="952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60"/>
        <w:gridCol w:w="3705"/>
        <w:gridCol w:w="374"/>
        <w:gridCol w:w="1172"/>
        <w:gridCol w:w="1665"/>
        <w:gridCol w:w="1048"/>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ASIL</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Architecture Allocation</w:t>
            </w:r>
          </w:p>
        </w:tc>
        <w:tc>
          <w:tcPr>
            <w:tcW w:w="10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LDW safety component shall ensure that the Frequency of the 'LDW_Frequency_Request' sent to the 'Final electronic power steering Torque' component is below Max_Torque_Frequency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Lane Assistance Safety Functionality</w:t>
            </w:r>
          </w:p>
        </w:tc>
        <w:tc>
          <w:tcPr>
            <w:tcW w:w="10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Deactivate functionalty (reset Frequency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As soon as the LDW function deactivates the LDW feature, the 'LDW Safety' software block shall send a signal to the car display ECU to turn on a warning light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LDW Safety Functionality</w:t>
            </w:r>
          </w:p>
        </w:tc>
        <w:tc>
          <w:tcPr>
            <w:tcW w:w="10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Deactivate functionalty (reset Frequency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lang w:val="en-US"/>
              </w:rPr>
            </w:pPr>
            <w:r>
              <w:rPr>
                <w:lang w:val="en-US"/>
              </w:rPr>
              <w:t>As soon as a failure is detected by the LDW function, it shall deactivate the LDW feature and the 'LDW_</w:t>
            </w:r>
            <w:r>
              <w:rPr/>
              <w:t>Frequency</w:t>
            </w:r>
            <w:r>
              <w:rPr>
                <w:lang w:val="en-US"/>
              </w:rPr>
              <w:t>_Request' shall be set to zero</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LDW Safety Functionality</w:t>
            </w:r>
          </w:p>
        </w:tc>
        <w:tc>
          <w:tcPr>
            <w:tcW w:w="10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Deactivate functionalty (reset Frequency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validity and integrity of the data transmission for 'LDW_Frequency_Request' signal shall be ensured</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Data Transmission Integrity Check</w:t>
            </w:r>
          </w:p>
        </w:tc>
        <w:tc>
          <w:tcPr>
            <w:tcW w:w="10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Deactivate functionalty (reset Frequency to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Memory test shall be conducted at start up of the EPS ECU to check for any faults in memory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A</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ignition cycle</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 STARTUP</w:t>
            </w:r>
          </w:p>
        </w:tc>
        <w:tc>
          <w:tcPr>
            <w:tcW w:w="10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Max_Torque_ Frequency is correct &amp; Deactivate Functinalty will reset Frequency to 0</w:t>
            </w:r>
          </w:p>
        </w:tc>
      </w:tr>
    </w:tbl>
    <w:p>
      <w:pPr>
        <w:pStyle w:val="Normal"/>
        <w:rPr/>
      </w:pPr>
      <w:r>
        <w:rPr/>
      </w:r>
    </w:p>
    <w:p>
      <w:pPr>
        <w:pStyle w:val="Normal"/>
        <w:rPr/>
      </w:pPr>
      <w:r>
        <w:rPr/>
      </w:r>
    </w:p>
    <w:p>
      <w:pPr>
        <w:pStyle w:val="Normal"/>
        <w:rPr/>
      </w:pPr>
      <w:r>
        <w:rPr/>
      </w:r>
    </w:p>
    <w:p>
      <w:pPr>
        <w:pStyle w:val="Normal"/>
        <w:rPr>
          <w:b/>
          <w:b/>
        </w:rPr>
      </w:pPr>
      <w:r>
        <w:rPr>
          <w:b/>
        </w:rPr>
        <w:t>Lane Departure Warning (LDW) Verification and Validation Acceptance Criteria:</w:t>
      </w:r>
    </w:p>
    <w:p>
      <w:pPr>
        <w:pStyle w:val="Normal"/>
        <w:rPr/>
      </w:pPr>
      <w:r>
        <w:rPr/>
      </w:r>
    </w:p>
    <w:p>
      <w:pPr>
        <w:pStyle w:val="Normal"/>
        <w:rPr/>
      </w:pPr>
      <w:r>
        <w:rPr/>
      </w:r>
    </w:p>
    <w:p>
      <w:pPr>
        <w:pStyle w:val="Normal"/>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rPr>
          <w:b/>
          <w:b/>
          <w:color w:val="B7B7B7"/>
        </w:rPr>
      </w:pPr>
      <w:r>
        <w:rPr>
          <w:b/>
          <w:color w:val="B7B7B7"/>
        </w:rPr>
      </w:r>
    </w:p>
    <w:p>
      <w:pPr>
        <w:pStyle w:val="Normal"/>
        <w:rPr/>
      </w:pPr>
      <w:r>
        <w:rPr/>
      </w:r>
    </w:p>
    <w:p>
      <w:pPr>
        <w:pStyle w:val="Normal"/>
        <w:rPr>
          <w:b/>
          <w:b/>
        </w:rPr>
      </w:pPr>
      <w:r>
        <w:rPr>
          <w:b/>
        </w:rPr>
      </w:r>
    </w:p>
    <w:p>
      <w:pPr>
        <w:pStyle w:val="Normal"/>
        <w:rPr>
          <w:b/>
          <w:b/>
        </w:rPr>
      </w:pPr>
      <w:r>
        <w:rPr>
          <w:b/>
        </w:rPr>
      </w:r>
    </w:p>
    <w:p>
      <w:pPr>
        <w:pStyle w:val="Normal"/>
        <w:rPr>
          <w:b/>
          <w:b/>
        </w:rPr>
      </w:pPr>
      <w:r>
        <w:rPr>
          <w:b/>
        </w:rPr>
        <w:t>Lane Keeping Assistance (LKA) Requirements:</w:t>
      </w:r>
    </w:p>
    <w:p>
      <w:pPr>
        <w:pStyle w:val="Normal"/>
        <w:rPr>
          <w:b/>
          <w:b/>
        </w:rPr>
      </w:pPr>
      <w:r>
        <w:rPr>
          <w:b/>
        </w:rPr>
      </w:r>
    </w:p>
    <w:p>
      <w:pPr>
        <w:pStyle w:val="Normal"/>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rPr/>
      </w:pPr>
      <w:r>
        <w:rPr/>
      </w:r>
    </w:p>
    <w:p>
      <w:pPr>
        <w:pStyle w:val="Normal"/>
        <w:rPr/>
      </w:pPr>
      <w:r>
        <w:rPr/>
        <w:t>Functional Safety Requirement 02-1 with its associated system elements</w:t>
      </w:r>
    </w:p>
    <w:p>
      <w:pPr>
        <w:pStyle w:val="Normal"/>
        <w:rPr/>
      </w:pPr>
      <w:r>
        <w:rPr/>
        <w:t>(derived in the functional safety concept)</w:t>
      </w:r>
    </w:p>
    <w:p>
      <w:pPr>
        <w:pStyle w:val="Normal"/>
        <w:rPr/>
      </w:pPr>
      <w:r>
        <w:rPr/>
      </w:r>
    </w:p>
    <w:tbl>
      <w:tblPr>
        <w:tblStyle w:val="a6"/>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pacing w:lineRule="auto" w:line="24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pacing w:lineRule="auto" w:line="24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pacing w:lineRule="auto" w:line="240"/>
              <w:jc w:val="center"/>
              <w:rPr/>
            </w:pPr>
            <w:r>
              <w:rPr/>
            </w:r>
          </w:p>
        </w:tc>
      </w:tr>
    </w:tbl>
    <w:p>
      <w:pPr>
        <w:pStyle w:val="Normal"/>
        <w:rPr/>
      </w:pPr>
      <w:r>
        <w:rPr/>
      </w:r>
    </w:p>
    <w:p>
      <w:pPr>
        <w:pStyle w:val="Normal"/>
        <w:rPr/>
      </w:pPr>
      <w:r>
        <w:rPr/>
        <w:t>Technical Safety Requirements related to Functional Safety Requirement 02-01 are:</w:t>
      </w:r>
    </w:p>
    <w:tbl>
      <w:tblPr>
        <w:tblStyle w:val="a7"/>
        <w:tblW w:w="95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LKA safety component shall ensure that the Duration of the 'LKA_Duration_Request' sent to the 'Final electronic power steering Torque' component is below Max_Duration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Lane Assistance Safety 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Deactivate functionalty (reset Duration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As soon as the LKA function deactivates the LKA feature, the 'LKA Safety' software block shall send a signal to the car display ECU to turn on a warning light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LKA Safety 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Deactivate functionality (reset Duration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lang w:val="en-US"/>
              </w:rPr>
            </w:pPr>
            <w:r>
              <w:rPr>
                <w:lang w:val="en-US"/>
              </w:rPr>
              <w:t>As soon as a failure is detected by the LKA function, it shall deactivate the LKA feature and the 'LKA_</w:t>
            </w:r>
            <w:r>
              <w:rPr/>
              <w:t>Duration</w:t>
            </w:r>
            <w:r>
              <w:rPr>
                <w:lang w:val="en-US"/>
              </w:rPr>
              <w:t>_Request' shall be set to zero</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LKA Safety 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Deactivate functionality (reset Duration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validity and integrity of the data transmission for 'LKA_Duration_Request' signal shall be ensured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Data Transmission Integrity Check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Deactivate functionality (reset Duration to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Memory test shall be conducted at start up of the EPS ECU to check for any faults in memory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ignition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 STARTUP</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Max_ Duration is correct and Deactivate Functionality will reset Duration to 0</w:t>
            </w:r>
          </w:p>
        </w:tc>
      </w:tr>
    </w:tbl>
    <w:p>
      <w:pPr>
        <w:pStyle w:val="Normal"/>
        <w:rPr>
          <w:b/>
          <w:b/>
        </w:rPr>
      </w:pPr>
      <w:r>
        <w:rPr>
          <w:b/>
        </w:rPr>
      </w:r>
    </w:p>
    <w:p>
      <w:pPr>
        <w:pStyle w:val="Normal"/>
        <w:rPr>
          <w:b/>
          <w:b/>
        </w:rPr>
      </w:pPr>
      <w:r>
        <w:rPr>
          <w:b/>
        </w:rPr>
      </w:r>
    </w:p>
    <w:p>
      <w:pPr>
        <w:pStyle w:val="Normal"/>
        <w:rPr>
          <w:b/>
          <w:b/>
        </w:rPr>
      </w:pPr>
      <w:r>
        <w:rPr>
          <w:b/>
        </w:rPr>
        <w:t>Lane Keeping Assistance (LKA) Verification and Validation Acceptance Criteria:</w:t>
      </w:r>
    </w:p>
    <w:p>
      <w:pPr>
        <w:pStyle w:val="Normal"/>
        <w:rPr/>
      </w:pPr>
      <w:r>
        <w:rPr/>
      </w:r>
    </w:p>
    <w:p>
      <w:pPr>
        <w:pStyle w:val="Normal"/>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360" w:after="120"/>
        <w:contextualSpacing/>
        <w:rPr/>
      </w:pPr>
      <w:bookmarkStart w:id="37" w:name="_74udkdvf7nod"/>
      <w:bookmarkStart w:id="38" w:name="__RefHeading___Toc944_40308329"/>
      <w:bookmarkEnd w:id="37"/>
      <w:bookmarkEnd w:id="38"/>
      <w:r>
        <w:rPr/>
        <w:t>Refinement of the System Architecture</w:t>
      </w:r>
    </w:p>
    <w:p>
      <w:pPr>
        <w:pStyle w:val="Normal"/>
        <w:rPr>
          <w:b/>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rPr>
          <w:b/>
          <w:b/>
          <w:color w:val="B7B7B7"/>
        </w:rPr>
      </w:pPr>
      <w:r>
        <w:rPr/>
        <w:drawing>
          <wp:inline distT="0" distB="0" distL="0" distR="0">
            <wp:extent cx="5935980" cy="3337560"/>
            <wp:effectExtent l="0" t="0" r="0" b="0"/>
            <wp:docPr id="5" name="Picture 5" descr="graphic_asse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_asset_4"/>
                    <pic:cNvPicPr>
                      <a:picLocks noChangeAspect="1" noChangeArrowheads="1"/>
                    </pic:cNvPicPr>
                  </pic:nvPicPr>
                  <pic:blipFill>
                    <a:blip r:embed="rId8"/>
                    <a:stretch>
                      <a:fillRect/>
                    </a:stretch>
                  </pic:blipFill>
                  <pic:spPr bwMode="auto">
                    <a:xfrm>
                      <a:off x="0" y="0"/>
                      <a:ext cx="5935980" cy="3337560"/>
                    </a:xfrm>
                    <a:prstGeom prst="rect">
                      <a:avLst/>
                    </a:prstGeom>
                  </pic:spPr>
                </pic:pic>
              </a:graphicData>
            </a:graphic>
          </wp:inline>
        </w:drawing>
      </w:r>
    </w:p>
    <w:p>
      <w:pPr>
        <w:pStyle w:val="Normal"/>
        <w:rPr>
          <w:b/>
          <w:b/>
          <w:color w:val="B7B7B7"/>
        </w:rPr>
      </w:pPr>
      <w:r>
        <w:rPr>
          <w:b/>
          <w:color w:val="B7B7B7"/>
        </w:rPr>
      </w:r>
    </w:p>
    <w:p>
      <w:pPr>
        <w:pStyle w:val="Heading2"/>
        <w:spacing w:before="360" w:after="120"/>
        <w:contextualSpacing/>
        <w:rPr/>
      </w:pPr>
      <w:bookmarkStart w:id="39" w:name="_8cs5or9n3i4"/>
      <w:bookmarkStart w:id="40" w:name="__RefHeading___Toc946_40308329"/>
      <w:bookmarkEnd w:id="39"/>
      <w:bookmarkEnd w:id="40"/>
      <w:r>
        <w:rPr/>
        <w:t>Allocation of Technical Safety Requirements to Architecture Elements</w:t>
      </w:r>
    </w:p>
    <w:p>
      <w:pPr>
        <w:pStyle w:val="Normal"/>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rPr/>
      </w:pPr>
      <w:r>
        <w:rPr/>
      </w:r>
    </w:p>
    <w:p>
      <w:pPr>
        <w:pStyle w:val="Heading2"/>
        <w:spacing w:before="360" w:after="120"/>
        <w:contextualSpacing/>
        <w:rPr/>
      </w:pPr>
      <w:bookmarkStart w:id="41" w:name="_4w6r8buy4lrp"/>
      <w:bookmarkStart w:id="42" w:name="__RefHeading___Toc948_40308329"/>
      <w:bookmarkEnd w:id="41"/>
      <w:bookmarkEnd w:id="42"/>
      <w:r>
        <w:rPr/>
        <w:t>Warning and Degradation Concept</w:t>
      </w:r>
    </w:p>
    <w:p>
      <w:pPr>
        <w:pStyle w:val="Normal"/>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rPr>
          <w:b/>
          <w:b/>
          <w:color w:val="B7B7B7"/>
        </w:rPr>
      </w:pPr>
      <w:r>
        <w:rPr>
          <w:b/>
          <w:color w:val="B7B7B7"/>
        </w:rPr>
      </w:r>
    </w:p>
    <w:p>
      <w:pPr>
        <w:pStyle w:val="Normal"/>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rPr>
          <w:b/>
          <w:b/>
          <w:color w:val="B7B7B7"/>
        </w:rPr>
      </w:pPr>
      <w:r>
        <w:rPr>
          <w:b/>
          <w:color w:val="B7B7B7"/>
        </w:rPr>
      </w:r>
    </w:p>
    <w:p>
      <w:pPr>
        <w:pStyle w:val="Normal"/>
        <w:rPr>
          <w:b/>
          <w:b/>
          <w:color w:val="B7B7B7"/>
        </w:rPr>
      </w:pPr>
      <w:r>
        <w:rPr>
          <w:b/>
          <w:color w:val="B7B7B7"/>
        </w:rPr>
        <w:t>Oftentimes, a technical safety analysis will lead to a more detailed warning and degradation concept. ]</w:t>
      </w:r>
    </w:p>
    <w:tbl>
      <w:tblPr>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turn off the functionality</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 is violated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Display Warning on display system, and different Haptic feedback on the steering wheel</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turn off the functionality</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 is violated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Display Warning on display system, and beep sound.</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paragraph" w:styleId="Contents1">
    <w:name w:val="TOC 1"/>
    <w:basedOn w:val="Index"/>
    <w:pPr/>
    <w:rPr/>
  </w:style>
  <w:style w:type="paragraph" w:styleId="Contents2">
    <w:name w:val="TOC 2"/>
    <w:basedOn w:val="Index"/>
    <w:pPr/>
    <w:rPr/>
  </w:style>
  <w:style w:type="paragraph" w:styleId="Contents3">
    <w:name w:val="TOC 3"/>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12</Pages>
  <Words>2137</Words>
  <Characters>12300</Characters>
  <CharactersWithSpaces>14109</CharactersWithSpaces>
  <Paragraphs>338</Paragraphs>
  <Company>Valeo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2018-09-16T09:46:00Z</dcterms:created>
  <dc:creator>Sandra GEORGE</dc:creator>
  <dc:description/>
  <dc:language>en-US</dc:language>
  <cp:lastModifiedBy/>
  <dcterms:modified xsi:type="dcterms:W3CDTF">2018-10-20T11:17:26Z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Valeo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