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967F1" w14:textId="14A8E2DF" w:rsidR="00640B6B" w:rsidRDefault="00640B6B" w:rsidP="005C4C8D">
      <w:pPr>
        <w:jc w:val="center"/>
        <w:rPr>
          <w:rFonts w:ascii="Verdana Pro" w:hAnsi="Verdana Pro"/>
          <w:sz w:val="32"/>
          <w:szCs w:val="32"/>
        </w:rPr>
      </w:pPr>
      <w:r w:rsidRPr="00640B6B">
        <w:rPr>
          <w:rFonts w:ascii="Verdana Pro" w:hAnsi="Verdana Pro"/>
          <w:sz w:val="32"/>
          <w:szCs w:val="32"/>
        </w:rPr>
        <w:t>Prosper Loan Tableau</w:t>
      </w:r>
      <w:r>
        <w:rPr>
          <w:rFonts w:ascii="Verdana Pro" w:hAnsi="Verdana Pro"/>
          <w:sz w:val="32"/>
          <w:szCs w:val="32"/>
        </w:rPr>
        <w:t xml:space="preserve"> </w:t>
      </w:r>
      <w:r w:rsidRPr="00640B6B">
        <w:rPr>
          <w:rFonts w:ascii="Verdana Pro" w:hAnsi="Verdana Pro"/>
          <w:sz w:val="32"/>
          <w:szCs w:val="32"/>
        </w:rPr>
        <w:t>Story</w:t>
      </w:r>
    </w:p>
    <w:p w14:paraId="2E145257" w14:textId="77777777" w:rsidR="005C4C8D" w:rsidRDefault="005C4C8D" w:rsidP="005C4C8D">
      <w:pPr>
        <w:spacing w:after="0"/>
        <w:jc w:val="center"/>
        <w:rPr>
          <w:rFonts w:ascii="Verdana Pro" w:hAnsi="Verdana Pro"/>
          <w:sz w:val="32"/>
          <w:szCs w:val="32"/>
        </w:rPr>
      </w:pPr>
    </w:p>
    <w:p w14:paraId="46D65335" w14:textId="158BBFB9" w:rsidR="00640B6B" w:rsidRPr="00640B6B" w:rsidRDefault="005959BB" w:rsidP="00640B6B">
      <w:pPr>
        <w:rPr>
          <w:rFonts w:ascii="Aharoni" w:hAnsi="Aharoni" w:cs="Aharoni"/>
          <w:sz w:val="28"/>
          <w:szCs w:val="28"/>
        </w:rPr>
      </w:pPr>
      <w:r>
        <w:rPr>
          <w:rFonts w:ascii="Aharoni" w:hAnsi="Aharoni" w:cs="Aharoni"/>
          <w:sz w:val="28"/>
          <w:szCs w:val="28"/>
        </w:rPr>
        <w:t>Introduction</w:t>
      </w:r>
    </w:p>
    <w:p w14:paraId="632D24AB" w14:textId="134D11FE" w:rsidR="005959BB" w:rsidRDefault="00640B6B" w:rsidP="00640B6B">
      <w:pPr>
        <w:rPr>
          <w:rFonts w:ascii="Verdana Pro" w:hAnsi="Verdana Pro"/>
        </w:rPr>
      </w:pPr>
      <w:r>
        <w:rPr>
          <w:rFonts w:ascii="Verdana Pro" w:hAnsi="Verdana Pro"/>
        </w:rPr>
        <w:t xml:space="preserve">Prosper </w:t>
      </w:r>
      <w:r w:rsidRPr="00640B6B">
        <w:rPr>
          <w:rFonts w:ascii="Verdana Pro" w:hAnsi="Verdana Pro"/>
        </w:rPr>
        <w:t>Loan data</w:t>
      </w:r>
      <w:r>
        <w:rPr>
          <w:rFonts w:ascii="Verdana Pro" w:hAnsi="Verdana Pro"/>
        </w:rPr>
        <w:t xml:space="preserve">set </w:t>
      </w:r>
      <w:r w:rsidRPr="00640B6B">
        <w:rPr>
          <w:rFonts w:ascii="Verdana Pro" w:hAnsi="Verdana Pro"/>
        </w:rPr>
        <w:t>from Prosper</w:t>
      </w:r>
      <w:r>
        <w:rPr>
          <w:rFonts w:ascii="Verdana Pro" w:hAnsi="Verdana Pro"/>
        </w:rPr>
        <w:t xml:space="preserve"> which is </w:t>
      </w:r>
      <w:r w:rsidRPr="00640B6B">
        <w:rPr>
          <w:rFonts w:ascii="Verdana Pro" w:hAnsi="Verdana Pro"/>
        </w:rPr>
        <w:t>a lending platform, contains 113,937</w:t>
      </w:r>
      <w:r>
        <w:rPr>
          <w:rFonts w:ascii="Verdana Pro" w:hAnsi="Verdana Pro"/>
        </w:rPr>
        <w:t xml:space="preserve"> </w:t>
      </w:r>
      <w:r w:rsidRPr="00640B6B">
        <w:rPr>
          <w:rFonts w:ascii="Verdana Pro" w:hAnsi="Verdana Pro"/>
        </w:rPr>
        <w:t>loans with 81 variables on each loan, including loan amount, borrower rate</w:t>
      </w:r>
      <w:r>
        <w:rPr>
          <w:rFonts w:ascii="Verdana Pro" w:hAnsi="Verdana Pro"/>
        </w:rPr>
        <w:t xml:space="preserve"> </w:t>
      </w:r>
      <w:r w:rsidRPr="00640B6B">
        <w:rPr>
          <w:rFonts w:ascii="Verdana Pro" w:hAnsi="Verdana Pro"/>
        </w:rPr>
        <w:t>(interest rate), current loan status, borrower income, and many others.</w:t>
      </w:r>
      <w:r>
        <w:rPr>
          <w:rFonts w:ascii="Verdana Pro" w:hAnsi="Verdana Pro"/>
        </w:rPr>
        <w:t xml:space="preserve"> You can find an explanation of each column </w:t>
      </w:r>
      <w:hyperlink r:id="rId5" w:anchor="gid=0" w:history="1">
        <w:r w:rsidRPr="00640B6B">
          <w:rPr>
            <w:rStyle w:val="Hyperlink"/>
            <w:rFonts w:ascii="Verdana Pro" w:hAnsi="Verdana Pro"/>
          </w:rPr>
          <w:t>HERE</w:t>
        </w:r>
      </w:hyperlink>
      <w:r>
        <w:rPr>
          <w:rFonts w:ascii="Verdana Pro" w:hAnsi="Verdana Pro"/>
        </w:rPr>
        <w:t>.</w:t>
      </w:r>
    </w:p>
    <w:p w14:paraId="0EB7F10D" w14:textId="77777777" w:rsidR="0066363A" w:rsidRDefault="0066363A" w:rsidP="00640B6B">
      <w:pPr>
        <w:rPr>
          <w:rFonts w:ascii="Verdana Pro" w:hAnsi="Verdana Pro"/>
        </w:rPr>
      </w:pPr>
    </w:p>
    <w:p w14:paraId="401ABA84" w14:textId="112FB786" w:rsidR="005959BB" w:rsidRDefault="005959BB" w:rsidP="00640B6B">
      <w:pPr>
        <w:rPr>
          <w:rFonts w:ascii="Aharoni" w:hAnsi="Aharoni" w:cs="Aharoni"/>
          <w:sz w:val="28"/>
          <w:szCs w:val="28"/>
        </w:rPr>
      </w:pPr>
      <w:r w:rsidRPr="00640B6B">
        <w:rPr>
          <w:rFonts w:ascii="Aharoni" w:hAnsi="Aharoni" w:cs="Aharoni"/>
          <w:sz w:val="28"/>
          <w:szCs w:val="28"/>
        </w:rPr>
        <w:t>Summary</w:t>
      </w:r>
    </w:p>
    <w:p w14:paraId="29C354E4" w14:textId="52824521" w:rsidR="0066363A" w:rsidRDefault="007061CA" w:rsidP="0066363A">
      <w:pPr>
        <w:pStyle w:val="ListParagraph"/>
        <w:numPr>
          <w:ilvl w:val="0"/>
          <w:numId w:val="6"/>
        </w:numPr>
        <w:spacing w:after="0"/>
        <w:rPr>
          <w:rFonts w:ascii="Verdana Pro" w:hAnsi="Verdana Pro"/>
        </w:rPr>
      </w:pPr>
      <w:r w:rsidRPr="0066363A">
        <w:rPr>
          <w:rFonts w:ascii="Verdana Pro" w:hAnsi="Verdana Pro"/>
        </w:rPr>
        <w:t>In the first chart, we can see that current and completed loans are the highest loan status with total loan amounts equivalent to $ 821,818,138 through the years in the Prosper platform. While the chart also demonstrates that lenders do not tend to lend money to people with Past Due (&gt; 120 days) loan status.</w:t>
      </w:r>
    </w:p>
    <w:p w14:paraId="6AA2DD20" w14:textId="77777777" w:rsidR="0066363A" w:rsidRPr="0066363A" w:rsidRDefault="0066363A" w:rsidP="0066363A">
      <w:pPr>
        <w:pStyle w:val="ListParagraph"/>
        <w:spacing w:after="0"/>
        <w:rPr>
          <w:rFonts w:ascii="Verdana Pro" w:hAnsi="Verdana Pro"/>
        </w:rPr>
      </w:pPr>
    </w:p>
    <w:p w14:paraId="599CDB90" w14:textId="673258FE" w:rsidR="0066363A" w:rsidRPr="0066363A" w:rsidRDefault="005959BB" w:rsidP="0066363A">
      <w:pPr>
        <w:pStyle w:val="ListParagraph"/>
        <w:numPr>
          <w:ilvl w:val="0"/>
          <w:numId w:val="6"/>
        </w:numPr>
        <w:spacing w:after="0"/>
        <w:rPr>
          <w:rFonts w:ascii="Verdana Pro" w:hAnsi="Verdana Pro"/>
        </w:rPr>
      </w:pPr>
      <w:r w:rsidRPr="0066363A">
        <w:rPr>
          <w:rFonts w:ascii="Verdana Pro" w:hAnsi="Verdana Pro"/>
          <w:iCs/>
        </w:rPr>
        <w:t>In the second chart, we can see that only in the years of 2008 and 2009 we have a decrease in the loa</w:t>
      </w:r>
      <w:r w:rsidR="0066363A">
        <w:rPr>
          <w:rFonts w:ascii="Verdana Pro" w:hAnsi="Verdana Pro"/>
          <w:iCs/>
        </w:rPr>
        <w:t>n</w:t>
      </w:r>
      <w:r w:rsidRPr="0066363A">
        <w:rPr>
          <w:rFonts w:ascii="Verdana Pro" w:hAnsi="Verdana Pro"/>
          <w:iCs/>
        </w:rPr>
        <w:t xml:space="preserve"> amount average. In the other years, this average always </w:t>
      </w:r>
      <w:r w:rsidRPr="0066363A">
        <w:rPr>
          <w:rFonts w:ascii="Verdana Pro" w:hAnsi="Verdana Pro"/>
          <w:iCs/>
        </w:rPr>
        <w:t>increases</w:t>
      </w:r>
      <w:r w:rsidRPr="0066363A">
        <w:rPr>
          <w:rFonts w:ascii="Verdana Pro" w:hAnsi="Verdana Pro"/>
          <w:iCs/>
        </w:rPr>
        <w:t>.</w:t>
      </w:r>
    </w:p>
    <w:p w14:paraId="118CF1ED" w14:textId="77777777" w:rsidR="0066363A" w:rsidRPr="0066363A" w:rsidRDefault="0066363A" w:rsidP="0066363A">
      <w:pPr>
        <w:spacing w:after="0"/>
        <w:rPr>
          <w:rFonts w:ascii="Verdana Pro" w:hAnsi="Verdana Pro"/>
        </w:rPr>
      </w:pPr>
    </w:p>
    <w:p w14:paraId="2DE7E61B" w14:textId="303AE200" w:rsidR="0066363A" w:rsidRPr="0066363A" w:rsidRDefault="0066363A" w:rsidP="0066363A">
      <w:pPr>
        <w:pStyle w:val="ListParagraph"/>
        <w:numPr>
          <w:ilvl w:val="0"/>
          <w:numId w:val="6"/>
        </w:numPr>
        <w:spacing w:after="0"/>
        <w:rPr>
          <w:rFonts w:ascii="Verdana Pro" w:hAnsi="Verdana Pro"/>
        </w:rPr>
      </w:pPr>
      <w:r>
        <w:rPr>
          <w:rFonts w:ascii="Verdana Pro" w:hAnsi="Verdana Pro"/>
        </w:rPr>
        <w:t xml:space="preserve">In the third chart, we can notice that with more risky decisions the lenders can take, they also have the chance to get more revenues through Lend Yield. After applying </w:t>
      </w:r>
      <w:r w:rsidRPr="0066363A">
        <w:rPr>
          <w:rFonts w:ascii="Verdana Pro" w:hAnsi="Verdana Pro"/>
          <w:i/>
        </w:rPr>
        <w:t>the Prosper Score</w:t>
      </w:r>
      <w:r>
        <w:rPr>
          <w:rFonts w:ascii="Verdana Pro" w:hAnsi="Verdana Pro"/>
        </w:rPr>
        <w:t xml:space="preserve"> principal in the platform, we can notice that </w:t>
      </w:r>
      <w:r w:rsidRPr="0066363A">
        <w:rPr>
          <w:rFonts w:ascii="Verdana Pro" w:hAnsi="Verdana Pro"/>
          <w:i/>
        </w:rPr>
        <w:t>Prosper score 1</w:t>
      </w:r>
      <w:r>
        <w:rPr>
          <w:rFonts w:ascii="Verdana Pro" w:hAnsi="Verdana Pro"/>
        </w:rPr>
        <w:t xml:space="preserve"> is having </w:t>
      </w:r>
      <w:r w:rsidRPr="0066363A">
        <w:rPr>
          <w:rFonts w:ascii="Verdana Pro" w:hAnsi="Verdana Pro"/>
          <w:i/>
        </w:rPr>
        <w:t>the highest Estimated Effective Yield with value 0.2382</w:t>
      </w:r>
      <w:r>
        <w:rPr>
          <w:rFonts w:ascii="Verdana Pro" w:hAnsi="Verdana Pro"/>
          <w:i/>
        </w:rPr>
        <w:t>.</w:t>
      </w:r>
    </w:p>
    <w:p w14:paraId="49B0BB5B" w14:textId="77777777" w:rsidR="0066363A" w:rsidRPr="0066363A" w:rsidRDefault="0066363A" w:rsidP="0066363A">
      <w:pPr>
        <w:pStyle w:val="ListParagraph"/>
        <w:rPr>
          <w:rFonts w:ascii="Verdana Pro" w:hAnsi="Verdana Pro"/>
        </w:rPr>
      </w:pPr>
    </w:p>
    <w:p w14:paraId="5DFCE381" w14:textId="2068E3F9" w:rsidR="0066363A" w:rsidRPr="0066363A" w:rsidRDefault="0066363A" w:rsidP="0066363A">
      <w:pPr>
        <w:pStyle w:val="ListParagraph"/>
        <w:numPr>
          <w:ilvl w:val="0"/>
          <w:numId w:val="6"/>
        </w:numPr>
        <w:spacing w:after="0"/>
        <w:rPr>
          <w:rFonts w:ascii="Verdana Pro" w:hAnsi="Verdana Pro"/>
        </w:rPr>
      </w:pPr>
      <w:r>
        <w:rPr>
          <w:rFonts w:ascii="Verdana Pro" w:hAnsi="Verdana Pro"/>
        </w:rPr>
        <w:t>In the fourth chart, we can conclude that the most suitable people to lend money</w:t>
      </w:r>
      <w:r w:rsidR="004B38E0">
        <w:rPr>
          <w:rFonts w:ascii="Verdana Pro" w:hAnsi="Verdana Pro"/>
        </w:rPr>
        <w:t xml:space="preserve"> to are the not employed section in respect of the Lender Yield average. While lending money to people whose income range more than $100,000+ is not profitable as it seems.</w:t>
      </w:r>
    </w:p>
    <w:p w14:paraId="28A65B97" w14:textId="77777777" w:rsidR="0066363A" w:rsidRPr="0066363A" w:rsidRDefault="0066363A" w:rsidP="0066363A">
      <w:pPr>
        <w:rPr>
          <w:rFonts w:ascii="Verdana Pro" w:hAnsi="Verdana Pro"/>
        </w:rPr>
      </w:pPr>
    </w:p>
    <w:p w14:paraId="6839530A" w14:textId="5D5103A6" w:rsidR="004D4884" w:rsidRDefault="004D4884" w:rsidP="00696D9C">
      <w:pPr>
        <w:pStyle w:val="ListParagraph"/>
        <w:numPr>
          <w:ilvl w:val="0"/>
          <w:numId w:val="5"/>
        </w:numPr>
        <w:rPr>
          <w:rFonts w:ascii="Verdana Pro" w:hAnsi="Verdana Pro"/>
        </w:rPr>
      </w:pPr>
      <w:r w:rsidRPr="00696D9C">
        <w:rPr>
          <w:rFonts w:ascii="Verdana Pro" w:hAnsi="Verdana Pro"/>
        </w:rPr>
        <w:t xml:space="preserve">The </w:t>
      </w:r>
      <w:r w:rsidR="00696D9C" w:rsidRPr="00696D9C">
        <w:rPr>
          <w:rFonts w:ascii="Verdana Pro" w:hAnsi="Verdana Pro"/>
        </w:rPr>
        <w:t xml:space="preserve">initiated </w:t>
      </w:r>
      <w:r w:rsidR="00696D9C">
        <w:rPr>
          <w:rFonts w:ascii="Verdana Pro" w:hAnsi="Verdana Pro"/>
        </w:rPr>
        <w:t>T</w:t>
      </w:r>
      <w:r w:rsidR="00696D9C" w:rsidRPr="00696D9C">
        <w:rPr>
          <w:rFonts w:ascii="Verdana Pro" w:hAnsi="Verdana Pro"/>
        </w:rPr>
        <w:t xml:space="preserve">ableau story </w:t>
      </w:r>
      <w:hyperlink r:id="rId6" w:anchor="!/vizhome/Initial_ProsperLoanPlatformStory/Story1" w:history="1">
        <w:r w:rsidR="00696D9C" w:rsidRPr="00FC5A4B">
          <w:rPr>
            <w:rStyle w:val="Hyperlink"/>
            <w:rFonts w:ascii="Verdana Pro" w:hAnsi="Verdana Pro"/>
          </w:rPr>
          <w:t>HERE</w:t>
        </w:r>
      </w:hyperlink>
      <w:r w:rsidR="00696D9C" w:rsidRPr="00696D9C">
        <w:rPr>
          <w:rFonts w:ascii="Verdana Pro" w:hAnsi="Verdana Pro"/>
        </w:rPr>
        <w:t>.</w:t>
      </w:r>
    </w:p>
    <w:p w14:paraId="3B11FFD7" w14:textId="5C8679F5" w:rsidR="00B02E71" w:rsidRDefault="00696D9C" w:rsidP="00640B6B">
      <w:pPr>
        <w:pStyle w:val="ListParagraph"/>
        <w:numPr>
          <w:ilvl w:val="0"/>
          <w:numId w:val="5"/>
        </w:numPr>
        <w:rPr>
          <w:rFonts w:ascii="Verdana Pro" w:hAnsi="Verdana Pro"/>
        </w:rPr>
      </w:pPr>
      <w:r>
        <w:rPr>
          <w:rFonts w:ascii="Verdana Pro" w:hAnsi="Verdana Pro"/>
        </w:rPr>
        <w:t xml:space="preserve">The submitted Tableau story </w:t>
      </w:r>
      <w:hyperlink r:id="rId7" w:anchor="!/vizhome/Final_ProsperLoanPlatformStory/Story1" w:history="1">
        <w:r w:rsidRPr="00707480">
          <w:rPr>
            <w:rStyle w:val="Hyperlink"/>
            <w:rFonts w:ascii="Verdana Pro" w:hAnsi="Verdana Pro"/>
          </w:rPr>
          <w:t>HE</w:t>
        </w:r>
        <w:r w:rsidRPr="00707480">
          <w:rPr>
            <w:rStyle w:val="Hyperlink"/>
            <w:rFonts w:ascii="Verdana Pro" w:hAnsi="Verdana Pro"/>
          </w:rPr>
          <w:t>R</w:t>
        </w:r>
        <w:r w:rsidRPr="00707480">
          <w:rPr>
            <w:rStyle w:val="Hyperlink"/>
            <w:rFonts w:ascii="Verdana Pro" w:hAnsi="Verdana Pro"/>
          </w:rPr>
          <w:t>E</w:t>
        </w:r>
      </w:hyperlink>
      <w:bookmarkStart w:id="0" w:name="_GoBack"/>
      <w:bookmarkEnd w:id="0"/>
      <w:r w:rsidR="00707480">
        <w:rPr>
          <w:rFonts w:ascii="Verdana Pro" w:hAnsi="Verdana Pro"/>
        </w:rPr>
        <w:t>.</w:t>
      </w:r>
    </w:p>
    <w:p w14:paraId="1745D050" w14:textId="77777777" w:rsidR="005C4C8D" w:rsidRPr="005C4C8D" w:rsidRDefault="005C4C8D" w:rsidP="005C4C8D">
      <w:pPr>
        <w:pStyle w:val="ListParagraph"/>
        <w:rPr>
          <w:rFonts w:ascii="Verdana Pro" w:hAnsi="Verdana Pro"/>
        </w:rPr>
      </w:pPr>
    </w:p>
    <w:p w14:paraId="461CA59B" w14:textId="2E90638A" w:rsidR="00B02E71" w:rsidRPr="00B02E71" w:rsidRDefault="00B02E71" w:rsidP="00B02E71">
      <w:pPr>
        <w:rPr>
          <w:rFonts w:ascii="Aharoni" w:hAnsi="Aharoni" w:cs="Aharoni"/>
          <w:sz w:val="28"/>
          <w:szCs w:val="28"/>
        </w:rPr>
      </w:pPr>
      <w:r w:rsidRPr="00B02E71">
        <w:rPr>
          <w:rFonts w:ascii="Aharoni" w:hAnsi="Aharoni" w:cs="Aharoni"/>
          <w:sz w:val="28"/>
          <w:szCs w:val="28"/>
        </w:rPr>
        <w:t xml:space="preserve">Design </w:t>
      </w:r>
    </w:p>
    <w:p w14:paraId="490475BB" w14:textId="32312037" w:rsidR="00B02E71" w:rsidRDefault="00B02E71" w:rsidP="00411AC3">
      <w:pPr>
        <w:pStyle w:val="ListParagraph"/>
        <w:numPr>
          <w:ilvl w:val="0"/>
          <w:numId w:val="1"/>
        </w:numPr>
        <w:rPr>
          <w:rFonts w:ascii="Verdana Pro" w:hAnsi="Verdana Pro"/>
        </w:rPr>
      </w:pPr>
      <w:r>
        <w:rPr>
          <w:rFonts w:ascii="Verdana Pro" w:hAnsi="Verdana Pro"/>
        </w:rPr>
        <w:t>While I am investigating this dataset, I imagined myself as an advocate for this platform who encourages more people to participate more and engage actively in lending people the money they need.</w:t>
      </w:r>
      <w:r w:rsidRPr="00B02E71">
        <w:rPr>
          <w:rFonts w:ascii="Verdana Pro" w:hAnsi="Verdana Pro"/>
        </w:rPr>
        <w:t xml:space="preserve"> </w:t>
      </w:r>
    </w:p>
    <w:p w14:paraId="72CB4B90" w14:textId="5124EF9B" w:rsidR="00B02E71" w:rsidRPr="00B02E71" w:rsidRDefault="00B02E71" w:rsidP="00B02E71">
      <w:pPr>
        <w:pStyle w:val="ListParagraph"/>
        <w:numPr>
          <w:ilvl w:val="0"/>
          <w:numId w:val="1"/>
        </w:numPr>
        <w:rPr>
          <w:rFonts w:ascii="Verdana Pro" w:hAnsi="Verdana Pro"/>
        </w:rPr>
      </w:pPr>
      <w:r>
        <w:rPr>
          <w:rFonts w:ascii="Verdana Pro" w:hAnsi="Verdana Pro"/>
        </w:rPr>
        <w:t xml:space="preserve">I started with an Introduction about the platform and it’s purpose. Additionally, I </w:t>
      </w:r>
      <w:r w:rsidR="00411AC3">
        <w:rPr>
          <w:rFonts w:ascii="Verdana Pro" w:hAnsi="Verdana Pro"/>
        </w:rPr>
        <w:t>showed the total money that was lend over the years. By using Bar Charts and Year filter (Many value list), it was so easy for the audience to understand the visualization.</w:t>
      </w:r>
    </w:p>
    <w:p w14:paraId="7EB38530" w14:textId="77777777" w:rsidR="0066363A" w:rsidRDefault="00B02E71" w:rsidP="00411AC3">
      <w:pPr>
        <w:pStyle w:val="ListParagraph"/>
        <w:numPr>
          <w:ilvl w:val="0"/>
          <w:numId w:val="1"/>
        </w:numPr>
        <w:rPr>
          <w:rFonts w:ascii="Verdana Pro" w:hAnsi="Verdana Pro"/>
        </w:rPr>
      </w:pPr>
      <w:r w:rsidRPr="00B02E71">
        <w:rPr>
          <w:rFonts w:ascii="Verdana Pro" w:hAnsi="Verdana Pro"/>
        </w:rPr>
        <w:lastRenderedPageBreak/>
        <w:t xml:space="preserve">It was important to visualize the lender </w:t>
      </w:r>
      <w:r w:rsidR="00411AC3" w:rsidRPr="00B02E71">
        <w:rPr>
          <w:rFonts w:ascii="Verdana Pro" w:hAnsi="Verdana Pro"/>
        </w:rPr>
        <w:t>yield</w:t>
      </w:r>
      <w:r w:rsidRPr="00B02E71">
        <w:rPr>
          <w:rFonts w:ascii="Verdana Pro" w:hAnsi="Verdana Pro"/>
        </w:rPr>
        <w:t xml:space="preserve"> percent</w:t>
      </w:r>
      <w:r w:rsidR="00411AC3">
        <w:rPr>
          <w:rFonts w:ascii="Verdana Pro" w:hAnsi="Verdana Pro"/>
        </w:rPr>
        <w:t xml:space="preserve"> over the years. </w:t>
      </w:r>
      <w:r w:rsidRPr="00B02E71">
        <w:rPr>
          <w:rFonts w:ascii="Verdana Pro" w:hAnsi="Verdana Pro"/>
        </w:rPr>
        <w:t>This was compared over the years</w:t>
      </w:r>
      <w:r w:rsidR="00411AC3">
        <w:rPr>
          <w:rFonts w:ascii="Verdana Pro" w:hAnsi="Verdana Pro"/>
        </w:rPr>
        <w:t xml:space="preserve">. To illustrate this insight effectively, I used a </w:t>
      </w:r>
      <w:r w:rsidRPr="00B02E71">
        <w:rPr>
          <w:rFonts w:ascii="Verdana Pro" w:hAnsi="Verdana Pro"/>
        </w:rPr>
        <w:t>line graphic</w:t>
      </w:r>
      <w:r w:rsidR="00411AC3">
        <w:rPr>
          <w:rFonts w:ascii="Verdana Pro" w:hAnsi="Verdana Pro"/>
        </w:rPr>
        <w:t xml:space="preserve"> which is the best option to use while comparing two variables</w:t>
      </w:r>
      <w:r w:rsidR="009275F4">
        <w:rPr>
          <w:rFonts w:ascii="Verdana Pro" w:hAnsi="Verdana Pro"/>
        </w:rPr>
        <w:t xml:space="preserve"> (</w:t>
      </w:r>
      <w:proofErr w:type="gramStart"/>
      <w:r w:rsidR="00707480">
        <w:rPr>
          <w:rFonts w:ascii="Verdana Pro" w:hAnsi="Verdana Pro"/>
        </w:rPr>
        <w:t>Avg(</w:t>
      </w:r>
      <w:proofErr w:type="gramEnd"/>
      <w:r w:rsidR="00707480">
        <w:rPr>
          <w:rFonts w:ascii="Verdana Pro" w:hAnsi="Verdana Pro"/>
        </w:rPr>
        <w:t>Lender Yield), Avg(Loan Original amount)</w:t>
      </w:r>
      <w:r w:rsidR="009275F4">
        <w:rPr>
          <w:rFonts w:ascii="Verdana Pro" w:hAnsi="Verdana Pro"/>
        </w:rPr>
        <w:t>)</w:t>
      </w:r>
      <w:r w:rsidR="00411AC3">
        <w:rPr>
          <w:rFonts w:ascii="Verdana Pro" w:hAnsi="Verdana Pro"/>
        </w:rPr>
        <w:t xml:space="preserve"> over time</w:t>
      </w:r>
      <w:r w:rsidRPr="00B02E71">
        <w:rPr>
          <w:rFonts w:ascii="Verdana Pro" w:hAnsi="Verdana Pro"/>
        </w:rPr>
        <w:t>.</w:t>
      </w:r>
      <w:r w:rsidR="00411AC3">
        <w:rPr>
          <w:rFonts w:ascii="Verdana Pro" w:hAnsi="Verdana Pro"/>
        </w:rPr>
        <w:t xml:space="preserve"> </w:t>
      </w:r>
    </w:p>
    <w:p w14:paraId="45E0DB91" w14:textId="40F128B5" w:rsidR="00411AC3" w:rsidRPr="00411AC3" w:rsidRDefault="00411AC3" w:rsidP="0066363A">
      <w:pPr>
        <w:pStyle w:val="ListParagraph"/>
        <w:rPr>
          <w:rFonts w:ascii="Verdana Pro" w:hAnsi="Verdana Pro"/>
        </w:rPr>
      </w:pPr>
      <w:r>
        <w:rPr>
          <w:rFonts w:ascii="Verdana Pro" w:hAnsi="Verdana Pro"/>
        </w:rPr>
        <w:t>Also, I used Trend Lines, to allow the audience to have the info on the future prediction/correlation between these two variables.</w:t>
      </w:r>
    </w:p>
    <w:p w14:paraId="77235192" w14:textId="614969F0" w:rsidR="00B02E71" w:rsidRPr="00B02E71" w:rsidRDefault="00B02E71" w:rsidP="00B02E71">
      <w:pPr>
        <w:pStyle w:val="ListParagraph"/>
        <w:numPr>
          <w:ilvl w:val="0"/>
          <w:numId w:val="1"/>
        </w:numPr>
        <w:rPr>
          <w:rFonts w:ascii="Verdana Pro" w:hAnsi="Verdana Pro"/>
        </w:rPr>
      </w:pPr>
      <w:r w:rsidRPr="00B02E71">
        <w:rPr>
          <w:rFonts w:ascii="Verdana Pro" w:hAnsi="Verdana Pro"/>
        </w:rPr>
        <w:t>For the third, I ch</w:t>
      </w:r>
      <w:r w:rsidR="00CA4212">
        <w:rPr>
          <w:rFonts w:ascii="Verdana Pro" w:hAnsi="Verdana Pro"/>
        </w:rPr>
        <w:t>o</w:t>
      </w:r>
      <w:r w:rsidRPr="00B02E71">
        <w:rPr>
          <w:rFonts w:ascii="Verdana Pro" w:hAnsi="Verdana Pro"/>
        </w:rPr>
        <w:t>se a bar chart that could visualize the impact of the risk score where the riskier the loan the higher the average effective yield (return of investment).</w:t>
      </w:r>
      <w:r w:rsidR="00C849A7">
        <w:rPr>
          <w:rFonts w:ascii="Verdana Pro" w:hAnsi="Verdana Pro"/>
        </w:rPr>
        <w:t xml:space="preserve"> Taking into consideration that to visualize it properly, I just showed the date filter in the same year they started to calculate the Prosper Score.</w:t>
      </w:r>
    </w:p>
    <w:p w14:paraId="11A26BCB" w14:textId="08CFBD30" w:rsidR="009D304A" w:rsidRDefault="00F1653A" w:rsidP="009D304A">
      <w:pPr>
        <w:pStyle w:val="ListParagraph"/>
        <w:numPr>
          <w:ilvl w:val="0"/>
          <w:numId w:val="1"/>
        </w:numPr>
        <w:rPr>
          <w:rFonts w:ascii="Verdana Pro" w:hAnsi="Verdana Pro"/>
        </w:rPr>
      </w:pPr>
      <w:r>
        <w:rPr>
          <w:rFonts w:ascii="Verdana Pro" w:hAnsi="Verdana Pro"/>
        </w:rPr>
        <w:t>The last slide was about advising the participants who they should</w:t>
      </w:r>
      <w:r w:rsidR="008D098D">
        <w:rPr>
          <w:rFonts w:ascii="Verdana Pro" w:hAnsi="Verdana Pro"/>
        </w:rPr>
        <w:t xml:space="preserve"> lend</w:t>
      </w:r>
      <w:r>
        <w:rPr>
          <w:rFonts w:ascii="Verdana Pro" w:hAnsi="Verdana Pro"/>
        </w:rPr>
        <w:t xml:space="preserve"> their money to in case they want to have a secure investment and getting high interest too.</w:t>
      </w:r>
    </w:p>
    <w:p w14:paraId="1F76EA57" w14:textId="77777777" w:rsidR="005C4C8D" w:rsidRPr="005C4C8D" w:rsidRDefault="005C4C8D" w:rsidP="005C4C8D">
      <w:pPr>
        <w:pStyle w:val="ListParagraph"/>
        <w:rPr>
          <w:rFonts w:ascii="Verdana Pro" w:hAnsi="Verdana Pro"/>
        </w:rPr>
      </w:pPr>
    </w:p>
    <w:p w14:paraId="3C946ACA" w14:textId="54228646" w:rsidR="009D304A" w:rsidRDefault="009D304A" w:rsidP="009D304A">
      <w:pPr>
        <w:rPr>
          <w:rFonts w:ascii="Aharoni" w:hAnsi="Aharoni" w:cs="Aharoni"/>
          <w:sz w:val="28"/>
          <w:szCs w:val="28"/>
        </w:rPr>
      </w:pPr>
      <w:r w:rsidRPr="009D304A">
        <w:rPr>
          <w:rFonts w:ascii="Aharoni" w:hAnsi="Aharoni" w:cs="Aharoni"/>
          <w:sz w:val="28"/>
          <w:szCs w:val="28"/>
        </w:rPr>
        <w:t>Feedback</w:t>
      </w:r>
    </w:p>
    <w:p w14:paraId="24797A50" w14:textId="77777777" w:rsidR="00C629D2" w:rsidRDefault="00C629D2" w:rsidP="00C629D2">
      <w:pPr>
        <w:pStyle w:val="ListParagraph"/>
        <w:numPr>
          <w:ilvl w:val="0"/>
          <w:numId w:val="2"/>
        </w:numPr>
        <w:rPr>
          <w:rFonts w:ascii="Verdana Pro" w:hAnsi="Verdana Pro"/>
        </w:rPr>
      </w:pPr>
      <w:r>
        <w:rPr>
          <w:rFonts w:ascii="Verdana Pro" w:hAnsi="Verdana Pro"/>
        </w:rPr>
        <w:t xml:space="preserve">On slide two, why did I use these two variables? Why I chose them specifically?! </w:t>
      </w:r>
    </w:p>
    <w:p w14:paraId="6D95BCD0" w14:textId="1361BD38" w:rsidR="00C629D2" w:rsidRDefault="00C629D2" w:rsidP="00C629D2">
      <w:pPr>
        <w:pStyle w:val="ListParagraph"/>
        <w:numPr>
          <w:ilvl w:val="0"/>
          <w:numId w:val="3"/>
        </w:numPr>
        <w:rPr>
          <w:rFonts w:ascii="Verdana Pro" w:hAnsi="Verdana Pro"/>
        </w:rPr>
      </w:pPr>
      <w:r>
        <w:rPr>
          <w:rFonts w:ascii="Verdana Pro" w:hAnsi="Verdana Pro"/>
        </w:rPr>
        <w:t>That’s why I made my searches about how to illustrate the correlation between variables. Then, I get to know Trend Lines feature, and how it works.</w:t>
      </w:r>
    </w:p>
    <w:p w14:paraId="27A4BF79" w14:textId="77777777" w:rsidR="00C629D2" w:rsidRPr="00C629D2" w:rsidRDefault="00C629D2" w:rsidP="00C629D2">
      <w:pPr>
        <w:pStyle w:val="ListParagraph"/>
        <w:ind w:left="1440"/>
        <w:rPr>
          <w:rFonts w:ascii="Verdana Pro" w:hAnsi="Verdana Pro"/>
        </w:rPr>
      </w:pPr>
    </w:p>
    <w:p w14:paraId="4872A3A5" w14:textId="591AA0C0" w:rsidR="009D304A" w:rsidRDefault="00C629D2" w:rsidP="009D304A">
      <w:pPr>
        <w:pStyle w:val="ListParagraph"/>
        <w:numPr>
          <w:ilvl w:val="0"/>
          <w:numId w:val="2"/>
        </w:numPr>
        <w:rPr>
          <w:rFonts w:ascii="Verdana Pro" w:hAnsi="Verdana Pro"/>
        </w:rPr>
      </w:pPr>
      <w:r>
        <w:rPr>
          <w:rFonts w:ascii="Verdana Pro" w:hAnsi="Verdana Pro"/>
        </w:rPr>
        <w:t>You</w:t>
      </w:r>
      <w:r w:rsidR="009D304A">
        <w:rPr>
          <w:rFonts w:ascii="Verdana Pro" w:hAnsi="Verdana Pro"/>
        </w:rPr>
        <w:t xml:space="preserve"> s</w:t>
      </w:r>
      <w:r w:rsidR="009D304A" w:rsidRPr="009D304A">
        <w:rPr>
          <w:rFonts w:ascii="Verdana Pro" w:hAnsi="Verdana Pro"/>
        </w:rPr>
        <w:t>hould add extra sheets, perhaps showing the profile of the borrowers</w:t>
      </w:r>
      <w:r>
        <w:rPr>
          <w:rFonts w:ascii="Verdana Pro" w:hAnsi="Verdana Pro"/>
        </w:rPr>
        <w:t xml:space="preserve"> might help your audience understand more about your findings.</w:t>
      </w:r>
    </w:p>
    <w:p w14:paraId="4D3AE194" w14:textId="7DF502A5" w:rsidR="009D304A" w:rsidRDefault="009D304A" w:rsidP="009D304A">
      <w:pPr>
        <w:pStyle w:val="ListParagraph"/>
        <w:numPr>
          <w:ilvl w:val="0"/>
          <w:numId w:val="3"/>
        </w:numPr>
        <w:rPr>
          <w:rFonts w:ascii="Verdana Pro" w:hAnsi="Verdana Pro"/>
        </w:rPr>
      </w:pPr>
      <w:r w:rsidRPr="009D304A">
        <w:rPr>
          <w:rFonts w:ascii="Verdana Pro" w:hAnsi="Verdana Pro"/>
        </w:rPr>
        <w:t>I added one additional sheet with the income range of the borrower.</w:t>
      </w:r>
    </w:p>
    <w:p w14:paraId="6700E01D" w14:textId="77777777" w:rsidR="00A50A7E" w:rsidRDefault="00A50A7E" w:rsidP="00564ED8">
      <w:pPr>
        <w:rPr>
          <w:rFonts w:ascii="Aharoni" w:hAnsi="Aharoni" w:cs="Aharoni"/>
          <w:sz w:val="28"/>
          <w:szCs w:val="28"/>
        </w:rPr>
      </w:pPr>
    </w:p>
    <w:p w14:paraId="10E0FFDF" w14:textId="42E85B3C" w:rsidR="00564ED8" w:rsidRDefault="00564ED8" w:rsidP="00564ED8">
      <w:pPr>
        <w:rPr>
          <w:rFonts w:ascii="Aharoni" w:hAnsi="Aharoni" w:cs="Aharoni"/>
          <w:sz w:val="28"/>
          <w:szCs w:val="28"/>
        </w:rPr>
      </w:pPr>
      <w:r>
        <w:rPr>
          <w:rFonts w:ascii="Aharoni" w:hAnsi="Aharoni" w:cs="Aharoni"/>
          <w:sz w:val="28"/>
          <w:szCs w:val="28"/>
        </w:rPr>
        <w:t>Resources</w:t>
      </w:r>
    </w:p>
    <w:p w14:paraId="2C67DF12" w14:textId="53EBD98C" w:rsidR="00564ED8" w:rsidRPr="00564ED8" w:rsidRDefault="00E36637" w:rsidP="00564ED8">
      <w:pPr>
        <w:pStyle w:val="ListParagraph"/>
        <w:numPr>
          <w:ilvl w:val="0"/>
          <w:numId w:val="4"/>
        </w:numPr>
        <w:rPr>
          <w:rFonts w:ascii="Aharoni" w:hAnsi="Aharoni" w:cs="Aharoni"/>
          <w:sz w:val="28"/>
          <w:szCs w:val="28"/>
        </w:rPr>
      </w:pPr>
      <w:hyperlink r:id="rId8" w:history="1">
        <w:r w:rsidR="00564ED8">
          <w:rPr>
            <w:rStyle w:val="Hyperlink"/>
          </w:rPr>
          <w:t>https://community.tableau.com/thread/238518</w:t>
        </w:r>
      </w:hyperlink>
    </w:p>
    <w:p w14:paraId="1A05B7DD" w14:textId="4587556F" w:rsidR="00564ED8" w:rsidRPr="00564ED8" w:rsidRDefault="00E36637" w:rsidP="00564ED8">
      <w:pPr>
        <w:pStyle w:val="ListParagraph"/>
        <w:numPr>
          <w:ilvl w:val="0"/>
          <w:numId w:val="4"/>
        </w:numPr>
        <w:rPr>
          <w:rFonts w:ascii="Aharoni" w:hAnsi="Aharoni" w:cs="Aharoni"/>
          <w:sz w:val="28"/>
          <w:szCs w:val="28"/>
        </w:rPr>
      </w:pPr>
      <w:hyperlink r:id="rId9" w:history="1">
        <w:r w:rsidR="00564ED8">
          <w:rPr>
            <w:rStyle w:val="Hyperlink"/>
          </w:rPr>
          <w:t>https://www.tutorialspoint.com/tableau/tableau_trend_lines.htm</w:t>
        </w:r>
      </w:hyperlink>
    </w:p>
    <w:p w14:paraId="73E56913" w14:textId="704930FD" w:rsidR="00564ED8" w:rsidRPr="00564ED8" w:rsidRDefault="00E36637" w:rsidP="00564ED8">
      <w:pPr>
        <w:pStyle w:val="ListParagraph"/>
        <w:numPr>
          <w:ilvl w:val="0"/>
          <w:numId w:val="4"/>
        </w:numPr>
        <w:rPr>
          <w:rFonts w:ascii="Aharoni" w:hAnsi="Aharoni" w:cs="Aharoni"/>
          <w:sz w:val="28"/>
          <w:szCs w:val="28"/>
        </w:rPr>
      </w:pPr>
      <w:hyperlink r:id="rId10" w:history="1">
        <w:r w:rsidR="00707480">
          <w:rPr>
            <w:rStyle w:val="Hyperlink"/>
          </w:rPr>
          <w:t>https://www.tableau.com/learn/training</w:t>
        </w:r>
      </w:hyperlink>
    </w:p>
    <w:p w14:paraId="539832C8" w14:textId="77777777" w:rsidR="00564ED8" w:rsidRPr="00564ED8" w:rsidRDefault="00564ED8" w:rsidP="00564ED8">
      <w:pPr>
        <w:rPr>
          <w:rFonts w:ascii="Verdana Pro" w:hAnsi="Verdana Pro"/>
        </w:rPr>
      </w:pPr>
    </w:p>
    <w:sectPr w:rsidR="00564ED8" w:rsidRPr="00564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Pro">
    <w:altName w:val="Verdana Pro"/>
    <w:charset w:val="00"/>
    <w:family w:val="swiss"/>
    <w:pitch w:val="variable"/>
    <w:sig w:usb0="80000287" w:usb1="00000043" w:usb2="00000000" w:usb3="00000000" w:csb0="000000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D2FB2"/>
    <w:multiLevelType w:val="hybridMultilevel"/>
    <w:tmpl w:val="DB142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E529F1"/>
    <w:multiLevelType w:val="hybridMultilevel"/>
    <w:tmpl w:val="5C28F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7D6CE3"/>
    <w:multiLevelType w:val="hybridMultilevel"/>
    <w:tmpl w:val="0FDA7B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E1B4B"/>
    <w:multiLevelType w:val="hybridMultilevel"/>
    <w:tmpl w:val="5AACF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E0243"/>
    <w:multiLevelType w:val="hybridMultilevel"/>
    <w:tmpl w:val="CB16C64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9995199"/>
    <w:multiLevelType w:val="hybridMultilevel"/>
    <w:tmpl w:val="68E491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6B"/>
    <w:rsid w:val="001B15C4"/>
    <w:rsid w:val="002C50BF"/>
    <w:rsid w:val="00411AC3"/>
    <w:rsid w:val="004B38E0"/>
    <w:rsid w:val="004D4884"/>
    <w:rsid w:val="00564ED8"/>
    <w:rsid w:val="005959BB"/>
    <w:rsid w:val="005C4C8D"/>
    <w:rsid w:val="00640B6B"/>
    <w:rsid w:val="0066363A"/>
    <w:rsid w:val="00696D9C"/>
    <w:rsid w:val="007061CA"/>
    <w:rsid w:val="00707480"/>
    <w:rsid w:val="008D098D"/>
    <w:rsid w:val="009275F4"/>
    <w:rsid w:val="0099797C"/>
    <w:rsid w:val="009D304A"/>
    <w:rsid w:val="00A50A7E"/>
    <w:rsid w:val="00AB720F"/>
    <w:rsid w:val="00B02E71"/>
    <w:rsid w:val="00BD4EAB"/>
    <w:rsid w:val="00C629D2"/>
    <w:rsid w:val="00C849A7"/>
    <w:rsid w:val="00CA4212"/>
    <w:rsid w:val="00CD2773"/>
    <w:rsid w:val="00E10F28"/>
    <w:rsid w:val="00E36637"/>
    <w:rsid w:val="00EB395B"/>
    <w:rsid w:val="00F1653A"/>
    <w:rsid w:val="00FC5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2F88"/>
  <w15:chartTrackingRefBased/>
  <w15:docId w15:val="{C2005133-0346-41A6-AAF7-D391122B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B6B"/>
    <w:rPr>
      <w:color w:val="0563C1" w:themeColor="hyperlink"/>
      <w:u w:val="single"/>
    </w:rPr>
  </w:style>
  <w:style w:type="character" w:styleId="UnresolvedMention">
    <w:name w:val="Unresolved Mention"/>
    <w:basedOn w:val="DefaultParagraphFont"/>
    <w:uiPriority w:val="99"/>
    <w:semiHidden/>
    <w:unhideWhenUsed/>
    <w:rsid w:val="00640B6B"/>
    <w:rPr>
      <w:color w:val="605E5C"/>
      <w:shd w:val="clear" w:color="auto" w:fill="E1DFDD"/>
    </w:rPr>
  </w:style>
  <w:style w:type="paragraph" w:styleId="ListParagraph">
    <w:name w:val="List Paragraph"/>
    <w:basedOn w:val="Normal"/>
    <w:uiPriority w:val="34"/>
    <w:qFormat/>
    <w:rsid w:val="00B02E71"/>
    <w:pPr>
      <w:ind w:left="720"/>
      <w:contextualSpacing/>
    </w:pPr>
  </w:style>
  <w:style w:type="character" w:styleId="FollowedHyperlink">
    <w:name w:val="FollowedHyperlink"/>
    <w:basedOn w:val="DefaultParagraphFont"/>
    <w:uiPriority w:val="99"/>
    <w:semiHidden/>
    <w:unhideWhenUsed/>
    <w:rsid w:val="002C50BF"/>
    <w:rPr>
      <w:color w:val="954F72" w:themeColor="followedHyperlink"/>
      <w:u w:val="single"/>
    </w:rPr>
  </w:style>
  <w:style w:type="character" w:styleId="Emphasis">
    <w:name w:val="Emphasis"/>
    <w:basedOn w:val="DefaultParagraphFont"/>
    <w:uiPriority w:val="20"/>
    <w:qFormat/>
    <w:rsid w:val="005959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tableau.com/thread/238518" TargetMode="External"/><Relationship Id="rId3" Type="http://schemas.openxmlformats.org/officeDocument/2006/relationships/settings" Target="settings.xml"/><Relationship Id="rId7" Type="http://schemas.openxmlformats.org/officeDocument/2006/relationships/hyperlink" Target="https://public.tableau.com/profile/mohammed.ess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mohammed.essam" TargetMode="External"/><Relationship Id="rId11" Type="http://schemas.openxmlformats.org/officeDocument/2006/relationships/fontTable" Target="fontTable.xml"/><Relationship Id="rId5" Type="http://schemas.openxmlformats.org/officeDocument/2006/relationships/hyperlink" Target="https://docs.google.com/spreadsheets/d/1gDyi_L4UvIrLTEC6Wri5nbaMmkGmLQBk-Yx3z0XDEtI/edit" TargetMode="External"/><Relationship Id="rId10" Type="http://schemas.openxmlformats.org/officeDocument/2006/relationships/hyperlink" Target="https://www.tableau.com/learn/training" TargetMode="External"/><Relationship Id="rId4" Type="http://schemas.openxmlformats.org/officeDocument/2006/relationships/webSettings" Target="webSettings.xml"/><Relationship Id="rId9" Type="http://schemas.openxmlformats.org/officeDocument/2006/relationships/hyperlink" Target="https://www.tutorialspoint.com/tableau/tableau_trend_li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Essam Rashad</dc:creator>
  <cp:keywords/>
  <dc:description/>
  <cp:lastModifiedBy>Mohammed Essam Rashad</cp:lastModifiedBy>
  <cp:revision>19</cp:revision>
  <cp:lastPrinted>2019-05-22T16:15:00Z</cp:lastPrinted>
  <dcterms:created xsi:type="dcterms:W3CDTF">2019-05-21T13:01:00Z</dcterms:created>
  <dcterms:modified xsi:type="dcterms:W3CDTF">2019-05-22T16:16:00Z</dcterms:modified>
</cp:coreProperties>
</file>