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D1" w:rsidRPr="008D6597" w:rsidRDefault="008D6597">
      <w:pPr>
        <w:jc w:val="center"/>
        <w:rPr>
          <w:lang w:val="es-CR"/>
        </w:rPr>
      </w:pPr>
      <w:r w:rsidRPr="008D6597">
        <w:rPr>
          <w:rFonts w:ascii="Times" w:hAnsi="Times" w:cs="Times"/>
          <w:b/>
          <w:sz w:val="24"/>
          <w:lang w:val="es-CR"/>
        </w:rPr>
        <w:t>Resumen Política de Delitos Informáticos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Supervisión de actividades en internet tanto en dispositivos de la empresa como propios (Tales como materiales descargados, envío y recepción de correos electrónicos, tiempo en actividades de internet).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</w:r>
      <w:r w:rsidRPr="008D6597">
        <w:rPr>
          <w:rFonts w:ascii="Times" w:hAnsi="Times" w:cs="Times"/>
          <w:sz w:val="24"/>
          <w:lang w:val="es-CR"/>
        </w:rPr>
        <w:t xml:space="preserve">Recursos de la empresa deben utilizarse para el giro de la empresa. 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En el caso de que se comenta algún delito por medio los recursos informáticos de la empresa queda entendido que el colaborador responderá por los daños y perjuicios a terceros y/o a la</w:t>
      </w:r>
      <w:r w:rsidRPr="008D6597">
        <w:rPr>
          <w:rFonts w:ascii="Times" w:hAnsi="Times" w:cs="Times"/>
          <w:sz w:val="24"/>
          <w:lang w:val="es-CR"/>
        </w:rPr>
        <w:t xml:space="preserve"> empresa.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Toda la información contenida en los recursos y herramientas de la empresa es considerada propiedad de la empresa.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Está prohibido el uso del correo DE LA EMPRESA para usos personales.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SI por razones de trabajo se le da a una persona acce</w:t>
      </w:r>
      <w:r w:rsidRPr="008D6597">
        <w:rPr>
          <w:rFonts w:ascii="Times" w:hAnsi="Times" w:cs="Times"/>
          <w:sz w:val="24"/>
          <w:lang w:val="es-CR"/>
        </w:rPr>
        <w:t>so a una red social, debe usarse exclusivamente para el servicio prestado al cliente.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 xml:space="preserve">Los usuarios y </w:t>
      </w:r>
      <w:proofErr w:type="spellStart"/>
      <w:r w:rsidRPr="008D6597">
        <w:rPr>
          <w:rFonts w:ascii="Times" w:hAnsi="Times" w:cs="Times"/>
          <w:sz w:val="24"/>
          <w:lang w:val="es-CR"/>
        </w:rPr>
        <w:t>passwords</w:t>
      </w:r>
      <w:proofErr w:type="spellEnd"/>
      <w:r w:rsidRPr="008D6597">
        <w:rPr>
          <w:rFonts w:ascii="Times" w:hAnsi="Times" w:cs="Times"/>
          <w:sz w:val="24"/>
          <w:lang w:val="es-CR"/>
        </w:rPr>
        <w:t xml:space="preserve"> son </w:t>
      </w:r>
      <w:proofErr w:type="spellStart"/>
      <w:r w:rsidRPr="008D6597">
        <w:rPr>
          <w:rFonts w:ascii="Times" w:hAnsi="Times" w:cs="Times"/>
          <w:sz w:val="24"/>
          <w:lang w:val="es-CR"/>
        </w:rPr>
        <w:t>extrictamente</w:t>
      </w:r>
      <w:proofErr w:type="spellEnd"/>
      <w:r w:rsidRPr="008D6597">
        <w:rPr>
          <w:rFonts w:ascii="Times" w:hAnsi="Times" w:cs="Times"/>
          <w:sz w:val="24"/>
          <w:lang w:val="es-CR"/>
        </w:rPr>
        <w:t xml:space="preserve"> de uso personal.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Todo material instalado con autorización debe ser revisado con el Departamento de Soporte de la Empresa.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Los usuarios no deben enviar correos tipo “</w:t>
      </w:r>
      <w:proofErr w:type="spellStart"/>
      <w:r w:rsidRPr="008D6597">
        <w:rPr>
          <w:rFonts w:ascii="Times" w:hAnsi="Times" w:cs="Times"/>
          <w:sz w:val="24"/>
          <w:lang w:val="es-CR"/>
        </w:rPr>
        <w:t>spam</w:t>
      </w:r>
      <w:proofErr w:type="spellEnd"/>
      <w:r w:rsidRPr="008D6597">
        <w:rPr>
          <w:rFonts w:ascii="Times" w:hAnsi="Times" w:cs="Times"/>
          <w:sz w:val="24"/>
          <w:lang w:val="es-CR"/>
        </w:rPr>
        <w:t>” o no solicitados a usuarios físicos y jurídicos. Si se tiene necesidad de algún envío, se revisará previamente con Recursos Humanos.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Todo correo debe tener la leyenda de confidencial y protegido por l</w:t>
      </w:r>
      <w:r w:rsidRPr="008D6597">
        <w:rPr>
          <w:rFonts w:ascii="Times" w:hAnsi="Times" w:cs="Times"/>
          <w:sz w:val="24"/>
          <w:lang w:val="es-CR"/>
        </w:rPr>
        <w:t>a legislación costarricense.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No es permitido utilizar ninguna información personal, imagen o cualquier recurso de una persona sin su autorización.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La revisión del correo personal es permitido, en forma razonable.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El Departamento de Soporte puede m</w:t>
      </w:r>
      <w:r w:rsidRPr="008D6597">
        <w:rPr>
          <w:rFonts w:ascii="Times" w:hAnsi="Times" w:cs="Times"/>
          <w:sz w:val="24"/>
          <w:lang w:val="es-CR"/>
        </w:rPr>
        <w:t>onitorear sitios accedidos o incluso auditorías in-situ,</w:t>
      </w:r>
      <w:r>
        <w:rPr>
          <w:rFonts w:ascii="Times" w:hAnsi="Times" w:cs="Times"/>
          <w:sz w:val="24"/>
          <w:lang w:val="es-CR"/>
        </w:rPr>
        <w:t xml:space="preserve"> en este último caso con la presencia de un titular.</w:t>
      </w:r>
      <w:r w:rsidRPr="008D6597">
        <w:rPr>
          <w:rFonts w:ascii="Times" w:hAnsi="Times" w:cs="Times"/>
          <w:sz w:val="24"/>
          <w:lang w:val="es-CR"/>
        </w:rPr>
        <w:t xml:space="preserve"> </w:t>
      </w:r>
    </w:p>
    <w:p w:rsidR="005041D1" w:rsidRPr="008D6597" w:rsidRDefault="008D6597" w:rsidP="008D6597">
      <w:pPr>
        <w:jc w:val="both"/>
        <w:rPr>
          <w:lang w:val="es-CR"/>
        </w:rPr>
      </w:pPr>
      <w:r w:rsidRPr="008D6597">
        <w:rPr>
          <w:rFonts w:ascii="Times" w:hAnsi="Times" w:cs="Times"/>
          <w:color w:val="632423" w:themeColor="accent2" w:themeShade="80"/>
          <w:sz w:val="24"/>
          <w:u w:val="single"/>
          <w:lang w:val="es-CR"/>
        </w:rPr>
        <w:t>Definiciones importantes de la política: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Delito de corrupción: quien mantenga o promueva la corrupción de u</w:t>
      </w:r>
      <w:r w:rsidRPr="008D6597">
        <w:rPr>
          <w:rFonts w:ascii="Times" w:hAnsi="Times" w:cs="Times"/>
          <w:sz w:val="24"/>
          <w:lang w:val="es-CR"/>
        </w:rPr>
        <w:t>na persona menor de edad.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lastRenderedPageBreak/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Violación de correspondencia y comunicaciones o datos personales, todo lo que afecte la privacidad de un tercero y sin autorización haga uso de esa información.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Extorsión: aquel que procure el lucro con intimidación.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Esta</w:t>
      </w:r>
      <w:r w:rsidRPr="008D6597">
        <w:rPr>
          <w:rFonts w:ascii="Times" w:hAnsi="Times" w:cs="Times"/>
          <w:sz w:val="24"/>
          <w:lang w:val="es-CR"/>
        </w:rPr>
        <w:t>fa informática: Obtener un beneficio patrimonial por medio de brindar información falsa.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Daño informático: Aquel que sin autorización del titular suprime, modifique o destruya información.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Espionaje: Aquel quien procure u obtenga indebidamente inform</w:t>
      </w:r>
      <w:r w:rsidRPr="008D6597">
        <w:rPr>
          <w:rFonts w:ascii="Times" w:hAnsi="Times" w:cs="Times"/>
          <w:sz w:val="24"/>
          <w:lang w:val="es-CR"/>
        </w:rPr>
        <w:t>aciones políticas secretas.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Daño agravado: cuando algún trabajador produzca un daño que recayera sobre redes, sistemas o equipos.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Sabotaje informático: quien en provecho propio o de otros, altere o destruya información de un sistema.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 xml:space="preserve">Suplantación </w:t>
      </w:r>
      <w:r w:rsidRPr="008D6597">
        <w:rPr>
          <w:rFonts w:ascii="Times" w:hAnsi="Times" w:cs="Times"/>
          <w:sz w:val="24"/>
          <w:lang w:val="es-CR"/>
        </w:rPr>
        <w:t>de identidad: Aquel que suplante la identidad de una persona en red social o medio electrónico.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Espionaje informático: Tomar información de valor para el tráfico económico de la industria.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Instalación o propagación de programas informáticos malicioso</w:t>
      </w:r>
      <w:r w:rsidRPr="008D6597">
        <w:rPr>
          <w:rFonts w:ascii="Times" w:hAnsi="Times" w:cs="Times"/>
          <w:sz w:val="24"/>
          <w:lang w:val="es-CR"/>
        </w:rPr>
        <w:t>s.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Suplantación de páginas electrónicas: aquel quien en perjuicio de un tercero suplante sitios legítimos en una red de internet.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Facilitación de delito informático: quien facilite los medios para la consecución de un delito informático.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</w:r>
      <w:r w:rsidRPr="008D6597">
        <w:rPr>
          <w:rFonts w:ascii="Times" w:hAnsi="Times" w:cs="Times"/>
          <w:sz w:val="24"/>
          <w:lang w:val="es-CR"/>
        </w:rPr>
        <w:t>El incumplimiento de esta legislación dará lugar a una sanción disciplinaria en la cual se tomará en cuenta la gravedad de la falta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  <w:t>En el caso de delito informático será puesto en conocimiento del Ministerio Público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</w:r>
      <w:r>
        <w:rPr>
          <w:rFonts w:ascii="Times" w:hAnsi="Times" w:cs="Times"/>
          <w:sz w:val="24"/>
          <w:lang w:val="es-CR"/>
        </w:rPr>
        <w:t>Se da la o</w:t>
      </w:r>
      <w:r w:rsidRPr="008D6597">
        <w:rPr>
          <w:rFonts w:ascii="Times" w:hAnsi="Times" w:cs="Times"/>
          <w:sz w:val="24"/>
          <w:lang w:val="es-CR"/>
        </w:rPr>
        <w:t>bligación de indemnizar a la empr</w:t>
      </w:r>
      <w:r w:rsidRPr="008D6597">
        <w:rPr>
          <w:rFonts w:ascii="Times" w:hAnsi="Times" w:cs="Times"/>
          <w:sz w:val="24"/>
          <w:lang w:val="es-CR"/>
        </w:rPr>
        <w:t>esa por los da</w:t>
      </w:r>
      <w:r>
        <w:rPr>
          <w:rFonts w:ascii="Times" w:hAnsi="Times" w:cs="Times"/>
          <w:sz w:val="24"/>
          <w:lang w:val="es-CR"/>
        </w:rPr>
        <w:t>ñ</w:t>
      </w:r>
      <w:r w:rsidRPr="008D6597">
        <w:rPr>
          <w:rFonts w:ascii="Times" w:hAnsi="Times" w:cs="Times"/>
          <w:sz w:val="24"/>
          <w:lang w:val="es-CR"/>
        </w:rPr>
        <w:t>os y perjuicios ocasionados a la empresa</w:t>
      </w:r>
      <w:r>
        <w:rPr>
          <w:rFonts w:ascii="Times" w:hAnsi="Times" w:cs="Times"/>
          <w:sz w:val="24"/>
          <w:lang w:val="es-CR"/>
        </w:rPr>
        <w:t xml:space="preserve"> en caso de que alguno de las regulaciones se transgreda</w:t>
      </w:r>
      <w:r w:rsidRPr="008D6597">
        <w:rPr>
          <w:rFonts w:ascii="Times" w:hAnsi="Times" w:cs="Times"/>
          <w:sz w:val="24"/>
          <w:lang w:val="es-CR"/>
        </w:rPr>
        <w:t xml:space="preserve">. </w:t>
      </w:r>
    </w:p>
    <w:p w:rsidR="005041D1" w:rsidRPr="008D6597" w:rsidRDefault="008D6597">
      <w:pPr>
        <w:ind w:left="720"/>
        <w:jc w:val="both"/>
        <w:rPr>
          <w:lang w:val="es-CR"/>
        </w:rPr>
      </w:pPr>
      <w:r w:rsidRPr="008D6597">
        <w:rPr>
          <w:rFonts w:ascii="Times" w:hAnsi="Times" w:cs="Times"/>
          <w:sz w:val="24"/>
          <w:lang w:val="es-CR"/>
        </w:rPr>
        <w:tab/>
        <w:t>•</w:t>
      </w:r>
      <w:r w:rsidRPr="008D6597">
        <w:rPr>
          <w:rFonts w:ascii="Times" w:hAnsi="Times" w:cs="Times"/>
          <w:sz w:val="24"/>
          <w:lang w:val="es-CR"/>
        </w:rPr>
        <w:tab/>
      </w:r>
      <w:r>
        <w:rPr>
          <w:rFonts w:ascii="Times" w:hAnsi="Times" w:cs="Times"/>
          <w:sz w:val="24"/>
          <w:lang w:val="es-CR"/>
        </w:rPr>
        <w:t>Este documento no exime al colaborador de la lectura del documento y dad su aceptación por escrito se compromete a cumplir con lo estipulado en la Política de Delitos Informáticos.</w:t>
      </w:r>
    </w:p>
    <w:p w:rsidR="005041D1" w:rsidRPr="008D6597" w:rsidRDefault="005041D1">
      <w:pPr>
        <w:rPr>
          <w:lang w:val="es-CR"/>
        </w:rPr>
      </w:pPr>
    </w:p>
    <w:p w:rsidR="005041D1" w:rsidRPr="008D6597" w:rsidRDefault="005041D1">
      <w:pPr>
        <w:rPr>
          <w:lang w:val="es-CR"/>
        </w:rPr>
      </w:pPr>
    </w:p>
    <w:sectPr w:rsidR="005041D1" w:rsidRPr="008D6597" w:rsidSect="005041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E16"/>
    <w:multiLevelType w:val="hybridMultilevel"/>
    <w:tmpl w:val="EF485160"/>
    <w:lvl w:ilvl="0" w:tplc="7BD04B44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77842C8"/>
    <w:multiLevelType w:val="hybridMultilevel"/>
    <w:tmpl w:val="73FAA9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5041D1"/>
    <w:rsid w:val="005041D1"/>
    <w:rsid w:val="008D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CocoaOOXMLWriter/1187.39</generator>
</meta>
</file>

<file path=customXml/itemProps1.xml><?xml version="1.0" encoding="utf-8"?>
<ds:datastoreItem xmlns:ds="http://schemas.openxmlformats.org/officeDocument/2006/customXml" ds:itemID="{A2E47396-018A-4C16-8CDA-4F47B584703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535</Words>
  <Characters>3051</Characters>
  <Application>Microsoft Office Word</Application>
  <DocSecurity>0</DocSecurity>
  <Lines>25</Lines>
  <Paragraphs>7</Paragraphs>
  <ScaleCrop>false</ScaleCrop>
  <Company>Avantica Technologies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acortes</dc:creator>
  <cp:lastModifiedBy>acortes</cp:lastModifiedBy>
  <cp:revision>2</cp:revision>
  <dcterms:created xsi:type="dcterms:W3CDTF">2013-08-19T18:16:00Z</dcterms:created>
  <dcterms:modified xsi:type="dcterms:W3CDTF">2013-08-19T18:16:00Z</dcterms:modified>
</cp:coreProperties>
</file>