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A5AB4" w14:textId="50A8C733" w:rsidR="00AA1A4D" w:rsidRPr="00D702F5" w:rsidRDefault="00AA1A4D" w:rsidP="00D702F5">
      <w:pPr>
        <w:pStyle w:val="ListParagraph"/>
        <w:numPr>
          <w:ilvl w:val="0"/>
          <w:numId w:val="13"/>
        </w:numPr>
        <w:spacing w:line="360" w:lineRule="auto"/>
        <w:rPr>
          <w:rFonts w:ascii="Arial" w:hAnsi="Arial" w:cs="Arial"/>
          <w:b/>
          <w:color w:val="000000" w:themeColor="text1"/>
          <w:sz w:val="32"/>
          <w:szCs w:val="32"/>
          <w:shd w:val="clear" w:color="auto" w:fill="FFFFFF"/>
        </w:rPr>
      </w:pPr>
      <w:r w:rsidRPr="00D702F5">
        <w:rPr>
          <w:rFonts w:ascii="Arial" w:hAnsi="Arial" w:cs="Arial"/>
          <w:b/>
          <w:color w:val="000000" w:themeColor="text1"/>
          <w:sz w:val="32"/>
          <w:szCs w:val="32"/>
          <w:shd w:val="clear" w:color="auto" w:fill="FFFFFF"/>
        </w:rPr>
        <w:t>Présentation de l’entreprise :</w:t>
      </w:r>
    </w:p>
    <w:p w14:paraId="3328B588" w14:textId="77777777" w:rsidR="001E76CA" w:rsidRDefault="00AA1A4D" w:rsidP="00D702F5">
      <w:pPr>
        <w:spacing w:line="360" w:lineRule="auto"/>
        <w:rPr>
          <w:rFonts w:ascii="Arial" w:hAnsi="Arial" w:cs="Arial"/>
          <w:color w:val="000000" w:themeColor="text1"/>
          <w:sz w:val="24"/>
          <w:szCs w:val="24"/>
          <w:shd w:val="clear" w:color="auto" w:fill="FFFFFF"/>
        </w:rPr>
      </w:pPr>
      <w:r w:rsidRPr="00D702F5">
        <w:rPr>
          <w:rFonts w:ascii="Arial" w:hAnsi="Arial" w:cs="Arial"/>
          <w:color w:val="000000" w:themeColor="text1"/>
          <w:sz w:val="24"/>
          <w:szCs w:val="24"/>
          <w:shd w:val="clear" w:color="auto" w:fill="FFFFFF"/>
        </w:rPr>
        <w:t>Une entreprise intelligente pour une industrie puissante</w:t>
      </w:r>
      <w:r w:rsidR="001E76CA">
        <w:rPr>
          <w:rFonts w:ascii="Arial" w:hAnsi="Arial" w:cs="Arial"/>
          <w:color w:val="000000" w:themeColor="text1"/>
          <w:sz w:val="24"/>
          <w:szCs w:val="24"/>
          <w:shd w:val="clear" w:color="auto" w:fill="FFFFFF"/>
        </w:rPr>
        <w:t>.</w:t>
      </w:r>
    </w:p>
    <w:p w14:paraId="76156958" w14:textId="27345D90" w:rsidR="00E83287" w:rsidRPr="00D702F5" w:rsidRDefault="001E76CA" w:rsidP="00D702F5">
      <w:p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w:t>
      </w:r>
      <w:r w:rsidR="00AA1A4D" w:rsidRPr="00D702F5">
        <w:rPr>
          <w:rFonts w:ascii="Arial" w:hAnsi="Arial" w:cs="Arial"/>
          <w:color w:val="000000" w:themeColor="text1"/>
          <w:sz w:val="24"/>
          <w:szCs w:val="24"/>
          <w:shd w:val="clear" w:color="auto" w:fill="FFFFFF"/>
        </w:rPr>
        <w:t>ondée en 2008</w:t>
      </w:r>
      <w:r w:rsidR="00D24E61" w:rsidRPr="00D702F5">
        <w:rPr>
          <w:rFonts w:ascii="Arial" w:hAnsi="Arial" w:cs="Arial"/>
          <w:color w:val="000000" w:themeColor="text1"/>
          <w:sz w:val="24"/>
          <w:szCs w:val="24"/>
          <w:shd w:val="clear" w:color="auto" w:fill="FFFFFF"/>
        </w:rPr>
        <w:t xml:space="preserve"> par Romain Piraux</w:t>
      </w:r>
      <w:r w:rsidR="00AA1A4D" w:rsidRPr="00D702F5">
        <w:rPr>
          <w:rFonts w:ascii="Arial" w:hAnsi="Arial" w:cs="Arial"/>
          <w:color w:val="000000" w:themeColor="text1"/>
          <w:sz w:val="24"/>
          <w:szCs w:val="24"/>
          <w:shd w:val="clear" w:color="auto" w:fill="FFFFFF"/>
        </w:rPr>
        <w:t xml:space="preserve">, Natexo Est spécialisée dans l’email marketing d’acquisition grâce </w:t>
      </w:r>
      <w:r w:rsidR="00E20A0C" w:rsidRPr="00D702F5">
        <w:rPr>
          <w:rFonts w:ascii="Arial" w:hAnsi="Arial" w:cs="Arial"/>
          <w:color w:val="000000" w:themeColor="text1"/>
          <w:sz w:val="24"/>
          <w:szCs w:val="24"/>
          <w:shd w:val="clear" w:color="auto" w:fill="FFFFFF"/>
        </w:rPr>
        <w:t>à</w:t>
      </w:r>
      <w:r w:rsidR="00AA1A4D" w:rsidRPr="00D702F5">
        <w:rPr>
          <w:rFonts w:ascii="Arial" w:hAnsi="Arial" w:cs="Arial"/>
          <w:color w:val="000000" w:themeColor="text1"/>
          <w:sz w:val="24"/>
          <w:szCs w:val="24"/>
          <w:shd w:val="clear" w:color="auto" w:fill="FFFFFF"/>
        </w:rPr>
        <w:t xml:space="preserve"> la collecte de prospects, les déploiements de campagnes</w:t>
      </w:r>
      <w:r w:rsidR="00F0265E" w:rsidRPr="00D702F5">
        <w:rPr>
          <w:rFonts w:ascii="Arial" w:hAnsi="Arial" w:cs="Arial"/>
          <w:color w:val="000000" w:themeColor="text1"/>
          <w:sz w:val="24"/>
          <w:szCs w:val="24"/>
          <w:shd w:val="clear" w:color="auto" w:fill="FFFFFF"/>
        </w:rPr>
        <w:t xml:space="preserve"> </w:t>
      </w:r>
      <w:r w:rsidR="00AA1A4D" w:rsidRPr="00D702F5">
        <w:rPr>
          <w:rFonts w:ascii="Arial" w:hAnsi="Arial" w:cs="Arial"/>
          <w:color w:val="000000" w:themeColor="text1"/>
          <w:sz w:val="24"/>
          <w:szCs w:val="24"/>
          <w:shd w:val="clear" w:color="auto" w:fill="FFFFFF"/>
        </w:rPr>
        <w:t>marketing sur le canal email et la monétisation de base de données. La société est en pleine expansion à l’échelle mondiale à travers 8 filiales : France, Espagne, Italie, Royaume-Uni, USA, Latham, Pologne et brésil en 2016,</w:t>
      </w:r>
      <w:r w:rsidR="00AA1A4D" w:rsidRPr="00D702F5">
        <w:rPr>
          <w:rFonts w:ascii="Arial" w:hAnsi="Arial" w:cs="Arial"/>
          <w:color w:val="000000" w:themeColor="text1"/>
          <w:sz w:val="24"/>
          <w:szCs w:val="24"/>
        </w:rPr>
        <w:t xml:space="preserve"> N</w:t>
      </w:r>
      <w:r w:rsidR="00AA1A4D" w:rsidRPr="00D702F5">
        <w:rPr>
          <w:rFonts w:ascii="Arial" w:hAnsi="Arial" w:cs="Arial"/>
          <w:color w:val="000000" w:themeColor="text1"/>
          <w:sz w:val="24"/>
          <w:szCs w:val="24"/>
          <w:shd w:val="clear" w:color="auto" w:fill="FFFFFF"/>
        </w:rPr>
        <w:t xml:space="preserve">atexo réalise un chiffre d’affaires de 22M € avec plus de 170 employés à travers le monde.  </w:t>
      </w:r>
    </w:p>
    <w:p w14:paraId="5A80ADBC" w14:textId="34761A6A" w:rsidR="00237FAD" w:rsidRPr="00D702F5" w:rsidRDefault="004658DD" w:rsidP="00D702F5">
      <w:pPr>
        <w:pStyle w:val="ListParagraph"/>
        <w:numPr>
          <w:ilvl w:val="0"/>
          <w:numId w:val="18"/>
        </w:numPr>
        <w:spacing w:line="360" w:lineRule="auto"/>
        <w:rPr>
          <w:rFonts w:ascii="Arial" w:hAnsi="Arial" w:cs="Arial"/>
          <w:b/>
          <w:color w:val="000000" w:themeColor="text1"/>
          <w:sz w:val="28"/>
          <w:szCs w:val="28"/>
          <w:shd w:val="clear" w:color="auto" w:fill="FFFFFF"/>
        </w:rPr>
      </w:pPr>
      <w:r w:rsidRPr="00D702F5">
        <w:rPr>
          <w:rFonts w:ascii="Arial" w:hAnsi="Arial" w:cs="Arial"/>
          <w:b/>
          <w:color w:val="000000" w:themeColor="text1"/>
          <w:sz w:val="28"/>
          <w:szCs w:val="28"/>
          <w:shd w:val="clear" w:color="auto" w:fill="FFFFFF"/>
        </w:rPr>
        <w:t>1</w:t>
      </w:r>
      <w:r w:rsidR="00AA1A4D" w:rsidRPr="00D702F5">
        <w:rPr>
          <w:rFonts w:ascii="Arial" w:hAnsi="Arial" w:cs="Arial"/>
          <w:b/>
          <w:color w:val="000000" w:themeColor="text1"/>
          <w:sz w:val="28"/>
          <w:szCs w:val="28"/>
          <w:shd w:val="clear" w:color="auto" w:fill="FFFFFF"/>
        </w:rPr>
        <w:t xml:space="preserve"> Historique :</w:t>
      </w:r>
    </w:p>
    <w:p w14:paraId="63E70142" w14:textId="22CFC461" w:rsidR="00237FAD" w:rsidRPr="00D702F5" w:rsidRDefault="00237FAD" w:rsidP="00D702F5">
      <w:pPr>
        <w:pStyle w:val="ListParagraph"/>
        <w:spacing w:line="360" w:lineRule="auto"/>
        <w:ind w:left="408"/>
        <w:rPr>
          <w:rFonts w:ascii="Arial" w:hAnsi="Arial" w:cs="Arial"/>
          <w:bCs/>
          <w:color w:val="000000" w:themeColor="text1"/>
          <w:sz w:val="24"/>
          <w:szCs w:val="24"/>
          <w:shd w:val="clear" w:color="auto" w:fill="FFFFFF"/>
        </w:rPr>
      </w:pPr>
      <w:r w:rsidRPr="00D702F5">
        <w:rPr>
          <w:rFonts w:ascii="Arial" w:hAnsi="Arial" w:cs="Arial"/>
          <w:bCs/>
          <w:color w:val="000000" w:themeColor="text1"/>
          <w:sz w:val="24"/>
          <w:szCs w:val="24"/>
          <w:shd w:val="clear" w:color="auto" w:fill="FFFFFF"/>
        </w:rPr>
        <w:t>Voici l’évolution de Natexo depuis sa création en 2018 jusqu’à maintenant :</w:t>
      </w:r>
    </w:p>
    <w:p w14:paraId="288F72DB" w14:textId="482CDDA0" w:rsidR="00955B7C" w:rsidRPr="00D702F5" w:rsidRDefault="00330451"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61312" behindDoc="0" locked="0" layoutInCell="1" allowOverlap="1" wp14:anchorId="70A5FEE0" wp14:editId="1BABC863">
                <wp:simplePos x="0" y="0"/>
                <wp:positionH relativeFrom="column">
                  <wp:posOffset>14605</wp:posOffset>
                </wp:positionH>
                <wp:positionV relativeFrom="paragraph">
                  <wp:posOffset>140970</wp:posOffset>
                </wp:positionV>
                <wp:extent cx="6168390" cy="872490"/>
                <wp:effectExtent l="0" t="76200" r="80010" b="80010"/>
                <wp:wrapNone/>
                <wp:docPr id="8" name="Group 8"/>
                <wp:cNvGraphicFramePr/>
                <a:graphic xmlns:a="http://schemas.openxmlformats.org/drawingml/2006/main">
                  <a:graphicData uri="http://schemas.microsoft.com/office/word/2010/wordprocessingGroup">
                    <wpg:wgp>
                      <wpg:cNvGrpSpPr/>
                      <wpg:grpSpPr>
                        <a:xfrm>
                          <a:off x="0" y="0"/>
                          <a:ext cx="6168390" cy="872490"/>
                          <a:chOff x="0" y="0"/>
                          <a:chExt cx="6168390" cy="872490"/>
                        </a:xfrm>
                      </wpg:grpSpPr>
                      <wps:wsp>
                        <wps:cNvPr id="217" name="Text Box 2"/>
                        <wps:cNvSpPr txBox="1">
                          <a:spLocks noChangeArrowheads="1"/>
                        </wps:cNvSpPr>
                        <wps:spPr bwMode="auto">
                          <a:xfrm>
                            <a:off x="655320" y="0"/>
                            <a:ext cx="5513070" cy="872490"/>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058A7CB0" w14:textId="7B603897" w:rsidR="00953A2A" w:rsidRPr="00330451" w:rsidRDefault="00953A2A" w:rsidP="00907BB5">
                              <w:pPr>
                                <w:rPr>
                                  <w:b/>
                                  <w:bCs/>
                                  <w:color w:val="2F5496" w:themeColor="accent1" w:themeShade="BF"/>
                                  <w:sz w:val="24"/>
                                  <w:szCs w:val="24"/>
                                  <w14:shadow w14:blurRad="50800" w14:dist="50800" w14:dir="5400000" w14:sx="0" w14:sy="0" w14:kx="0" w14:ky="0" w14:algn="ctr">
                                    <w14:srgbClr w14:val="FF0000"/>
                                  </w14:shadow>
                                </w:rPr>
                              </w:pPr>
                              <w:r w:rsidRPr="00330451">
                                <w:rPr>
                                  <w:b/>
                                  <w:bCs/>
                                  <w:color w:val="2F5496" w:themeColor="accent1" w:themeShade="BF"/>
                                  <w:sz w:val="24"/>
                                  <w:szCs w:val="24"/>
                                  <w14:shadow w14:blurRad="50800" w14:dist="50800" w14:dir="5400000" w14:sx="0" w14:sy="0" w14:kx="0" w14:ky="0" w14:algn="ctr">
                                    <w14:srgbClr w14:val="000000"/>
                                  </w14:shadow>
                                </w:rPr>
                                <w:t xml:space="preserve">Création de Natexo </w:t>
                              </w:r>
                            </w:p>
                            <w:p w14:paraId="2D4FCAF2" w14:textId="006CB47E" w:rsidR="00953A2A" w:rsidRPr="00330451" w:rsidRDefault="00953A2A" w:rsidP="00907BB5">
                              <w:pPr>
                                <w:rPr>
                                  <w:color w:val="0D0D0D" w:themeColor="text1" w:themeTint="F2"/>
                                  <w:sz w:val="24"/>
                                  <w:szCs w:val="24"/>
                                  <w14:shadow w14:blurRad="50800" w14:dist="50800" w14:dir="5400000" w14:sx="0" w14:sy="0" w14:kx="0" w14:ky="0" w14:algn="ctr">
                                    <w14:srgbClr w14:val="000000"/>
                                  </w14:shadow>
                                </w:rPr>
                              </w:pPr>
                              <w:r w:rsidRPr="00330451">
                                <w:rPr>
                                  <w:color w:val="0D0D0D" w:themeColor="text1" w:themeTint="F2"/>
                                  <w:sz w:val="24"/>
                                  <w:szCs w:val="24"/>
                                  <w14:shadow w14:blurRad="50800" w14:dist="50800" w14:dir="5400000" w14:sx="0" w14:sy="0" w14:kx="0" w14:ky="0" w14:algn="ctr">
                                    <w14:srgbClr w14:val="000000"/>
                                  </w14:shadow>
                                </w:rPr>
                                <w:t>Le jeune entrepreneur Romain Piraux ouvre la première agence en banlieue parisienne. Le lancement de premier produit : l’enquête (Survey en anglais)</w:t>
                              </w:r>
                            </w:p>
                          </w:txbxContent>
                        </wps:txbx>
                        <wps:bodyPr rot="0" vert="horz" wrap="square" lIns="91440" tIns="45720" rIns="91440" bIns="45720" anchor="t" anchorCtr="0">
                          <a:noAutofit/>
                        </wps:bodyPr>
                      </wps:wsp>
                      <wps:wsp>
                        <wps:cNvPr id="7" name="Text Box 2"/>
                        <wps:cNvSpPr txBox="1">
                          <a:spLocks noChangeArrowheads="1"/>
                        </wps:cNvSpPr>
                        <wps:spPr bwMode="auto">
                          <a:xfrm>
                            <a:off x="0" y="190500"/>
                            <a:ext cx="617220" cy="381000"/>
                          </a:xfrm>
                          <a:prstGeom prst="rect">
                            <a:avLst/>
                          </a:prstGeom>
                          <a:noFill/>
                          <a:ln w="9525">
                            <a:noFill/>
                            <a:miter lim="800000"/>
                            <a:headEnd/>
                            <a:tailEnd/>
                          </a:ln>
                        </wps:spPr>
                        <wps:txbx>
                          <w:txbxContent>
                            <w:p w14:paraId="62FB4BB5" w14:textId="68ED2B27" w:rsidR="00953A2A" w:rsidRPr="00907BB5" w:rsidRDefault="00953A2A">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20</w:t>
                              </w:r>
                              <w:r>
                                <w:rPr>
                                  <w:sz w:val="32"/>
                                  <w:szCs w:val="32"/>
                                  <w14:textOutline w14:w="9525" w14:cap="rnd" w14:cmpd="sng" w14:algn="ctr">
                                    <w14:solidFill>
                                      <w14:schemeClr w14:val="accent1">
                                        <w14:lumMod w14:val="75000"/>
                                      </w14:schemeClr>
                                    </w14:solidFill>
                                    <w14:prstDash w14:val="solid"/>
                                    <w14:bevel/>
                                  </w14:textOutline>
                                </w:rPr>
                                <w:t>0</w:t>
                              </w:r>
                              <w:r w:rsidRPr="00907BB5">
                                <w:rPr>
                                  <w:sz w:val="32"/>
                                  <w:szCs w:val="32"/>
                                  <w14:textOutline w14:w="9525" w14:cap="rnd" w14:cmpd="sng" w14:algn="ctr">
                                    <w14:solidFill>
                                      <w14:schemeClr w14:val="accent1">
                                        <w14:lumMod w14:val="75000"/>
                                      </w14:schemeClr>
                                    </w14:solidFill>
                                    <w14:prstDash w14:val="solid"/>
                                    <w14:bevel/>
                                  </w14:textOutline>
                                </w:rPr>
                                <w:t>8</w:t>
                              </w:r>
                            </w:p>
                          </w:txbxContent>
                        </wps:txbx>
                        <wps:bodyPr rot="0" vert="horz" wrap="square" lIns="91440" tIns="45720" rIns="91440" bIns="45720" anchor="t" anchorCtr="0">
                          <a:noAutofit/>
                        </wps:bodyPr>
                      </wps:wsp>
                    </wpg:wgp>
                  </a:graphicData>
                </a:graphic>
              </wp:anchor>
            </w:drawing>
          </mc:Choice>
          <mc:Fallback>
            <w:pict>
              <v:group w14:anchorId="70A5FEE0" id="Group 8" o:spid="_x0000_s1026" style="position:absolute;margin-left:1.15pt;margin-top:11.1pt;width:485.7pt;height:68.7pt;z-index:251661312" coordsize="61683,8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">
                <v:roundrect id="Text Box 2" o:spid="_x0000_s1027" style="position:absolute;left:6553;width:55130;height:87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" fillcolor="white [3212]" stroked="f" strokeweight="1pt">
                  <v:stroke joinstyle="miter"/>
                  <v:textbox>
                    <w:txbxContent>
                      <w:p w14:paraId="058A7CB0" w14:textId="7B603897" w:rsidR="00953A2A" w:rsidRPr="00330451" w:rsidRDefault="00953A2A" w:rsidP="00907BB5">
                        <w:pPr>
                          <w:rPr>
                            <w:b/>
                            <w:bCs/>
                            <w:color w:val="2F5496" w:themeColor="accent1" w:themeShade="BF"/>
                            <w:sz w:val="24"/>
                            <w:szCs w:val="24"/>
                            <w14:shadow w14:blurRad="50800" w14:dist="50800" w14:dir="5400000" w14:sx="0" w14:sy="0" w14:kx="0" w14:ky="0" w14:algn="ctr">
                              <w14:srgbClr w14:val="FF0000"/>
                            </w14:shadow>
                          </w:rPr>
                        </w:pPr>
                        <w:r w:rsidRPr="00330451">
                          <w:rPr>
                            <w:b/>
                            <w:bCs/>
                            <w:color w:val="2F5496" w:themeColor="accent1" w:themeShade="BF"/>
                            <w:sz w:val="24"/>
                            <w:szCs w:val="24"/>
                            <w14:shadow w14:blurRad="50800" w14:dist="50800" w14:dir="5400000" w14:sx="0" w14:sy="0" w14:kx="0" w14:ky="0" w14:algn="ctr">
                              <w14:srgbClr w14:val="000000"/>
                            </w14:shadow>
                          </w:rPr>
                          <w:t xml:space="preserve">Création de Natexo </w:t>
                        </w:r>
                      </w:p>
                      <w:p w14:paraId="2D4FCAF2" w14:textId="006CB47E" w:rsidR="00953A2A" w:rsidRPr="00330451" w:rsidRDefault="00953A2A" w:rsidP="00907BB5">
                        <w:pPr>
                          <w:rPr>
                            <w:color w:val="0D0D0D" w:themeColor="text1" w:themeTint="F2"/>
                            <w:sz w:val="24"/>
                            <w:szCs w:val="24"/>
                            <w14:shadow w14:blurRad="50800" w14:dist="50800" w14:dir="5400000" w14:sx="0" w14:sy="0" w14:kx="0" w14:ky="0" w14:algn="ctr">
                              <w14:srgbClr w14:val="000000"/>
                            </w14:shadow>
                          </w:rPr>
                        </w:pPr>
                        <w:r w:rsidRPr="00330451">
                          <w:rPr>
                            <w:color w:val="0D0D0D" w:themeColor="text1" w:themeTint="F2"/>
                            <w:sz w:val="24"/>
                            <w:szCs w:val="24"/>
                            <w14:shadow w14:blurRad="50800" w14:dist="50800" w14:dir="5400000" w14:sx="0" w14:sy="0" w14:kx="0" w14:ky="0" w14:algn="ctr">
                              <w14:srgbClr w14:val="000000"/>
                            </w14:shadow>
                          </w:rPr>
                          <w:t>Le jeune entrepreneur Romain Piraux ouvre la première agence en banlieue parisienne. Le lancement de premier produit : l’enquête (Survey en anglais)</w:t>
                        </w:r>
                      </w:p>
                    </w:txbxContent>
                  </v:textbox>
                </v:roundrect>
                <v:shapetype id="_x0000_t202" coordsize="21600,21600" o:spt="202" path="m,l,21600r21600,l21600,xe">
                  <v:stroke joinstyle="miter"/>
                  <v:path gradientshapeok="t" o:connecttype="rect"/>
                </v:shapetype>
                <v:shape id="Text Box 2" o:spid="_x0000_s1028" type="#_x0000_t202" style="position:absolute;top:1905;width:61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2FB4BB5" w14:textId="68ED2B27" w:rsidR="00953A2A" w:rsidRPr="00907BB5" w:rsidRDefault="00953A2A">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20</w:t>
                        </w:r>
                        <w:r>
                          <w:rPr>
                            <w:sz w:val="32"/>
                            <w:szCs w:val="32"/>
                            <w14:textOutline w14:w="9525" w14:cap="rnd" w14:cmpd="sng" w14:algn="ctr">
                              <w14:solidFill>
                                <w14:schemeClr w14:val="accent1">
                                  <w14:lumMod w14:val="75000"/>
                                </w14:schemeClr>
                              </w14:solidFill>
                              <w14:prstDash w14:val="solid"/>
                              <w14:bevel/>
                            </w14:textOutline>
                          </w:rPr>
                          <w:t>0</w:t>
                        </w:r>
                        <w:r w:rsidRPr="00907BB5">
                          <w:rPr>
                            <w:sz w:val="32"/>
                            <w:szCs w:val="32"/>
                            <w14:textOutline w14:w="9525" w14:cap="rnd" w14:cmpd="sng" w14:algn="ctr">
                              <w14:solidFill>
                                <w14:schemeClr w14:val="accent1">
                                  <w14:lumMod w14:val="75000"/>
                                </w14:schemeClr>
                              </w14:solidFill>
                              <w14:prstDash w14:val="solid"/>
                              <w14:bevel/>
                            </w14:textOutline>
                          </w:rPr>
                          <w:t>8</w:t>
                        </w:r>
                      </w:p>
                    </w:txbxContent>
                  </v:textbox>
                </v:shape>
              </v:group>
            </w:pict>
          </mc:Fallback>
        </mc:AlternateContent>
      </w:r>
    </w:p>
    <w:p w14:paraId="77663FCB" w14:textId="2CD54EE0" w:rsidR="00955B7C" w:rsidRPr="00D702F5" w:rsidRDefault="00955B7C" w:rsidP="00D702F5">
      <w:pPr>
        <w:spacing w:line="360" w:lineRule="auto"/>
        <w:rPr>
          <w:rFonts w:ascii="Arial" w:hAnsi="Arial" w:cs="Arial"/>
          <w:b/>
          <w:color w:val="000000" w:themeColor="text1"/>
          <w:sz w:val="28"/>
          <w:szCs w:val="28"/>
          <w:shd w:val="clear" w:color="auto" w:fill="FFFFFF"/>
        </w:rPr>
      </w:pPr>
    </w:p>
    <w:p w14:paraId="6A829BC9" w14:textId="0FC4D86A" w:rsidR="00955B7C" w:rsidRPr="00D702F5" w:rsidRDefault="00955B7C" w:rsidP="00D702F5">
      <w:pPr>
        <w:spacing w:line="360" w:lineRule="auto"/>
        <w:rPr>
          <w:rFonts w:ascii="Arial" w:hAnsi="Arial" w:cs="Arial"/>
          <w:b/>
          <w:color w:val="000000" w:themeColor="text1"/>
          <w:sz w:val="28"/>
          <w:szCs w:val="28"/>
          <w:shd w:val="clear" w:color="auto" w:fill="FFFFFF"/>
        </w:rPr>
      </w:pPr>
      <w:r w:rsidRPr="00D702F5">
        <w:rPr>
          <w:rFonts w:ascii="Arial" w:hAnsi="Arial" w:cs="Arial"/>
          <w:b/>
          <w:color w:val="000000" w:themeColor="text1"/>
          <w:sz w:val="28"/>
          <w:szCs w:val="28"/>
          <w:shd w:val="clear" w:color="auto" w:fill="FFFFFF"/>
        </w:rPr>
        <w:t xml:space="preserve"> </w:t>
      </w:r>
    </w:p>
    <w:p w14:paraId="4A5F1F4E" w14:textId="3890CBDA" w:rsidR="00955B7C" w:rsidRPr="00D702F5" w:rsidRDefault="00330451"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63360" behindDoc="0" locked="0" layoutInCell="1" allowOverlap="1" wp14:anchorId="4113ECA1" wp14:editId="7E6B7B64">
                <wp:simplePos x="0" y="0"/>
                <wp:positionH relativeFrom="column">
                  <wp:posOffset>22225</wp:posOffset>
                </wp:positionH>
                <wp:positionV relativeFrom="paragraph">
                  <wp:posOffset>195580</wp:posOffset>
                </wp:positionV>
                <wp:extent cx="6168390" cy="678180"/>
                <wp:effectExtent l="0" t="76200" r="80010" b="83820"/>
                <wp:wrapNone/>
                <wp:docPr id="9" name="Group 9"/>
                <wp:cNvGraphicFramePr/>
                <a:graphic xmlns:a="http://schemas.openxmlformats.org/drawingml/2006/main">
                  <a:graphicData uri="http://schemas.microsoft.com/office/word/2010/wordprocessingGroup">
                    <wpg:wgp>
                      <wpg:cNvGrpSpPr/>
                      <wpg:grpSpPr>
                        <a:xfrm>
                          <a:off x="0" y="0"/>
                          <a:ext cx="6168390" cy="678180"/>
                          <a:chOff x="0" y="0"/>
                          <a:chExt cx="6168390" cy="769620"/>
                        </a:xfrm>
                      </wpg:grpSpPr>
                      <wps:wsp>
                        <wps:cNvPr id="10" name="Text Box 2"/>
                        <wps:cNvSpPr txBox="1">
                          <a:spLocks noChangeArrowheads="1"/>
                        </wps:cNvSpPr>
                        <wps:spPr bwMode="auto">
                          <a:xfrm>
                            <a:off x="655320" y="0"/>
                            <a:ext cx="5513070" cy="769620"/>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21557B6F" w14:textId="35680280" w:rsidR="00953A2A" w:rsidRPr="00330451" w:rsidRDefault="00953A2A" w:rsidP="00330451">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 xml:space="preserve">Monétisation </w:t>
                              </w:r>
                            </w:p>
                            <w:p w14:paraId="676D0E8A" w14:textId="6CA4C34B" w:rsidR="00953A2A" w:rsidRPr="00330451" w:rsidRDefault="00953A2A" w:rsidP="00330451">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Le lancement des activités de monétisation </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190500"/>
                            <a:ext cx="617220" cy="381000"/>
                          </a:xfrm>
                          <a:prstGeom prst="rect">
                            <a:avLst/>
                          </a:prstGeom>
                          <a:noFill/>
                          <a:ln w="9525">
                            <a:noFill/>
                            <a:miter lim="800000"/>
                            <a:headEnd/>
                            <a:tailEnd/>
                          </a:ln>
                        </wps:spPr>
                        <wps:txbx>
                          <w:txbxContent>
                            <w:p w14:paraId="1CAD709F" w14:textId="6CA869ED" w:rsidR="00953A2A" w:rsidRPr="00907BB5" w:rsidRDefault="00953A2A" w:rsidP="00330451">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20</w:t>
                              </w:r>
                              <w:r>
                                <w:rPr>
                                  <w:sz w:val="32"/>
                                  <w:szCs w:val="32"/>
                                  <w14:textOutline w14:w="9525" w14:cap="rnd" w14:cmpd="sng" w14:algn="ctr">
                                    <w14:solidFill>
                                      <w14:schemeClr w14:val="accent1">
                                        <w14:lumMod w14:val="75000"/>
                                      </w14:schemeClr>
                                    </w14:solidFill>
                                    <w14:prstDash w14:val="solid"/>
                                    <w14:bevel/>
                                  </w14:textOutline>
                                </w:rPr>
                                <w:t>09</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113ECA1" id="Group 9" o:spid="_x0000_s1029" style="position:absolute;margin-left:1.75pt;margin-top:15.4pt;width:485.7pt;height:53.4pt;z-index:251663360;mso-height-relative:margin" coordsize="61683,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">
                <v:roundrect id="Text Box 2" o:spid="_x0000_s1030" style="position:absolute;left:6553;width:55130;height:76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" fillcolor="white [3212]" stroked="f" strokeweight="1pt">
                  <v:stroke joinstyle="miter"/>
                  <v:textbox>
                    <w:txbxContent>
                      <w:p w14:paraId="21557B6F" w14:textId="35680280" w:rsidR="00953A2A" w:rsidRPr="00330451" w:rsidRDefault="00953A2A" w:rsidP="00330451">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 xml:space="preserve">Monétisation </w:t>
                        </w:r>
                      </w:p>
                      <w:p w14:paraId="676D0E8A" w14:textId="6CA4C34B" w:rsidR="00953A2A" w:rsidRPr="00330451" w:rsidRDefault="00953A2A" w:rsidP="00330451">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Le lancement des activités de monétisation </w:t>
                        </w:r>
                      </w:p>
                    </w:txbxContent>
                  </v:textbox>
                </v:roundrect>
                <v:shape id="Text Box 2" o:spid="_x0000_s1031" type="#_x0000_t202" style="position:absolute;top:1905;width:61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CAD709F" w14:textId="6CA869ED" w:rsidR="00953A2A" w:rsidRPr="00907BB5" w:rsidRDefault="00953A2A" w:rsidP="00330451">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20</w:t>
                        </w:r>
                        <w:r>
                          <w:rPr>
                            <w:sz w:val="32"/>
                            <w:szCs w:val="32"/>
                            <w14:textOutline w14:w="9525" w14:cap="rnd" w14:cmpd="sng" w14:algn="ctr">
                              <w14:solidFill>
                                <w14:schemeClr w14:val="accent1">
                                  <w14:lumMod w14:val="75000"/>
                                </w14:schemeClr>
                              </w14:solidFill>
                              <w14:prstDash w14:val="solid"/>
                              <w14:bevel/>
                            </w14:textOutline>
                          </w:rPr>
                          <w:t>09</w:t>
                        </w:r>
                      </w:p>
                    </w:txbxContent>
                  </v:textbox>
                </v:shape>
              </v:group>
            </w:pict>
          </mc:Fallback>
        </mc:AlternateContent>
      </w:r>
    </w:p>
    <w:p w14:paraId="6DFF1F7B" w14:textId="28BD2460" w:rsidR="00907BB5" w:rsidRPr="00D702F5" w:rsidRDefault="00907BB5" w:rsidP="00D702F5">
      <w:pPr>
        <w:spacing w:line="360" w:lineRule="auto"/>
        <w:rPr>
          <w:rFonts w:ascii="Arial" w:hAnsi="Arial" w:cs="Arial"/>
          <w:b/>
          <w:color w:val="000000" w:themeColor="text1"/>
          <w:sz w:val="28"/>
          <w:szCs w:val="28"/>
          <w:shd w:val="clear" w:color="auto" w:fill="FFFFFF"/>
        </w:rPr>
      </w:pPr>
    </w:p>
    <w:p w14:paraId="73745902" w14:textId="5FADF97B" w:rsidR="00907BB5" w:rsidRPr="00D702F5" w:rsidRDefault="00907BB5" w:rsidP="00D702F5">
      <w:pPr>
        <w:spacing w:line="360" w:lineRule="auto"/>
        <w:rPr>
          <w:rFonts w:ascii="Arial" w:hAnsi="Arial" w:cs="Arial"/>
          <w:b/>
          <w:color w:val="000000" w:themeColor="text1"/>
          <w:sz w:val="28"/>
          <w:szCs w:val="28"/>
          <w:shd w:val="clear" w:color="auto" w:fill="FFFFFF"/>
        </w:rPr>
      </w:pPr>
    </w:p>
    <w:p w14:paraId="5A8D0285" w14:textId="104D6CC8" w:rsidR="00907BB5" w:rsidRPr="00D702F5" w:rsidRDefault="00330451"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65408" behindDoc="0" locked="0" layoutInCell="1" allowOverlap="1" wp14:anchorId="761BF1B1" wp14:editId="5807D8E0">
                <wp:simplePos x="0" y="0"/>
                <wp:positionH relativeFrom="column">
                  <wp:posOffset>14605</wp:posOffset>
                </wp:positionH>
                <wp:positionV relativeFrom="paragraph">
                  <wp:posOffset>59055</wp:posOffset>
                </wp:positionV>
                <wp:extent cx="6168390" cy="845820"/>
                <wp:effectExtent l="0" t="76200" r="80010" b="68580"/>
                <wp:wrapNone/>
                <wp:docPr id="12" name="Group 12"/>
                <wp:cNvGraphicFramePr/>
                <a:graphic xmlns:a="http://schemas.openxmlformats.org/drawingml/2006/main">
                  <a:graphicData uri="http://schemas.microsoft.com/office/word/2010/wordprocessingGroup">
                    <wpg:wgp>
                      <wpg:cNvGrpSpPr/>
                      <wpg:grpSpPr>
                        <a:xfrm>
                          <a:off x="0" y="0"/>
                          <a:ext cx="6168390" cy="845820"/>
                          <a:chOff x="0" y="0"/>
                          <a:chExt cx="6168390" cy="1115517"/>
                        </a:xfrm>
                      </wpg:grpSpPr>
                      <wps:wsp>
                        <wps:cNvPr id="13" name="Text Box 2"/>
                        <wps:cNvSpPr txBox="1">
                          <a:spLocks noChangeArrowheads="1"/>
                        </wps:cNvSpPr>
                        <wps:spPr bwMode="auto">
                          <a:xfrm>
                            <a:off x="655320" y="0"/>
                            <a:ext cx="5513070" cy="1115517"/>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67AE9C69" w14:textId="3BBFE40E" w:rsidR="00953A2A" w:rsidRPr="00330451" w:rsidRDefault="00953A2A" w:rsidP="00330451">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Bonne position en France :</w:t>
                              </w:r>
                            </w:p>
                            <w:p w14:paraId="30B35731" w14:textId="37C73610" w:rsidR="00953A2A" w:rsidRPr="00330451" w:rsidRDefault="00953A2A" w:rsidP="00330451">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En moins de Deux ans Natexo mène le marché français et prépare la prise de contrôle du l’Europe</w:t>
                              </w:r>
                            </w:p>
                          </w:txbxContent>
                        </wps:txbx>
                        <wps:bodyPr rot="0" vert="horz" wrap="square" lIns="91440" tIns="45720" rIns="91440" bIns="45720" anchor="t" anchorCtr="0">
                          <a:noAutofit/>
                        </wps:bodyPr>
                      </wps:wsp>
                      <wps:wsp>
                        <wps:cNvPr id="14" name="Text Box 2"/>
                        <wps:cNvSpPr txBox="1">
                          <a:spLocks noChangeArrowheads="1"/>
                        </wps:cNvSpPr>
                        <wps:spPr bwMode="auto">
                          <a:xfrm>
                            <a:off x="0" y="190499"/>
                            <a:ext cx="617220" cy="502930"/>
                          </a:xfrm>
                          <a:prstGeom prst="rect">
                            <a:avLst/>
                          </a:prstGeom>
                          <a:noFill/>
                          <a:ln w="9525">
                            <a:noFill/>
                            <a:miter lim="800000"/>
                            <a:headEnd/>
                            <a:tailEnd/>
                          </a:ln>
                        </wps:spPr>
                        <wps:txbx>
                          <w:txbxContent>
                            <w:p w14:paraId="792576CA" w14:textId="2ADE109F" w:rsidR="00953A2A" w:rsidRPr="00907BB5" w:rsidRDefault="00953A2A" w:rsidP="00330451">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20</w:t>
                              </w:r>
                              <w:r>
                                <w:rPr>
                                  <w:sz w:val="32"/>
                                  <w:szCs w:val="32"/>
                                  <w14:textOutline w14:w="9525" w14:cap="rnd" w14:cmpd="sng" w14:algn="ctr">
                                    <w14:solidFill>
                                      <w14:schemeClr w14:val="accent1">
                                        <w14:lumMod w14:val="75000"/>
                                      </w14:schemeClr>
                                    </w14:solidFill>
                                    <w14:prstDash w14:val="solid"/>
                                    <w14:bevel/>
                                  </w14:textOutline>
                                </w:rPr>
                                <w:t>10</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61BF1B1" id="Group 12" o:spid="_x0000_s1032" style="position:absolute;margin-left:1.15pt;margin-top:4.65pt;width:485.7pt;height:66.6pt;z-index:251665408;mso-height-relative:margin" coordsize="61683,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">
                <v:roundrect id="Text Box 2" o:spid="_x0000_s1033" style="position:absolute;left:6553;width:55130;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" fillcolor="white [3212]" stroked="f" strokeweight="1pt">
                  <v:stroke joinstyle="miter"/>
                  <v:textbox>
                    <w:txbxContent>
                      <w:p w14:paraId="67AE9C69" w14:textId="3BBFE40E" w:rsidR="00953A2A" w:rsidRPr="00330451" w:rsidRDefault="00953A2A" w:rsidP="00330451">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Bonne position en France :</w:t>
                        </w:r>
                      </w:p>
                      <w:p w14:paraId="30B35731" w14:textId="37C73610" w:rsidR="00953A2A" w:rsidRPr="00330451" w:rsidRDefault="00953A2A" w:rsidP="00330451">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En moins de Deux ans Natexo mène le marché français et prépare la prise de contrôle du l’Europe</w:t>
                        </w:r>
                      </w:p>
                    </w:txbxContent>
                  </v:textbox>
                </v:roundrect>
                <v:shape id="Text Box 2" o:spid="_x0000_s1034" type="#_x0000_t202" style="position:absolute;top:1904;width:6172;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92576CA" w14:textId="2ADE109F" w:rsidR="00953A2A" w:rsidRPr="00907BB5" w:rsidRDefault="00953A2A" w:rsidP="00330451">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20</w:t>
                        </w:r>
                        <w:r>
                          <w:rPr>
                            <w:sz w:val="32"/>
                            <w:szCs w:val="32"/>
                            <w14:textOutline w14:w="9525" w14:cap="rnd" w14:cmpd="sng" w14:algn="ctr">
                              <w14:solidFill>
                                <w14:schemeClr w14:val="accent1">
                                  <w14:lumMod w14:val="75000"/>
                                </w14:schemeClr>
                              </w14:solidFill>
                              <w14:prstDash w14:val="solid"/>
                              <w14:bevel/>
                            </w14:textOutline>
                          </w:rPr>
                          <w:t>10</w:t>
                        </w:r>
                      </w:p>
                    </w:txbxContent>
                  </v:textbox>
                </v:shape>
              </v:group>
            </w:pict>
          </mc:Fallback>
        </mc:AlternateContent>
      </w:r>
    </w:p>
    <w:p w14:paraId="044F308B" w14:textId="70D163FF" w:rsidR="00907BB5" w:rsidRPr="00D702F5" w:rsidRDefault="00907BB5" w:rsidP="00D702F5">
      <w:pPr>
        <w:spacing w:line="360" w:lineRule="auto"/>
        <w:rPr>
          <w:rFonts w:ascii="Arial" w:hAnsi="Arial" w:cs="Arial"/>
          <w:b/>
          <w:color w:val="000000" w:themeColor="text1"/>
          <w:sz w:val="28"/>
          <w:szCs w:val="28"/>
          <w:shd w:val="clear" w:color="auto" w:fill="FFFFFF"/>
        </w:rPr>
      </w:pPr>
    </w:p>
    <w:p w14:paraId="1A7C8C52" w14:textId="01597779" w:rsidR="00907BB5" w:rsidRPr="00D702F5" w:rsidRDefault="00907BB5" w:rsidP="00D702F5">
      <w:pPr>
        <w:spacing w:line="360" w:lineRule="auto"/>
        <w:rPr>
          <w:rFonts w:ascii="Arial" w:hAnsi="Arial" w:cs="Arial"/>
          <w:b/>
          <w:color w:val="000000" w:themeColor="text1"/>
          <w:sz w:val="28"/>
          <w:szCs w:val="28"/>
          <w:shd w:val="clear" w:color="auto" w:fill="FFFFFF"/>
        </w:rPr>
      </w:pPr>
    </w:p>
    <w:p w14:paraId="5C0155D2" w14:textId="387FB494" w:rsidR="00907BB5" w:rsidRPr="00D702F5" w:rsidRDefault="00A1163E"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67456" behindDoc="0" locked="0" layoutInCell="1" allowOverlap="1" wp14:anchorId="5DCA08EA" wp14:editId="67FF7246">
                <wp:simplePos x="0" y="0"/>
                <wp:positionH relativeFrom="margin">
                  <wp:posOffset>-635</wp:posOffset>
                </wp:positionH>
                <wp:positionV relativeFrom="paragraph">
                  <wp:posOffset>90805</wp:posOffset>
                </wp:positionV>
                <wp:extent cx="6168390" cy="929640"/>
                <wp:effectExtent l="0" t="76200" r="80010" b="80010"/>
                <wp:wrapNone/>
                <wp:docPr id="15" name="Group 15"/>
                <wp:cNvGraphicFramePr/>
                <a:graphic xmlns:a="http://schemas.openxmlformats.org/drawingml/2006/main">
                  <a:graphicData uri="http://schemas.microsoft.com/office/word/2010/wordprocessingGroup">
                    <wpg:wgp>
                      <wpg:cNvGrpSpPr/>
                      <wpg:grpSpPr>
                        <a:xfrm>
                          <a:off x="0" y="0"/>
                          <a:ext cx="6168390" cy="929640"/>
                          <a:chOff x="0" y="0"/>
                          <a:chExt cx="6168390" cy="1115517"/>
                        </a:xfrm>
                      </wpg:grpSpPr>
                      <wps:wsp>
                        <wps:cNvPr id="16" name="Text Box 2"/>
                        <wps:cNvSpPr txBox="1">
                          <a:spLocks noChangeArrowheads="1"/>
                        </wps:cNvSpPr>
                        <wps:spPr bwMode="auto">
                          <a:xfrm>
                            <a:off x="655320" y="0"/>
                            <a:ext cx="5513070" cy="1115517"/>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684C1A55" w14:textId="4DBA96D4" w:rsidR="00953A2A" w:rsidRPr="00330451" w:rsidRDefault="00953A2A" w:rsidP="00A1163E">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 xml:space="preserve">Première agence à l’étranger :  Barcelone ! </w:t>
                              </w:r>
                            </w:p>
                            <w:p w14:paraId="4A9B0DB7" w14:textId="221F4697" w:rsidR="00953A2A" w:rsidRPr="00330451" w:rsidRDefault="00953A2A" w:rsidP="00A1163E">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Natexo Commence sa première conquête mondiale avec l’ouverture d’une agence en Espagne </w:t>
                              </w:r>
                            </w:p>
                          </w:txbxContent>
                        </wps:txbx>
                        <wps:bodyPr rot="0" vert="horz" wrap="square" lIns="91440" tIns="45720" rIns="91440" bIns="45720" anchor="t" anchorCtr="0">
                          <a:noAutofit/>
                        </wps:bodyPr>
                      </wps:wsp>
                      <wps:wsp>
                        <wps:cNvPr id="17" name="Text Box 2"/>
                        <wps:cNvSpPr txBox="1">
                          <a:spLocks noChangeArrowheads="1"/>
                        </wps:cNvSpPr>
                        <wps:spPr bwMode="auto">
                          <a:xfrm>
                            <a:off x="0" y="190499"/>
                            <a:ext cx="617220" cy="502930"/>
                          </a:xfrm>
                          <a:prstGeom prst="rect">
                            <a:avLst/>
                          </a:prstGeom>
                          <a:noFill/>
                          <a:ln w="9525">
                            <a:noFill/>
                            <a:miter lim="800000"/>
                            <a:headEnd/>
                            <a:tailEnd/>
                          </a:ln>
                        </wps:spPr>
                        <wps:txbx>
                          <w:txbxContent>
                            <w:p w14:paraId="35B09937" w14:textId="602A6AA4" w:rsidR="00953A2A" w:rsidRPr="00907BB5" w:rsidRDefault="00953A2A" w:rsidP="00A1163E">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DCA08EA" id="Group 15" o:spid="_x0000_s1035" style="position:absolute;margin-left:-.05pt;margin-top:7.15pt;width:485.7pt;height:73.2pt;z-index:251667456;mso-position-horizontal-relative:margin;mso-width-relative:margin;mso-height-relative:margin" coordsize="61683,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">
                <v:roundrect id="Text Box 2" o:spid="_x0000_s1036" style="position:absolute;left:6553;width:55130;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" fillcolor="white [3212]" stroked="f" strokeweight="1pt">
                  <v:stroke joinstyle="miter"/>
                  <v:textbox>
                    <w:txbxContent>
                      <w:p w14:paraId="684C1A55" w14:textId="4DBA96D4" w:rsidR="00953A2A" w:rsidRPr="00330451" w:rsidRDefault="00953A2A" w:rsidP="00A1163E">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 xml:space="preserve">Première agence à l’étranger :  Barcelone ! </w:t>
                        </w:r>
                      </w:p>
                      <w:p w14:paraId="4A9B0DB7" w14:textId="221F4697" w:rsidR="00953A2A" w:rsidRPr="00330451" w:rsidRDefault="00953A2A" w:rsidP="00A1163E">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Natexo Commence sa première conquête mondiale avec l’ouverture d’une agence en Espagne </w:t>
                        </w:r>
                      </w:p>
                    </w:txbxContent>
                  </v:textbox>
                </v:roundrect>
                <v:shape id="Text Box 2" o:spid="_x0000_s1037" type="#_x0000_t202" style="position:absolute;top:1904;width:6172;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5B09937" w14:textId="602A6AA4" w:rsidR="00953A2A" w:rsidRPr="00907BB5" w:rsidRDefault="00953A2A" w:rsidP="00A1163E">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012</w:t>
                        </w:r>
                      </w:p>
                    </w:txbxContent>
                  </v:textbox>
                </v:shape>
                <w10:wrap anchorx="margin"/>
              </v:group>
            </w:pict>
          </mc:Fallback>
        </mc:AlternateContent>
      </w:r>
    </w:p>
    <w:p w14:paraId="36295C5D" w14:textId="61288142" w:rsidR="00907BB5" w:rsidRPr="00D702F5" w:rsidRDefault="00907BB5" w:rsidP="00D702F5">
      <w:pPr>
        <w:spacing w:line="360" w:lineRule="auto"/>
        <w:rPr>
          <w:rFonts w:ascii="Arial" w:hAnsi="Arial" w:cs="Arial"/>
          <w:b/>
          <w:color w:val="000000" w:themeColor="text1"/>
          <w:sz w:val="28"/>
          <w:szCs w:val="28"/>
          <w:shd w:val="clear" w:color="auto" w:fill="FFFFFF"/>
        </w:rPr>
      </w:pPr>
    </w:p>
    <w:p w14:paraId="1E692BD6" w14:textId="44F8030D" w:rsidR="00907BB5" w:rsidRPr="00D702F5" w:rsidRDefault="00907BB5" w:rsidP="00D702F5">
      <w:pPr>
        <w:spacing w:line="360" w:lineRule="auto"/>
        <w:rPr>
          <w:rFonts w:ascii="Arial" w:hAnsi="Arial" w:cs="Arial"/>
          <w:b/>
          <w:color w:val="000000" w:themeColor="text1"/>
          <w:sz w:val="28"/>
          <w:szCs w:val="28"/>
          <w:shd w:val="clear" w:color="auto" w:fill="FFFFFF"/>
        </w:rPr>
      </w:pPr>
    </w:p>
    <w:p w14:paraId="3E5AD6CE" w14:textId="5271C67A" w:rsidR="00907BB5" w:rsidRPr="00D702F5" w:rsidRDefault="006D233E"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69504" behindDoc="0" locked="0" layoutInCell="1" allowOverlap="1" wp14:anchorId="0F564747" wp14:editId="3BF60386">
                <wp:simplePos x="0" y="0"/>
                <wp:positionH relativeFrom="margin">
                  <wp:posOffset>-8255</wp:posOffset>
                </wp:positionH>
                <wp:positionV relativeFrom="paragraph">
                  <wp:posOffset>198755</wp:posOffset>
                </wp:positionV>
                <wp:extent cx="6168390" cy="929640"/>
                <wp:effectExtent l="0" t="76200" r="80010" b="80010"/>
                <wp:wrapNone/>
                <wp:docPr id="18" name="Group 18"/>
                <wp:cNvGraphicFramePr/>
                <a:graphic xmlns:a="http://schemas.openxmlformats.org/drawingml/2006/main">
                  <a:graphicData uri="http://schemas.microsoft.com/office/word/2010/wordprocessingGroup">
                    <wpg:wgp>
                      <wpg:cNvGrpSpPr/>
                      <wpg:grpSpPr>
                        <a:xfrm>
                          <a:off x="0" y="0"/>
                          <a:ext cx="6168390" cy="929640"/>
                          <a:chOff x="0" y="0"/>
                          <a:chExt cx="6168390" cy="1115517"/>
                        </a:xfrm>
                      </wpg:grpSpPr>
                      <wps:wsp>
                        <wps:cNvPr id="19" name="Text Box 2"/>
                        <wps:cNvSpPr txBox="1">
                          <a:spLocks noChangeArrowheads="1"/>
                        </wps:cNvSpPr>
                        <wps:spPr bwMode="auto">
                          <a:xfrm>
                            <a:off x="655320" y="0"/>
                            <a:ext cx="5513070" cy="1115517"/>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1A9E3C05" w14:textId="4E196517" w:rsidR="00953A2A" w:rsidRPr="00330451" w:rsidRDefault="00953A2A" w:rsidP="006D233E">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Italie, Colombie et Etats-Unis</w:t>
                              </w:r>
                            </w:p>
                            <w:p w14:paraId="43715C11" w14:textId="1585DAE7" w:rsidR="00953A2A" w:rsidRPr="00330451" w:rsidRDefault="00953A2A" w:rsidP="006D233E">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Ouverture des nouvelles agences d’emailing markéting en Italie, Etats-Unis et en Colombie </w:t>
                              </w:r>
                            </w:p>
                          </w:txbxContent>
                        </wps:txbx>
                        <wps:bodyPr rot="0" vert="horz" wrap="square" lIns="91440" tIns="45720" rIns="91440" bIns="45720" anchor="t" anchorCtr="0">
                          <a:noAutofit/>
                        </wps:bodyPr>
                      </wps:wsp>
                      <wps:wsp>
                        <wps:cNvPr id="20" name="Text Box 2"/>
                        <wps:cNvSpPr txBox="1">
                          <a:spLocks noChangeArrowheads="1"/>
                        </wps:cNvSpPr>
                        <wps:spPr bwMode="auto">
                          <a:xfrm>
                            <a:off x="0" y="190499"/>
                            <a:ext cx="617220" cy="502930"/>
                          </a:xfrm>
                          <a:prstGeom prst="rect">
                            <a:avLst/>
                          </a:prstGeom>
                          <a:noFill/>
                          <a:ln w="9525">
                            <a:noFill/>
                            <a:miter lim="800000"/>
                            <a:headEnd/>
                            <a:tailEnd/>
                          </a:ln>
                        </wps:spPr>
                        <wps:txbx>
                          <w:txbxContent>
                            <w:p w14:paraId="7F0D73C6" w14:textId="4081276C" w:rsidR="00953A2A" w:rsidRPr="00907BB5" w:rsidRDefault="00953A2A" w:rsidP="006D233E">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564747" id="Group 18" o:spid="_x0000_s1038" style="position:absolute;margin-left:-.65pt;margin-top:15.65pt;width:485.7pt;height:73.2pt;z-index:251669504;mso-position-horizontal-relative:margin;mso-width-relative:margin;mso-height-relative:margin" coordsize="61683,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">
                <v:roundrect id="Text Box 2" o:spid="_x0000_s1039" style="position:absolute;left:6553;width:55130;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" fillcolor="white [3212]" stroked="f" strokeweight="1pt">
                  <v:stroke joinstyle="miter"/>
                  <v:textbox>
                    <w:txbxContent>
                      <w:p w14:paraId="1A9E3C05" w14:textId="4E196517" w:rsidR="00953A2A" w:rsidRPr="00330451" w:rsidRDefault="00953A2A" w:rsidP="006D233E">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Italie, Colombie et Etats-Unis</w:t>
                        </w:r>
                      </w:p>
                      <w:p w14:paraId="43715C11" w14:textId="1585DAE7" w:rsidR="00953A2A" w:rsidRPr="00330451" w:rsidRDefault="00953A2A" w:rsidP="006D233E">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Ouverture des nouvelles agences d’emailing markéting en Italie, Etats-Unis et en Colombie </w:t>
                        </w:r>
                      </w:p>
                    </w:txbxContent>
                  </v:textbox>
                </v:roundrect>
                <v:shape id="Text Box 2" o:spid="_x0000_s1040" type="#_x0000_t202" style="position:absolute;top:1904;width:6172;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F0D73C6" w14:textId="4081276C" w:rsidR="00953A2A" w:rsidRPr="00907BB5" w:rsidRDefault="00953A2A" w:rsidP="006D233E">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013</w:t>
                        </w:r>
                      </w:p>
                    </w:txbxContent>
                  </v:textbox>
                </v:shape>
                <w10:wrap anchorx="margin"/>
              </v:group>
            </w:pict>
          </mc:Fallback>
        </mc:AlternateContent>
      </w:r>
    </w:p>
    <w:p w14:paraId="237E00FE" w14:textId="71DDAC5B" w:rsidR="00907BB5" w:rsidRPr="00D702F5" w:rsidRDefault="00907BB5" w:rsidP="00D702F5">
      <w:pPr>
        <w:spacing w:line="360" w:lineRule="auto"/>
        <w:rPr>
          <w:rFonts w:ascii="Arial" w:hAnsi="Arial" w:cs="Arial"/>
          <w:b/>
          <w:color w:val="000000" w:themeColor="text1"/>
          <w:sz w:val="28"/>
          <w:szCs w:val="28"/>
          <w:shd w:val="clear" w:color="auto" w:fill="FFFFFF"/>
        </w:rPr>
      </w:pPr>
    </w:p>
    <w:p w14:paraId="6B185BCC" w14:textId="50A7C1F1" w:rsidR="00907BB5" w:rsidRPr="00D702F5" w:rsidRDefault="00907BB5" w:rsidP="00D702F5">
      <w:pPr>
        <w:spacing w:line="360" w:lineRule="auto"/>
        <w:rPr>
          <w:rFonts w:ascii="Arial" w:hAnsi="Arial" w:cs="Arial"/>
          <w:b/>
          <w:color w:val="000000" w:themeColor="text1"/>
          <w:sz w:val="28"/>
          <w:szCs w:val="28"/>
          <w:shd w:val="clear" w:color="auto" w:fill="FFFFFF"/>
        </w:rPr>
      </w:pPr>
    </w:p>
    <w:p w14:paraId="2B71B2D8" w14:textId="183D42B2" w:rsidR="006D233E" w:rsidRPr="00D702F5" w:rsidRDefault="006D233E"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71552" behindDoc="0" locked="0" layoutInCell="1" allowOverlap="1" wp14:anchorId="2BE5CC73" wp14:editId="4AB951C4">
                <wp:simplePos x="0" y="0"/>
                <wp:positionH relativeFrom="margin">
                  <wp:posOffset>-23495</wp:posOffset>
                </wp:positionH>
                <wp:positionV relativeFrom="paragraph">
                  <wp:posOffset>313690</wp:posOffset>
                </wp:positionV>
                <wp:extent cx="6168390" cy="929640"/>
                <wp:effectExtent l="0" t="76200" r="80010" b="80010"/>
                <wp:wrapNone/>
                <wp:docPr id="21" name="Group 21"/>
                <wp:cNvGraphicFramePr/>
                <a:graphic xmlns:a="http://schemas.openxmlformats.org/drawingml/2006/main">
                  <a:graphicData uri="http://schemas.microsoft.com/office/word/2010/wordprocessingGroup">
                    <wpg:wgp>
                      <wpg:cNvGrpSpPr/>
                      <wpg:grpSpPr>
                        <a:xfrm>
                          <a:off x="0" y="0"/>
                          <a:ext cx="6168390" cy="929640"/>
                          <a:chOff x="0" y="0"/>
                          <a:chExt cx="6168390" cy="1115517"/>
                        </a:xfrm>
                      </wpg:grpSpPr>
                      <wps:wsp>
                        <wps:cNvPr id="22" name="Text Box 2"/>
                        <wps:cNvSpPr txBox="1">
                          <a:spLocks noChangeArrowheads="1"/>
                        </wps:cNvSpPr>
                        <wps:spPr bwMode="auto">
                          <a:xfrm>
                            <a:off x="655320" y="0"/>
                            <a:ext cx="5513070" cy="1115517"/>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5B4DBD95" w14:textId="1B32DFC6" w:rsidR="00953A2A" w:rsidRPr="00330451" w:rsidRDefault="00953A2A" w:rsidP="006D233E">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Expansion du groupe : Acquisition de Taz media (Monétisation)</w:t>
                              </w:r>
                            </w:p>
                            <w:p w14:paraId="506EE581" w14:textId="6C550228" w:rsidR="00953A2A" w:rsidRPr="00330451" w:rsidRDefault="00953A2A" w:rsidP="006D233E">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La présence de l’entreprise a l’échelle mondial ne cesse pas de croitre par le lancement des nouvelles agences en Pays-Bas et Russie </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190499"/>
                            <a:ext cx="617220" cy="502930"/>
                          </a:xfrm>
                          <a:prstGeom prst="rect">
                            <a:avLst/>
                          </a:prstGeom>
                          <a:noFill/>
                          <a:ln w="9525">
                            <a:noFill/>
                            <a:miter lim="800000"/>
                            <a:headEnd/>
                            <a:tailEnd/>
                          </a:ln>
                        </wps:spPr>
                        <wps:txbx>
                          <w:txbxContent>
                            <w:p w14:paraId="1DF4AC62" w14:textId="01449DE9" w:rsidR="00953A2A" w:rsidRPr="00907BB5" w:rsidRDefault="00953A2A" w:rsidP="006D233E">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BE5CC73" id="Group 21" o:spid="_x0000_s1041" style="position:absolute;margin-left:-1.85pt;margin-top:24.7pt;width:485.7pt;height:73.2pt;z-index:251671552;mso-position-horizontal-relative:margin;mso-width-relative:margin;mso-height-relative:margin" coordsize="61683,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">
                <v:roundrect id="Text Box 2" o:spid="_x0000_s1042" style="position:absolute;left:6553;width:55130;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" fillcolor="white [3212]" stroked="f" strokeweight="1pt">
                  <v:stroke joinstyle="miter"/>
                  <v:textbox>
                    <w:txbxContent>
                      <w:p w14:paraId="5B4DBD95" w14:textId="1B32DFC6" w:rsidR="00953A2A" w:rsidRPr="00330451" w:rsidRDefault="00953A2A" w:rsidP="006D233E">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Expansion du groupe : Acquisition de Taz media (Monétisation)</w:t>
                        </w:r>
                      </w:p>
                      <w:p w14:paraId="506EE581" w14:textId="6C550228" w:rsidR="00953A2A" w:rsidRPr="00330451" w:rsidRDefault="00953A2A" w:rsidP="006D233E">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La présence de l’entreprise a l’échelle mondial ne cesse pas de croitre par le lancement des nouvelles agences en Pays-Bas et Russie </w:t>
                        </w:r>
                      </w:p>
                    </w:txbxContent>
                  </v:textbox>
                </v:roundrect>
                <v:shape id="Text Box 2" o:spid="_x0000_s1043" type="#_x0000_t202" style="position:absolute;top:1904;width:6172;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DF4AC62" w14:textId="01449DE9" w:rsidR="00953A2A" w:rsidRPr="00907BB5" w:rsidRDefault="00953A2A" w:rsidP="006D233E">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014</w:t>
                        </w:r>
                      </w:p>
                    </w:txbxContent>
                  </v:textbox>
                </v:shape>
                <w10:wrap anchorx="margin"/>
              </v:group>
            </w:pict>
          </mc:Fallback>
        </mc:AlternateContent>
      </w:r>
    </w:p>
    <w:p w14:paraId="489EDE43" w14:textId="43A95C0C" w:rsidR="006D233E" w:rsidRPr="00D702F5" w:rsidRDefault="006D233E" w:rsidP="00D702F5">
      <w:pPr>
        <w:spacing w:line="360" w:lineRule="auto"/>
        <w:rPr>
          <w:rFonts w:ascii="Arial" w:hAnsi="Arial" w:cs="Arial"/>
          <w:b/>
          <w:color w:val="000000" w:themeColor="text1"/>
          <w:sz w:val="28"/>
          <w:szCs w:val="28"/>
          <w:shd w:val="clear" w:color="auto" w:fill="FFFFFF"/>
        </w:rPr>
      </w:pPr>
    </w:p>
    <w:p w14:paraId="480D01D3" w14:textId="17ED4239" w:rsidR="006D233E" w:rsidRPr="00D702F5" w:rsidRDefault="006D233E" w:rsidP="00D702F5">
      <w:pPr>
        <w:spacing w:line="360" w:lineRule="auto"/>
        <w:rPr>
          <w:rFonts w:ascii="Arial" w:hAnsi="Arial" w:cs="Arial"/>
          <w:b/>
          <w:color w:val="000000" w:themeColor="text1"/>
          <w:sz w:val="28"/>
          <w:szCs w:val="28"/>
          <w:shd w:val="clear" w:color="auto" w:fill="FFFFFF"/>
        </w:rPr>
      </w:pPr>
    </w:p>
    <w:p w14:paraId="7E0FFFB1" w14:textId="411B5B87" w:rsidR="006D233E" w:rsidRPr="00D702F5" w:rsidRDefault="006D233E" w:rsidP="00D702F5">
      <w:pPr>
        <w:spacing w:line="360" w:lineRule="auto"/>
        <w:rPr>
          <w:rFonts w:ascii="Arial" w:hAnsi="Arial" w:cs="Arial"/>
          <w:b/>
          <w:color w:val="000000" w:themeColor="text1"/>
          <w:sz w:val="28"/>
          <w:szCs w:val="28"/>
          <w:shd w:val="clear" w:color="auto" w:fill="FFFFFF"/>
        </w:rPr>
      </w:pPr>
    </w:p>
    <w:p w14:paraId="631D9592" w14:textId="73E28B38" w:rsidR="006D233E" w:rsidRPr="00D702F5" w:rsidRDefault="006D233E" w:rsidP="00D702F5">
      <w:pPr>
        <w:spacing w:line="360" w:lineRule="auto"/>
        <w:rPr>
          <w:rFonts w:ascii="Arial" w:hAnsi="Arial" w:cs="Arial"/>
          <w:b/>
          <w:color w:val="000000" w:themeColor="text1"/>
          <w:sz w:val="28"/>
          <w:szCs w:val="28"/>
          <w:shd w:val="clear" w:color="auto" w:fill="FFFFFF"/>
        </w:rPr>
      </w:pPr>
    </w:p>
    <w:p w14:paraId="72893992" w14:textId="55A1027D" w:rsidR="006D233E" w:rsidRPr="00D702F5" w:rsidRDefault="004C4F40"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73600" behindDoc="0" locked="0" layoutInCell="1" allowOverlap="1" wp14:anchorId="0F2A1EB7" wp14:editId="6FC3A93F">
                <wp:simplePos x="0" y="0"/>
                <wp:positionH relativeFrom="margin">
                  <wp:posOffset>-46355</wp:posOffset>
                </wp:positionH>
                <wp:positionV relativeFrom="paragraph">
                  <wp:posOffset>-381635</wp:posOffset>
                </wp:positionV>
                <wp:extent cx="6168390" cy="1120140"/>
                <wp:effectExtent l="0" t="76200" r="80010" b="80010"/>
                <wp:wrapNone/>
                <wp:docPr id="24" name="Group 24"/>
                <wp:cNvGraphicFramePr/>
                <a:graphic xmlns:a="http://schemas.openxmlformats.org/drawingml/2006/main">
                  <a:graphicData uri="http://schemas.microsoft.com/office/word/2010/wordprocessingGroup">
                    <wpg:wgp>
                      <wpg:cNvGrpSpPr/>
                      <wpg:grpSpPr>
                        <a:xfrm>
                          <a:off x="0" y="0"/>
                          <a:ext cx="6168390" cy="1120140"/>
                          <a:chOff x="0" y="0"/>
                          <a:chExt cx="6168390" cy="1115517"/>
                        </a:xfrm>
                      </wpg:grpSpPr>
                      <wps:wsp>
                        <wps:cNvPr id="25" name="Text Box 2"/>
                        <wps:cNvSpPr txBox="1">
                          <a:spLocks noChangeArrowheads="1"/>
                        </wps:cNvSpPr>
                        <wps:spPr bwMode="auto">
                          <a:xfrm>
                            <a:off x="655320" y="0"/>
                            <a:ext cx="5513070" cy="1115517"/>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0ECD2B26" w14:textId="42961CF9" w:rsidR="00953A2A" w:rsidRPr="00330451" w:rsidRDefault="00953A2A" w:rsidP="004C4F40">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Expansion du groupe : Acquisition de Ma Fringue et ouverture de la Pologne et du brésil </w:t>
                              </w:r>
                              <w:r w:rsidR="00DC007E">
                                <w:rPr>
                                  <w:b/>
                                  <w:bCs/>
                                  <w:color w:val="2F5496" w:themeColor="accent1" w:themeShade="BF"/>
                                  <w:sz w:val="24"/>
                                  <w:szCs w:val="24"/>
                                  <w14:shadow w14:blurRad="50800" w14:dist="50800" w14:dir="5400000" w14:sx="0" w14:sy="0" w14:kx="0" w14:ky="0" w14:algn="ctr">
                                    <w14:srgbClr w14:val="000000"/>
                                  </w14:shadow>
                                </w:rPr>
                                <w:t>et Australie !</w:t>
                              </w:r>
                            </w:p>
                            <w:p w14:paraId="6FFD0600" w14:textId="180CE13A" w:rsidR="00953A2A" w:rsidRPr="00330451" w:rsidRDefault="00953A2A" w:rsidP="004C4F40">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L’achat de Ma Fringue : nouveau de comparateur en mode en ligne, qui met </w:t>
                              </w:r>
                              <w:r w:rsidR="00DC007E">
                                <w:rPr>
                                  <w:color w:val="0D0D0D" w:themeColor="text1" w:themeTint="F2"/>
                                  <w:sz w:val="24"/>
                                  <w:szCs w:val="24"/>
                                  <w14:shadow w14:blurRad="50800" w14:dist="50800" w14:dir="5400000" w14:sx="0" w14:sy="0" w14:kx="0" w14:ky="0" w14:algn="ctr">
                                    <w14:srgbClr w14:val="000000"/>
                                  </w14:shadow>
                                </w:rPr>
                                <w:t>l’accent sur</w:t>
                              </w:r>
                              <w:r>
                                <w:rPr>
                                  <w:color w:val="0D0D0D" w:themeColor="text1" w:themeTint="F2"/>
                                  <w:sz w:val="24"/>
                                  <w:szCs w:val="24"/>
                                  <w14:shadow w14:blurRad="50800" w14:dist="50800" w14:dir="5400000" w14:sx="0" w14:sy="0" w14:kx="0" w14:ky="0" w14:algn="ctr">
                                    <w14:srgbClr w14:val="000000"/>
                                  </w14:shadow>
                                </w:rPr>
                                <w:t xml:space="preserve"> la mise </w:t>
                              </w:r>
                              <w:r w:rsidR="00DC007E">
                                <w:rPr>
                                  <w:color w:val="0D0D0D" w:themeColor="text1" w:themeTint="F2"/>
                                  <w:sz w:val="24"/>
                                  <w:szCs w:val="24"/>
                                  <w14:shadow w14:blurRad="50800" w14:dist="50800" w14:dir="5400000" w14:sx="0" w14:sy="0" w14:kx="0" w14:ky="0" w14:algn="ctr">
                                    <w14:srgbClr w14:val="000000"/>
                                  </w14:shadow>
                                </w:rPr>
                                <w:t>en œuvre</w:t>
                              </w:r>
                              <w:r>
                                <w:rPr>
                                  <w:color w:val="0D0D0D" w:themeColor="text1" w:themeTint="F2"/>
                                  <w:sz w:val="24"/>
                                  <w:szCs w:val="24"/>
                                  <w14:shadow w14:blurRad="50800" w14:dist="50800" w14:dir="5400000" w14:sx="0" w14:sy="0" w14:kx="0" w14:ky="0" w14:algn="ctr">
                                    <w14:srgbClr w14:val="000000"/>
                                  </w14:shadow>
                                </w:rPr>
                                <w:t xml:space="preserve"> d’une approche innovante </w:t>
                              </w:r>
                            </w:p>
                          </w:txbxContent>
                        </wps:txbx>
                        <wps:bodyPr rot="0" vert="horz" wrap="square" lIns="91440" tIns="45720" rIns="91440" bIns="45720" anchor="t" anchorCtr="0">
                          <a:noAutofit/>
                        </wps:bodyPr>
                      </wps:wsp>
                      <wps:wsp>
                        <wps:cNvPr id="26" name="Text Box 2"/>
                        <wps:cNvSpPr txBox="1">
                          <a:spLocks noChangeArrowheads="1"/>
                        </wps:cNvSpPr>
                        <wps:spPr bwMode="auto">
                          <a:xfrm>
                            <a:off x="0" y="190499"/>
                            <a:ext cx="617220" cy="502930"/>
                          </a:xfrm>
                          <a:prstGeom prst="rect">
                            <a:avLst/>
                          </a:prstGeom>
                          <a:noFill/>
                          <a:ln w="9525">
                            <a:noFill/>
                            <a:miter lim="800000"/>
                            <a:headEnd/>
                            <a:tailEnd/>
                          </a:ln>
                        </wps:spPr>
                        <wps:txbx>
                          <w:txbxContent>
                            <w:p w14:paraId="11B194F8" w14:textId="20CC38B4" w:rsidR="00953A2A" w:rsidRPr="00907BB5" w:rsidRDefault="00953A2A" w:rsidP="004C4F40">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2A1EB7" id="Group 24" o:spid="_x0000_s1044" style="position:absolute;margin-left:-3.65pt;margin-top:-30.05pt;width:485.7pt;height:88.2pt;z-index:251673600;mso-position-horizontal-relative:margin;mso-width-relative:margin;mso-height-relative:margin" coordsize="61683,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">
                <v:roundrect id="Text Box 2" o:spid="_x0000_s1045" style="position:absolute;left:6553;width:55130;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" fillcolor="white [3212]" stroked="f" strokeweight="1pt">
                  <v:stroke joinstyle="miter"/>
                  <v:textbox>
                    <w:txbxContent>
                      <w:p w14:paraId="0ECD2B26" w14:textId="42961CF9" w:rsidR="00953A2A" w:rsidRPr="00330451" w:rsidRDefault="00953A2A" w:rsidP="004C4F40">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Expansion du groupe : Acquisition de Ma Fringue et ouverture de la Pologne et du brésil </w:t>
                        </w:r>
                        <w:r w:rsidR="00DC007E">
                          <w:rPr>
                            <w:b/>
                            <w:bCs/>
                            <w:color w:val="2F5496" w:themeColor="accent1" w:themeShade="BF"/>
                            <w:sz w:val="24"/>
                            <w:szCs w:val="24"/>
                            <w14:shadow w14:blurRad="50800" w14:dist="50800" w14:dir="5400000" w14:sx="0" w14:sy="0" w14:kx="0" w14:ky="0" w14:algn="ctr">
                              <w14:srgbClr w14:val="000000"/>
                            </w14:shadow>
                          </w:rPr>
                          <w:t>et Australie !</w:t>
                        </w:r>
                      </w:p>
                      <w:p w14:paraId="6FFD0600" w14:textId="180CE13A" w:rsidR="00953A2A" w:rsidRPr="00330451" w:rsidRDefault="00953A2A" w:rsidP="004C4F40">
                        <w:pPr>
                          <w:rPr>
                            <w:color w:val="0D0D0D" w:themeColor="text1" w:themeTint="F2"/>
                            <w:sz w:val="24"/>
                            <w:szCs w:val="24"/>
                            <w14:shadow w14:blurRad="50800" w14:dist="50800" w14:dir="5400000" w14:sx="0" w14:sy="0" w14:kx="0" w14:ky="0" w14:algn="ctr">
                              <w14:srgbClr w14:val="000000"/>
                            </w14:shadow>
                          </w:rPr>
                        </w:pPr>
                        <w:r>
                          <w:rPr>
                            <w:color w:val="0D0D0D" w:themeColor="text1" w:themeTint="F2"/>
                            <w:sz w:val="24"/>
                            <w:szCs w:val="24"/>
                            <w14:shadow w14:blurRad="50800" w14:dist="50800" w14:dir="5400000" w14:sx="0" w14:sy="0" w14:kx="0" w14:ky="0" w14:algn="ctr">
                              <w14:srgbClr w14:val="000000"/>
                            </w14:shadow>
                          </w:rPr>
                          <w:t xml:space="preserve">L’achat de Ma Fringue : nouveau de comparateur en mode en ligne, qui met </w:t>
                        </w:r>
                        <w:r w:rsidR="00DC007E">
                          <w:rPr>
                            <w:color w:val="0D0D0D" w:themeColor="text1" w:themeTint="F2"/>
                            <w:sz w:val="24"/>
                            <w:szCs w:val="24"/>
                            <w14:shadow w14:blurRad="50800" w14:dist="50800" w14:dir="5400000" w14:sx="0" w14:sy="0" w14:kx="0" w14:ky="0" w14:algn="ctr">
                              <w14:srgbClr w14:val="000000"/>
                            </w14:shadow>
                          </w:rPr>
                          <w:t>l’accent sur</w:t>
                        </w:r>
                        <w:r>
                          <w:rPr>
                            <w:color w:val="0D0D0D" w:themeColor="text1" w:themeTint="F2"/>
                            <w:sz w:val="24"/>
                            <w:szCs w:val="24"/>
                            <w14:shadow w14:blurRad="50800" w14:dist="50800" w14:dir="5400000" w14:sx="0" w14:sy="0" w14:kx="0" w14:ky="0" w14:algn="ctr">
                              <w14:srgbClr w14:val="000000"/>
                            </w14:shadow>
                          </w:rPr>
                          <w:t xml:space="preserve"> la mise </w:t>
                        </w:r>
                        <w:r w:rsidR="00DC007E">
                          <w:rPr>
                            <w:color w:val="0D0D0D" w:themeColor="text1" w:themeTint="F2"/>
                            <w:sz w:val="24"/>
                            <w:szCs w:val="24"/>
                            <w14:shadow w14:blurRad="50800" w14:dist="50800" w14:dir="5400000" w14:sx="0" w14:sy="0" w14:kx="0" w14:ky="0" w14:algn="ctr">
                              <w14:srgbClr w14:val="000000"/>
                            </w14:shadow>
                          </w:rPr>
                          <w:t>en œuvre</w:t>
                        </w:r>
                        <w:r>
                          <w:rPr>
                            <w:color w:val="0D0D0D" w:themeColor="text1" w:themeTint="F2"/>
                            <w:sz w:val="24"/>
                            <w:szCs w:val="24"/>
                            <w14:shadow w14:blurRad="50800" w14:dist="50800" w14:dir="5400000" w14:sx="0" w14:sy="0" w14:kx="0" w14:ky="0" w14:algn="ctr">
                              <w14:srgbClr w14:val="000000"/>
                            </w14:shadow>
                          </w:rPr>
                          <w:t xml:space="preserve"> d’une approche innovante </w:t>
                        </w:r>
                      </w:p>
                    </w:txbxContent>
                  </v:textbox>
                </v:roundrect>
                <v:shape id="Text Box 2" o:spid="_x0000_s1046" type="#_x0000_t202" style="position:absolute;top:1904;width:6172;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1B194F8" w14:textId="20CC38B4" w:rsidR="00953A2A" w:rsidRPr="00907BB5" w:rsidRDefault="00953A2A" w:rsidP="004C4F40">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016</w:t>
                        </w:r>
                      </w:p>
                    </w:txbxContent>
                  </v:textbox>
                </v:shape>
                <w10:wrap anchorx="margin"/>
              </v:group>
            </w:pict>
          </mc:Fallback>
        </mc:AlternateContent>
      </w:r>
    </w:p>
    <w:p w14:paraId="67B888B5" w14:textId="70D9C63B" w:rsidR="006D233E" w:rsidRPr="00D702F5" w:rsidRDefault="006D233E" w:rsidP="00D702F5">
      <w:pPr>
        <w:spacing w:line="360" w:lineRule="auto"/>
        <w:rPr>
          <w:rFonts w:ascii="Arial" w:hAnsi="Arial" w:cs="Arial"/>
          <w:b/>
          <w:color w:val="000000" w:themeColor="text1"/>
          <w:sz w:val="28"/>
          <w:szCs w:val="28"/>
          <w:shd w:val="clear" w:color="auto" w:fill="FFFFFF"/>
        </w:rPr>
      </w:pPr>
    </w:p>
    <w:p w14:paraId="0E651950" w14:textId="3F7613C6" w:rsidR="006D233E" w:rsidRPr="00D702F5" w:rsidRDefault="00805A74"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77696" behindDoc="0" locked="0" layoutInCell="1" allowOverlap="1" wp14:anchorId="54A2B52F" wp14:editId="746D2660">
                <wp:simplePos x="0" y="0"/>
                <wp:positionH relativeFrom="margin">
                  <wp:posOffset>-69215</wp:posOffset>
                </wp:positionH>
                <wp:positionV relativeFrom="paragraph">
                  <wp:posOffset>221615</wp:posOffset>
                </wp:positionV>
                <wp:extent cx="6168390" cy="914400"/>
                <wp:effectExtent l="0" t="76200" r="80010" b="76200"/>
                <wp:wrapNone/>
                <wp:docPr id="30" name="Group 30"/>
                <wp:cNvGraphicFramePr/>
                <a:graphic xmlns:a="http://schemas.openxmlformats.org/drawingml/2006/main">
                  <a:graphicData uri="http://schemas.microsoft.com/office/word/2010/wordprocessingGroup">
                    <wpg:wgp>
                      <wpg:cNvGrpSpPr/>
                      <wpg:grpSpPr>
                        <a:xfrm>
                          <a:off x="0" y="0"/>
                          <a:ext cx="6168390" cy="914400"/>
                          <a:chOff x="0" y="0"/>
                          <a:chExt cx="6168390" cy="1195197"/>
                        </a:xfrm>
                      </wpg:grpSpPr>
                      <wps:wsp>
                        <wps:cNvPr id="31" name="Text Box 2"/>
                        <wps:cNvSpPr txBox="1">
                          <a:spLocks noChangeArrowheads="1"/>
                        </wps:cNvSpPr>
                        <wps:spPr bwMode="auto">
                          <a:xfrm>
                            <a:off x="655320" y="0"/>
                            <a:ext cx="5513070" cy="1195197"/>
                          </a:xfrm>
                          <a:prstGeom prst="roundRect">
                            <a:avLst/>
                          </a:prstGeom>
                          <a:solidFill>
                            <a:schemeClr val="bg1"/>
                          </a:solidFill>
                          <a:ln>
                            <a:noFill/>
                            <a:headEnd/>
                            <a:tailEnd/>
                          </a:ln>
                          <a:effectLst>
                            <a:glow rad="63500">
                              <a:schemeClr val="accent5">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14:paraId="7D0B3ADC" w14:textId="7A73EAED" w:rsidR="00805A74" w:rsidRPr="00330451" w:rsidRDefault="00805A74" w:rsidP="00805A74">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FSI media </w:t>
                              </w:r>
                            </w:p>
                            <w:p w14:paraId="32DDFFDC" w14:textId="09846452" w:rsidR="00805A74" w:rsidRPr="00330451" w:rsidRDefault="00805A74" w:rsidP="00805A74">
                              <w:pPr>
                                <w:rPr>
                                  <w:color w:val="0D0D0D" w:themeColor="text1" w:themeTint="F2"/>
                                  <w:sz w:val="24"/>
                                  <w:szCs w:val="24"/>
                                  <w14:shadow w14:blurRad="50800" w14:dist="50800" w14:dir="5400000" w14:sx="0" w14:sy="0" w14:kx="0" w14:ky="0" w14:algn="ctr">
                                    <w14:srgbClr w14:val="000000"/>
                                  </w14:shadow>
                                </w:rPr>
                              </w:pPr>
                              <w:r w:rsidRPr="00805A74">
                                <w:rPr>
                                  <w:color w:val="0D0D0D" w:themeColor="text1" w:themeTint="F2"/>
                                  <w:sz w:val="24"/>
                                  <w:szCs w:val="24"/>
                                  <w14:shadow w14:blurRad="50800" w14:dist="50800" w14:dir="5400000" w14:sx="0" w14:sy="0" w14:kx="0" w14:ky="0" w14:algn="ctr">
                                    <w14:srgbClr w14:val="000000"/>
                                  </w14:shadow>
                                </w:rPr>
                                <w:t xml:space="preserve">FSI Media rejoint le groupe Natexo pour devenir Natexo </w:t>
                              </w:r>
                              <w:r w:rsidR="00237FAD" w:rsidRPr="00805A74">
                                <w:rPr>
                                  <w:color w:val="0D0D0D" w:themeColor="text1" w:themeTint="F2"/>
                                  <w:sz w:val="24"/>
                                  <w:szCs w:val="24"/>
                                  <w14:shadow w14:blurRad="50800" w14:dist="50800" w14:dir="5400000" w14:sx="0" w14:sy="0" w14:kx="0" w14:ky="0" w14:algn="ctr">
                                    <w14:srgbClr w14:val="000000"/>
                                  </w14:shadow>
                                </w:rPr>
                                <w:t>GB !</w:t>
                              </w:r>
                              <w:r>
                                <w:rPr>
                                  <w:color w:val="0D0D0D" w:themeColor="text1" w:themeTint="F2"/>
                                  <w:sz w:val="24"/>
                                  <w:szCs w:val="24"/>
                                  <w14:shadow w14:blurRad="50800" w14:dist="50800" w14:dir="5400000" w14:sx="0" w14:sy="0" w14:kx="0" w14:ky="0" w14:algn="ctr">
                                    <w14:srgbClr w14:val="000000"/>
                                  </w14:shadow>
                                </w:rPr>
                                <w:t xml:space="preserve"> </w:t>
                              </w:r>
                              <w:r w:rsidR="00237FAD">
                                <w:rPr>
                                  <w:color w:val="0D0D0D" w:themeColor="text1" w:themeTint="F2"/>
                                  <w:sz w:val="24"/>
                                  <w:szCs w:val="24"/>
                                  <w14:shadow w14:blurRad="50800" w14:dist="50800" w14:dir="5400000" w14:sx="0" w14:sy="0" w14:kx="0" w14:ky="0" w14:algn="ctr">
                                    <w14:srgbClr w14:val="000000"/>
                                  </w14:shadow>
                                </w:rPr>
                                <w:t>et o</w:t>
                              </w:r>
                              <w:r w:rsidRPr="00805A74">
                                <w:rPr>
                                  <w:color w:val="0D0D0D" w:themeColor="text1" w:themeTint="F2"/>
                                  <w:sz w:val="24"/>
                                  <w:szCs w:val="24"/>
                                  <w14:shadow w14:blurRad="50800" w14:dist="50800" w14:dir="5400000" w14:sx="0" w14:sy="0" w14:kx="0" w14:ky="0" w14:algn="ctr">
                                    <w14:srgbClr w14:val="000000"/>
                                  </w14:shadow>
                                </w:rPr>
                                <w:t xml:space="preserve">uverture et développement de Addict Agency et </w:t>
                              </w:r>
                              <w:proofErr w:type="spellStart"/>
                              <w:r w:rsidRPr="00805A74">
                                <w:rPr>
                                  <w:color w:val="0D0D0D" w:themeColor="text1" w:themeTint="F2"/>
                                  <w:sz w:val="24"/>
                                  <w:szCs w:val="24"/>
                                  <w14:shadow w14:blurRad="50800" w14:dist="50800" w14:dir="5400000" w14:sx="0" w14:sy="0" w14:kx="0" w14:ky="0" w14:algn="ctr">
                                    <w14:srgbClr w14:val="000000"/>
                                  </w14:shadow>
                                </w:rPr>
                                <w:t>Diagomail</w:t>
                              </w:r>
                              <w:proofErr w:type="spellEnd"/>
                            </w:p>
                          </w:txbxContent>
                        </wps:txbx>
                        <wps:bodyPr rot="0" vert="horz" wrap="square" lIns="91440" tIns="45720" rIns="91440" bIns="45720" anchor="t" anchorCtr="0">
                          <a:noAutofit/>
                        </wps:bodyPr>
                      </wps:wsp>
                      <wps:wsp>
                        <wps:cNvPr id="192" name="Text Box 2"/>
                        <wps:cNvSpPr txBox="1">
                          <a:spLocks noChangeArrowheads="1"/>
                        </wps:cNvSpPr>
                        <wps:spPr bwMode="auto">
                          <a:xfrm>
                            <a:off x="0" y="190499"/>
                            <a:ext cx="617220" cy="502930"/>
                          </a:xfrm>
                          <a:prstGeom prst="rect">
                            <a:avLst/>
                          </a:prstGeom>
                          <a:noFill/>
                          <a:ln w="9525">
                            <a:noFill/>
                            <a:miter lim="800000"/>
                            <a:headEnd/>
                            <a:tailEnd/>
                          </a:ln>
                        </wps:spPr>
                        <wps:txbx>
                          <w:txbxContent>
                            <w:p w14:paraId="5DDB34B8" w14:textId="7EC97D1E" w:rsidR="00805A74" w:rsidRPr="00907BB5" w:rsidRDefault="00805A74" w:rsidP="00805A74">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w:t>
                              </w:r>
                              <w:r w:rsidR="00551AFA">
                                <w:rPr>
                                  <w:sz w:val="32"/>
                                  <w:szCs w:val="32"/>
                                  <w14:textOutline w14:w="9525" w14:cap="rnd" w14:cmpd="sng" w14:algn="ctr">
                                    <w14:solidFill>
                                      <w14:schemeClr w14:val="accent1">
                                        <w14:lumMod w14:val="75000"/>
                                      </w14:schemeClr>
                                    </w14:solidFill>
                                    <w14:prstDash w14:val="solid"/>
                                    <w14:bevel/>
                                  </w14:textOutline>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4A2B52F" id="Group 30" o:spid="_x0000_s1047" style="position:absolute;margin-left:-5.45pt;margin-top:17.45pt;width:485.7pt;height:1in;z-index:251677696;mso-position-horizontal-relative:margin;mso-width-relative:margin;mso-height-relative:margin" coordsize="61683,1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">
                <v:roundrect id="Text Box 2" o:spid="_x0000_s1048" style="position:absolute;left:6553;width:55130;height:11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" fillcolor="white [3212]" stroked="f" strokeweight="1pt">
                  <v:stroke joinstyle="miter"/>
                  <v:textbox>
                    <w:txbxContent>
                      <w:p w14:paraId="7D0B3ADC" w14:textId="7A73EAED" w:rsidR="00805A74" w:rsidRPr="00330451" w:rsidRDefault="00805A74" w:rsidP="00805A74">
                        <w:pPr>
                          <w:rPr>
                            <w:b/>
                            <w:bCs/>
                            <w:color w:val="2F5496" w:themeColor="accent1" w:themeShade="BF"/>
                            <w:sz w:val="24"/>
                            <w:szCs w:val="24"/>
                            <w14:shadow w14:blurRad="50800" w14:dist="50800" w14:dir="5400000" w14:sx="0" w14:sy="0" w14:kx="0" w14:ky="0" w14:algn="ctr">
                              <w14:srgbClr w14:val="FF0000"/>
                            </w14:shadow>
                          </w:rPr>
                        </w:pPr>
                        <w:r>
                          <w:rPr>
                            <w:b/>
                            <w:bCs/>
                            <w:color w:val="2F5496" w:themeColor="accent1" w:themeShade="BF"/>
                            <w:sz w:val="24"/>
                            <w:szCs w:val="24"/>
                            <w14:shadow w14:blurRad="50800" w14:dist="50800" w14:dir="5400000" w14:sx="0" w14:sy="0" w14:kx="0" w14:ky="0" w14:algn="ctr">
                              <w14:srgbClr w14:val="000000"/>
                            </w14:shadow>
                          </w:rPr>
                          <w:t>FSI media </w:t>
                        </w:r>
                      </w:p>
                      <w:p w14:paraId="32DDFFDC" w14:textId="09846452" w:rsidR="00805A74" w:rsidRPr="00330451" w:rsidRDefault="00805A74" w:rsidP="00805A74">
                        <w:pPr>
                          <w:rPr>
                            <w:color w:val="0D0D0D" w:themeColor="text1" w:themeTint="F2"/>
                            <w:sz w:val="24"/>
                            <w:szCs w:val="24"/>
                            <w14:shadow w14:blurRad="50800" w14:dist="50800" w14:dir="5400000" w14:sx="0" w14:sy="0" w14:kx="0" w14:ky="0" w14:algn="ctr">
                              <w14:srgbClr w14:val="000000"/>
                            </w14:shadow>
                          </w:rPr>
                        </w:pPr>
                        <w:r w:rsidRPr="00805A74">
                          <w:rPr>
                            <w:color w:val="0D0D0D" w:themeColor="text1" w:themeTint="F2"/>
                            <w:sz w:val="24"/>
                            <w:szCs w:val="24"/>
                            <w14:shadow w14:blurRad="50800" w14:dist="50800" w14:dir="5400000" w14:sx="0" w14:sy="0" w14:kx="0" w14:ky="0" w14:algn="ctr">
                              <w14:srgbClr w14:val="000000"/>
                            </w14:shadow>
                          </w:rPr>
                          <w:t xml:space="preserve">FSI Media rejoint le groupe Natexo pour devenir Natexo </w:t>
                        </w:r>
                        <w:r w:rsidR="00237FAD" w:rsidRPr="00805A74">
                          <w:rPr>
                            <w:color w:val="0D0D0D" w:themeColor="text1" w:themeTint="F2"/>
                            <w:sz w:val="24"/>
                            <w:szCs w:val="24"/>
                            <w14:shadow w14:blurRad="50800" w14:dist="50800" w14:dir="5400000" w14:sx="0" w14:sy="0" w14:kx="0" w14:ky="0" w14:algn="ctr">
                              <w14:srgbClr w14:val="000000"/>
                            </w14:shadow>
                          </w:rPr>
                          <w:t>GB !</w:t>
                        </w:r>
                        <w:r>
                          <w:rPr>
                            <w:color w:val="0D0D0D" w:themeColor="text1" w:themeTint="F2"/>
                            <w:sz w:val="24"/>
                            <w:szCs w:val="24"/>
                            <w14:shadow w14:blurRad="50800" w14:dist="50800" w14:dir="5400000" w14:sx="0" w14:sy="0" w14:kx="0" w14:ky="0" w14:algn="ctr">
                              <w14:srgbClr w14:val="000000"/>
                            </w14:shadow>
                          </w:rPr>
                          <w:t xml:space="preserve"> </w:t>
                        </w:r>
                        <w:r w:rsidR="00237FAD">
                          <w:rPr>
                            <w:color w:val="0D0D0D" w:themeColor="text1" w:themeTint="F2"/>
                            <w:sz w:val="24"/>
                            <w:szCs w:val="24"/>
                            <w14:shadow w14:blurRad="50800" w14:dist="50800" w14:dir="5400000" w14:sx="0" w14:sy="0" w14:kx="0" w14:ky="0" w14:algn="ctr">
                              <w14:srgbClr w14:val="000000"/>
                            </w14:shadow>
                          </w:rPr>
                          <w:t>et o</w:t>
                        </w:r>
                        <w:r w:rsidRPr="00805A74">
                          <w:rPr>
                            <w:color w:val="0D0D0D" w:themeColor="text1" w:themeTint="F2"/>
                            <w:sz w:val="24"/>
                            <w:szCs w:val="24"/>
                            <w14:shadow w14:blurRad="50800" w14:dist="50800" w14:dir="5400000" w14:sx="0" w14:sy="0" w14:kx="0" w14:ky="0" w14:algn="ctr">
                              <w14:srgbClr w14:val="000000"/>
                            </w14:shadow>
                          </w:rPr>
                          <w:t xml:space="preserve">uverture et développement de Addict Agency et </w:t>
                        </w:r>
                        <w:proofErr w:type="spellStart"/>
                        <w:r w:rsidRPr="00805A74">
                          <w:rPr>
                            <w:color w:val="0D0D0D" w:themeColor="text1" w:themeTint="F2"/>
                            <w:sz w:val="24"/>
                            <w:szCs w:val="24"/>
                            <w14:shadow w14:blurRad="50800" w14:dist="50800" w14:dir="5400000" w14:sx="0" w14:sy="0" w14:kx="0" w14:ky="0" w14:algn="ctr">
                              <w14:srgbClr w14:val="000000"/>
                            </w14:shadow>
                          </w:rPr>
                          <w:t>Diagomail</w:t>
                        </w:r>
                        <w:proofErr w:type="spellEnd"/>
                      </w:p>
                    </w:txbxContent>
                  </v:textbox>
                </v:roundrect>
                <v:shape id="Text Box 2" o:spid="_x0000_s1049" type="#_x0000_t202" style="position:absolute;top:1904;width:6172;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5DDB34B8" w14:textId="7EC97D1E" w:rsidR="00805A74" w:rsidRPr="00907BB5" w:rsidRDefault="00805A74" w:rsidP="00805A74">
                        <w:pPr>
                          <w:rPr>
                            <w:sz w:val="32"/>
                            <w:szCs w:val="32"/>
                            <w:lang w:val="en-US"/>
                            <w14:textOutline w14:w="9525" w14:cap="rnd" w14:cmpd="sng" w14:algn="ctr">
                              <w14:solidFill>
                                <w14:schemeClr w14:val="accent1">
                                  <w14:lumMod w14:val="75000"/>
                                </w14:schemeClr>
                              </w14:solidFill>
                              <w14:prstDash w14:val="solid"/>
                              <w14:bevel/>
                            </w14:textOutline>
                          </w:rPr>
                        </w:pPr>
                        <w:r w:rsidRPr="00907BB5">
                          <w:rPr>
                            <w:sz w:val="32"/>
                            <w:szCs w:val="32"/>
                            <w14:textOutline w14:w="9525" w14:cap="rnd" w14:cmpd="sng" w14:algn="ctr">
                              <w14:solidFill>
                                <w14:schemeClr w14:val="accent1">
                                  <w14:lumMod w14:val="75000"/>
                                </w14:schemeClr>
                              </w14:solidFill>
                              <w14:prstDash w14:val="solid"/>
                              <w14:bevel/>
                            </w14:textOutline>
                          </w:rPr>
                          <w:t>2</w:t>
                        </w:r>
                        <w:r>
                          <w:rPr>
                            <w:sz w:val="32"/>
                            <w:szCs w:val="32"/>
                            <w14:textOutline w14:w="9525" w14:cap="rnd" w14:cmpd="sng" w14:algn="ctr">
                              <w14:solidFill>
                                <w14:schemeClr w14:val="accent1">
                                  <w14:lumMod w14:val="75000"/>
                                </w14:schemeClr>
                              </w14:solidFill>
                              <w14:prstDash w14:val="solid"/>
                              <w14:bevel/>
                            </w14:textOutline>
                          </w:rPr>
                          <w:t>01</w:t>
                        </w:r>
                        <w:r w:rsidR="00551AFA">
                          <w:rPr>
                            <w:sz w:val="32"/>
                            <w:szCs w:val="32"/>
                            <w14:textOutline w14:w="9525" w14:cap="rnd" w14:cmpd="sng" w14:algn="ctr">
                              <w14:solidFill>
                                <w14:schemeClr w14:val="accent1">
                                  <w14:lumMod w14:val="75000"/>
                                </w14:schemeClr>
                              </w14:solidFill>
                              <w14:prstDash w14:val="solid"/>
                              <w14:bevel/>
                            </w14:textOutline>
                          </w:rPr>
                          <w:t>7</w:t>
                        </w:r>
                      </w:p>
                    </w:txbxContent>
                  </v:textbox>
                </v:shape>
                <w10:wrap anchorx="margin"/>
              </v:group>
            </w:pict>
          </mc:Fallback>
        </mc:AlternateContent>
      </w:r>
    </w:p>
    <w:p w14:paraId="367C2062" w14:textId="01864629" w:rsidR="006D233E" w:rsidRPr="00D702F5" w:rsidRDefault="006D233E" w:rsidP="00D702F5">
      <w:pPr>
        <w:spacing w:line="360" w:lineRule="auto"/>
        <w:rPr>
          <w:rFonts w:ascii="Arial" w:hAnsi="Arial" w:cs="Arial"/>
          <w:b/>
          <w:color w:val="000000" w:themeColor="text1"/>
          <w:sz w:val="28"/>
          <w:szCs w:val="28"/>
          <w:shd w:val="clear" w:color="auto" w:fill="FFFFFF"/>
        </w:rPr>
      </w:pPr>
    </w:p>
    <w:p w14:paraId="51C6B10C" w14:textId="5ADCF0D3" w:rsidR="006D233E" w:rsidRPr="00D702F5" w:rsidRDefault="006D233E" w:rsidP="00D702F5">
      <w:pPr>
        <w:spacing w:line="360" w:lineRule="auto"/>
        <w:rPr>
          <w:rFonts w:ascii="Arial" w:hAnsi="Arial" w:cs="Arial"/>
          <w:b/>
          <w:color w:val="000000" w:themeColor="text1"/>
          <w:sz w:val="28"/>
          <w:szCs w:val="28"/>
          <w:shd w:val="clear" w:color="auto" w:fill="FFFFFF"/>
        </w:rPr>
      </w:pPr>
    </w:p>
    <w:p w14:paraId="10935EE2" w14:textId="5A94F6E4" w:rsidR="006D233E" w:rsidRPr="00D702F5" w:rsidRDefault="00551AFA" w:rsidP="00D702F5">
      <w:pPr>
        <w:spacing w:line="360" w:lineRule="auto"/>
        <w:rPr>
          <w:rFonts w:ascii="Arial" w:hAnsi="Arial" w:cs="Arial"/>
          <w:b/>
          <w:color w:val="000000" w:themeColor="text1"/>
          <w:sz w:val="28"/>
          <w:szCs w:val="28"/>
          <w:shd w:val="clear" w:color="auto" w:fill="FFFFFF"/>
        </w:rPr>
      </w:pPr>
      <w:r w:rsidRPr="00D702F5">
        <w:rPr>
          <w:rFonts w:ascii="Arial" w:hAnsi="Arial" w:cs="Arial"/>
          <w:b/>
          <w:noProof/>
          <w:color w:val="000000" w:themeColor="text1"/>
          <w:sz w:val="28"/>
          <w:szCs w:val="28"/>
        </w:rPr>
        <mc:AlternateContent>
          <mc:Choice Requires="wpg">
            <w:drawing>
              <wp:anchor distT="0" distB="0" distL="114300" distR="114300" simplePos="0" relativeHeight="251675648" behindDoc="0" locked="0" layoutInCell="1" allowOverlap="1" wp14:anchorId="2C254A85" wp14:editId="12B871B3">
                <wp:simplePos x="0" y="0"/>
                <wp:positionH relativeFrom="margin">
                  <wp:posOffset>-69215</wp:posOffset>
                </wp:positionH>
                <wp:positionV relativeFrom="paragraph">
                  <wp:posOffset>283210</wp:posOffset>
                </wp:positionV>
                <wp:extent cx="6210300" cy="769620"/>
                <wp:effectExtent l="0" t="0" r="0" b="0"/>
                <wp:wrapNone/>
                <wp:docPr id="27" name="Group 27"/>
                <wp:cNvGraphicFramePr/>
                <a:graphic xmlns:a="http://schemas.openxmlformats.org/drawingml/2006/main">
                  <a:graphicData uri="http://schemas.microsoft.com/office/word/2010/wordprocessingGroup">
                    <wpg:wgp>
                      <wpg:cNvGrpSpPr/>
                      <wpg:grpSpPr>
                        <a:xfrm>
                          <a:off x="0" y="0"/>
                          <a:ext cx="6210300" cy="769620"/>
                          <a:chOff x="0" y="0"/>
                          <a:chExt cx="6168390" cy="1115517"/>
                        </a:xfrm>
                      </wpg:grpSpPr>
                      <wps:wsp>
                        <wps:cNvPr id="28" name="Text Box 2"/>
                        <wps:cNvSpPr txBox="1">
                          <a:spLocks noChangeArrowheads="1"/>
                        </wps:cNvSpPr>
                        <wps:spPr bwMode="auto">
                          <a:xfrm>
                            <a:off x="655320" y="0"/>
                            <a:ext cx="5513070" cy="1115517"/>
                          </a:xfrm>
                          <a:prstGeom prst="roundRect">
                            <a:avLst/>
                          </a:prstGeom>
                          <a:solidFill>
                            <a:schemeClr val="accent1"/>
                          </a:solidFill>
                          <a:ln>
                            <a:noFill/>
                            <a:headEnd/>
                            <a:tailEnd/>
                          </a:ln>
                          <a:effectLst/>
                        </wps:spPr>
                        <wps:style>
                          <a:lnRef idx="2">
                            <a:schemeClr val="accent6"/>
                          </a:lnRef>
                          <a:fillRef idx="1">
                            <a:schemeClr val="lt1"/>
                          </a:fillRef>
                          <a:effectRef idx="0">
                            <a:schemeClr val="accent6"/>
                          </a:effectRef>
                          <a:fontRef idx="minor">
                            <a:schemeClr val="dk1"/>
                          </a:fontRef>
                        </wps:style>
                        <wps:txbx>
                          <w:txbxContent>
                            <w:p w14:paraId="01BE3A20" w14:textId="4AEFF71B" w:rsidR="00953A2A" w:rsidRPr="00D862B6" w:rsidRDefault="00953A2A" w:rsidP="006D2963">
                              <w:pPr>
                                <w:rPr>
                                  <w:b/>
                                  <w:bCs/>
                                  <w:color w:val="FFFFFF" w:themeColor="background1"/>
                                  <w:sz w:val="24"/>
                                  <w:szCs w:val="24"/>
                                  <w14:shadow w14:blurRad="50800" w14:dist="50800" w14:dir="5400000" w14:sx="0" w14:sy="0" w14:kx="0" w14:ky="0" w14:algn="ctr">
                                    <w14:srgbClr w14:val="000000"/>
                                  </w14:shadow>
                                </w:rPr>
                              </w:pPr>
                              <w:r w:rsidRPr="00D862B6">
                                <w:rPr>
                                  <w:b/>
                                  <w:bCs/>
                                  <w:color w:val="FFFFFF" w:themeColor="background1"/>
                                  <w:sz w:val="24"/>
                                  <w:szCs w:val="24"/>
                                  <w14:shadow w14:blurRad="50800" w14:dist="50800" w14:dir="5400000" w14:sx="0" w14:sy="0" w14:kx="0" w14:ky="0" w14:algn="ctr">
                                    <w14:srgbClr w14:val="000000"/>
                                  </w14:shadow>
                                </w:rPr>
                                <w:t xml:space="preserve">Et maintenant </w:t>
                              </w:r>
                              <w:r w:rsidR="00805A74">
                                <w:rPr>
                                  <w:b/>
                                  <w:bCs/>
                                  <w:color w:val="FFFFFF" w:themeColor="background1"/>
                                  <w:sz w:val="24"/>
                                  <w:szCs w:val="24"/>
                                  <w14:shadow w14:blurRad="50800" w14:dist="50800" w14:dir="5400000" w14:sx="0" w14:sy="0" w14:kx="0" w14:ky="0" w14:algn="ctr">
                                    <w14:srgbClr w14:val="000000"/>
                                  </w14:shadow>
                                </w:rPr>
                                <w:t>…</w:t>
                              </w:r>
                            </w:p>
                            <w:p w14:paraId="176D0C7C" w14:textId="5B388318" w:rsidR="00953A2A" w:rsidRPr="00D862B6" w:rsidRDefault="00953A2A" w:rsidP="006D2963">
                              <w:pPr>
                                <w:rPr>
                                  <w:b/>
                                  <w:bCs/>
                                  <w:color w:val="FFFFFF" w:themeColor="background1"/>
                                  <w:sz w:val="24"/>
                                  <w:szCs w:val="24"/>
                                  <w14:shadow w14:blurRad="50800" w14:dist="50800" w14:dir="5400000" w14:sx="0" w14:sy="0" w14:kx="0" w14:ky="0" w14:algn="ctr">
                                    <w14:srgbClr w14:val="000000"/>
                                  </w14:shadow>
                                </w:rPr>
                              </w:pPr>
                              <w:r w:rsidRPr="00D862B6">
                                <w:rPr>
                                  <w:color w:val="FFFFFF" w:themeColor="background1"/>
                                  <w:sz w:val="24"/>
                                  <w:szCs w:val="24"/>
                                  <w14:shadow w14:blurRad="50800" w14:dist="50800" w14:dir="5400000" w14:sx="0" w14:sy="0" w14:kx="0" w14:ky="0" w14:algn="ctr">
                                    <w14:srgbClr w14:val="000000"/>
                                  </w14:shadow>
                                </w:rPr>
                                <w:t xml:space="preserve">Lancement de lead ad : le nouveau produit de </w:t>
                              </w:r>
                              <w:r>
                                <w:rPr>
                                  <w:color w:val="FFFFFF" w:themeColor="background1"/>
                                  <w:sz w:val="24"/>
                                  <w:szCs w:val="24"/>
                                  <w14:shadow w14:blurRad="50800" w14:dist="50800" w14:dir="5400000" w14:sx="0" w14:sy="0" w14:kx="0" w14:ky="0" w14:algn="ctr">
                                    <w14:srgbClr w14:val="000000"/>
                                  </w14:shadow>
                                </w:rPr>
                                <w:t>Nat</w:t>
                              </w:r>
                              <w:r w:rsidRPr="00D862B6">
                                <w:rPr>
                                  <w:color w:val="FFFFFF" w:themeColor="background1"/>
                                  <w:sz w:val="24"/>
                                  <w:szCs w:val="24"/>
                                  <w14:shadow w14:blurRad="50800" w14:dist="50800" w14:dir="5400000" w14:sx="0" w14:sy="0" w14:kx="0" w14:ky="0" w14:algn="ctr">
                                    <w14:srgbClr w14:val="000000"/>
                                  </w14:shadow>
                                </w:rPr>
                                <w:t xml:space="preserve">exo </w:t>
                              </w:r>
                            </w:p>
                          </w:txbxContent>
                        </wps:txbx>
                        <wps:bodyPr rot="0" vert="horz" wrap="square" lIns="91440" tIns="45720" rIns="91440" bIns="45720" anchor="t" anchorCtr="0">
                          <a:noAutofit/>
                        </wps:bodyPr>
                      </wps:wsp>
                      <wps:wsp>
                        <wps:cNvPr id="29" name="Text Box 2"/>
                        <wps:cNvSpPr txBox="1">
                          <a:spLocks noChangeArrowheads="1"/>
                        </wps:cNvSpPr>
                        <wps:spPr bwMode="auto">
                          <a:xfrm>
                            <a:off x="0" y="190499"/>
                            <a:ext cx="617220" cy="502930"/>
                          </a:xfrm>
                          <a:prstGeom prst="rect">
                            <a:avLst/>
                          </a:prstGeom>
                          <a:noFill/>
                          <a:ln w="9525">
                            <a:noFill/>
                            <a:miter lim="800000"/>
                            <a:headEnd/>
                            <a:tailEnd/>
                          </a:ln>
                        </wps:spPr>
                        <wps:txbx>
                          <w:txbxContent>
                            <w:p w14:paraId="78C76AE3" w14:textId="1D0C7F53" w:rsidR="00953A2A" w:rsidRPr="00907BB5" w:rsidRDefault="00953A2A" w:rsidP="006D2963">
                              <w:pPr>
                                <w:rPr>
                                  <w:sz w:val="32"/>
                                  <w:szCs w:val="32"/>
                                  <w:lang w:val="en-US"/>
                                  <w14:textOutline w14:w="9525" w14:cap="rnd" w14:cmpd="sng" w14:algn="ctr">
                                    <w14:solidFill>
                                      <w14:schemeClr w14:val="accent1">
                                        <w14:lumMod w14:val="75000"/>
                                      </w14:schemeClr>
                                    </w14:solidFill>
                                    <w14:prstDash w14:val="solid"/>
                                    <w14:bevel/>
                                  </w14:textOutline>
                                </w:rPr>
                              </w:pPr>
                              <w:r>
                                <w:rPr>
                                  <w:sz w:val="32"/>
                                  <w:szCs w:val="32"/>
                                  <w14:textOutline w14:w="9525" w14:cap="rnd" w14:cmpd="sng" w14:algn="ctr">
                                    <w14:solidFill>
                                      <w14:schemeClr w14:val="accent1">
                                        <w14:lumMod w14:val="75000"/>
                                      </w14:schemeClr>
                                    </w14:solidFill>
                                    <w14:prstDash w14:val="solid"/>
                                    <w14:bevel/>
                                  </w14:textOutline>
                                </w:rPr>
                                <w:t>2019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254A85" id="Group 27" o:spid="_x0000_s1050" style="position:absolute;margin-left:-5.45pt;margin-top:22.3pt;width:489pt;height:60.6pt;z-index:251675648;mso-position-horizontal-relative:margin;mso-width-relative:margin;mso-height-relative:margin" coordsize="61683,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">
                <v:roundrect id="Text Box 2" o:spid="_x0000_s1051" style="position:absolute;left:6553;width:55130;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" fillcolor="#4472c4 [3204]" stroked="f" strokeweight="1pt">
                  <v:stroke joinstyle="miter"/>
                  <v:textbox>
                    <w:txbxContent>
                      <w:p w14:paraId="01BE3A20" w14:textId="4AEFF71B" w:rsidR="00953A2A" w:rsidRPr="00D862B6" w:rsidRDefault="00953A2A" w:rsidP="006D2963">
                        <w:pPr>
                          <w:rPr>
                            <w:b/>
                            <w:bCs/>
                            <w:color w:val="FFFFFF" w:themeColor="background1"/>
                            <w:sz w:val="24"/>
                            <w:szCs w:val="24"/>
                            <w14:shadow w14:blurRad="50800" w14:dist="50800" w14:dir="5400000" w14:sx="0" w14:sy="0" w14:kx="0" w14:ky="0" w14:algn="ctr">
                              <w14:srgbClr w14:val="000000"/>
                            </w14:shadow>
                          </w:rPr>
                        </w:pPr>
                        <w:r w:rsidRPr="00D862B6">
                          <w:rPr>
                            <w:b/>
                            <w:bCs/>
                            <w:color w:val="FFFFFF" w:themeColor="background1"/>
                            <w:sz w:val="24"/>
                            <w:szCs w:val="24"/>
                            <w14:shadow w14:blurRad="50800" w14:dist="50800" w14:dir="5400000" w14:sx="0" w14:sy="0" w14:kx="0" w14:ky="0" w14:algn="ctr">
                              <w14:srgbClr w14:val="000000"/>
                            </w14:shadow>
                          </w:rPr>
                          <w:t xml:space="preserve">Et maintenant </w:t>
                        </w:r>
                        <w:r w:rsidR="00805A74">
                          <w:rPr>
                            <w:b/>
                            <w:bCs/>
                            <w:color w:val="FFFFFF" w:themeColor="background1"/>
                            <w:sz w:val="24"/>
                            <w:szCs w:val="24"/>
                            <w14:shadow w14:blurRad="50800" w14:dist="50800" w14:dir="5400000" w14:sx="0" w14:sy="0" w14:kx="0" w14:ky="0" w14:algn="ctr">
                              <w14:srgbClr w14:val="000000"/>
                            </w14:shadow>
                          </w:rPr>
                          <w:t>…</w:t>
                        </w:r>
                      </w:p>
                      <w:p w14:paraId="176D0C7C" w14:textId="5B388318" w:rsidR="00953A2A" w:rsidRPr="00D862B6" w:rsidRDefault="00953A2A" w:rsidP="006D2963">
                        <w:pPr>
                          <w:rPr>
                            <w:b/>
                            <w:bCs/>
                            <w:color w:val="FFFFFF" w:themeColor="background1"/>
                            <w:sz w:val="24"/>
                            <w:szCs w:val="24"/>
                            <w14:shadow w14:blurRad="50800" w14:dist="50800" w14:dir="5400000" w14:sx="0" w14:sy="0" w14:kx="0" w14:ky="0" w14:algn="ctr">
                              <w14:srgbClr w14:val="000000"/>
                            </w14:shadow>
                          </w:rPr>
                        </w:pPr>
                        <w:r w:rsidRPr="00D862B6">
                          <w:rPr>
                            <w:color w:val="FFFFFF" w:themeColor="background1"/>
                            <w:sz w:val="24"/>
                            <w:szCs w:val="24"/>
                            <w14:shadow w14:blurRad="50800" w14:dist="50800" w14:dir="5400000" w14:sx="0" w14:sy="0" w14:kx="0" w14:ky="0" w14:algn="ctr">
                              <w14:srgbClr w14:val="000000"/>
                            </w14:shadow>
                          </w:rPr>
                          <w:t xml:space="preserve">Lancement de lead ad : le nouveau produit de </w:t>
                        </w:r>
                        <w:r>
                          <w:rPr>
                            <w:color w:val="FFFFFF" w:themeColor="background1"/>
                            <w:sz w:val="24"/>
                            <w:szCs w:val="24"/>
                            <w14:shadow w14:blurRad="50800" w14:dist="50800" w14:dir="5400000" w14:sx="0" w14:sy="0" w14:kx="0" w14:ky="0" w14:algn="ctr">
                              <w14:srgbClr w14:val="000000"/>
                            </w14:shadow>
                          </w:rPr>
                          <w:t>Nat</w:t>
                        </w:r>
                        <w:r w:rsidRPr="00D862B6">
                          <w:rPr>
                            <w:color w:val="FFFFFF" w:themeColor="background1"/>
                            <w:sz w:val="24"/>
                            <w:szCs w:val="24"/>
                            <w14:shadow w14:blurRad="50800" w14:dist="50800" w14:dir="5400000" w14:sx="0" w14:sy="0" w14:kx="0" w14:ky="0" w14:algn="ctr">
                              <w14:srgbClr w14:val="000000"/>
                            </w14:shadow>
                          </w:rPr>
                          <w:t xml:space="preserve">exo </w:t>
                        </w:r>
                      </w:p>
                    </w:txbxContent>
                  </v:textbox>
                </v:roundrect>
                <v:shape id="Text Box 2" o:spid="_x0000_s1052" type="#_x0000_t202" style="position:absolute;top:1904;width:6172;height:5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78C76AE3" w14:textId="1D0C7F53" w:rsidR="00953A2A" w:rsidRPr="00907BB5" w:rsidRDefault="00953A2A" w:rsidP="006D2963">
                        <w:pPr>
                          <w:rPr>
                            <w:sz w:val="32"/>
                            <w:szCs w:val="32"/>
                            <w:lang w:val="en-US"/>
                            <w14:textOutline w14:w="9525" w14:cap="rnd" w14:cmpd="sng" w14:algn="ctr">
                              <w14:solidFill>
                                <w14:schemeClr w14:val="accent1">
                                  <w14:lumMod w14:val="75000"/>
                                </w14:schemeClr>
                              </w14:solidFill>
                              <w14:prstDash w14:val="solid"/>
                              <w14:bevel/>
                            </w14:textOutline>
                          </w:rPr>
                        </w:pPr>
                        <w:r>
                          <w:rPr>
                            <w:sz w:val="32"/>
                            <w:szCs w:val="32"/>
                            <w14:textOutline w14:w="9525" w14:cap="rnd" w14:cmpd="sng" w14:algn="ctr">
                              <w14:solidFill>
                                <w14:schemeClr w14:val="accent1">
                                  <w14:lumMod w14:val="75000"/>
                                </w14:schemeClr>
                              </w14:solidFill>
                              <w14:prstDash w14:val="solid"/>
                              <w14:bevel/>
                            </w14:textOutline>
                          </w:rPr>
                          <w:t>2019</w:t>
                        </w:r>
                      </w:p>
                    </w:txbxContent>
                  </v:textbox>
                </v:shape>
                <w10:wrap anchorx="margin"/>
              </v:group>
            </w:pict>
          </mc:Fallback>
        </mc:AlternateContent>
      </w:r>
    </w:p>
    <w:p w14:paraId="58E4C0F6" w14:textId="633D0A28" w:rsidR="006D233E" w:rsidRPr="00D702F5" w:rsidRDefault="006D233E" w:rsidP="00D702F5">
      <w:pPr>
        <w:spacing w:line="360" w:lineRule="auto"/>
        <w:rPr>
          <w:rFonts w:ascii="Arial" w:hAnsi="Arial" w:cs="Arial"/>
          <w:b/>
          <w:color w:val="000000" w:themeColor="text1"/>
          <w:sz w:val="28"/>
          <w:szCs w:val="28"/>
          <w:shd w:val="clear" w:color="auto" w:fill="FFFFFF"/>
        </w:rPr>
      </w:pPr>
    </w:p>
    <w:p w14:paraId="49A934E6" w14:textId="172CDF26" w:rsidR="006D233E" w:rsidRPr="00D702F5" w:rsidRDefault="006D233E" w:rsidP="00D702F5">
      <w:pPr>
        <w:spacing w:line="360" w:lineRule="auto"/>
        <w:rPr>
          <w:rFonts w:ascii="Arial" w:hAnsi="Arial" w:cs="Arial"/>
          <w:b/>
          <w:color w:val="000000" w:themeColor="text1"/>
          <w:sz w:val="28"/>
          <w:szCs w:val="28"/>
          <w:shd w:val="clear" w:color="auto" w:fill="FFFFFF"/>
        </w:rPr>
      </w:pPr>
    </w:p>
    <w:p w14:paraId="04844657" w14:textId="5E853C2C" w:rsidR="00805A74" w:rsidRPr="00D702F5" w:rsidRDefault="00805A74" w:rsidP="00D702F5">
      <w:pPr>
        <w:spacing w:line="360" w:lineRule="auto"/>
        <w:rPr>
          <w:rFonts w:ascii="Arial" w:hAnsi="Arial" w:cs="Arial"/>
          <w:b/>
          <w:color w:val="000000" w:themeColor="text1"/>
          <w:sz w:val="28"/>
          <w:szCs w:val="28"/>
          <w:shd w:val="clear" w:color="auto" w:fill="FFFFFF"/>
        </w:rPr>
      </w:pPr>
    </w:p>
    <w:p w14:paraId="17B61B4F" w14:textId="22EE66F2" w:rsidR="004658DD" w:rsidRPr="00603855" w:rsidRDefault="004658DD" w:rsidP="00603855">
      <w:pPr>
        <w:pStyle w:val="ListParagraph"/>
        <w:numPr>
          <w:ilvl w:val="0"/>
          <w:numId w:val="17"/>
        </w:numPr>
        <w:spacing w:line="360" w:lineRule="auto"/>
        <w:rPr>
          <w:rFonts w:ascii="Arial" w:hAnsi="Arial" w:cs="Arial"/>
          <w:b/>
          <w:color w:val="000000" w:themeColor="text1"/>
          <w:sz w:val="28"/>
          <w:szCs w:val="28"/>
          <w:shd w:val="clear" w:color="auto" w:fill="FFFFFF"/>
        </w:rPr>
      </w:pPr>
      <w:r w:rsidRPr="00D702F5">
        <w:rPr>
          <w:rFonts w:ascii="Arial" w:hAnsi="Arial" w:cs="Arial"/>
          <w:b/>
          <w:color w:val="000000" w:themeColor="text1"/>
          <w:sz w:val="28"/>
          <w:szCs w:val="28"/>
          <w:shd w:val="clear" w:color="auto" w:fill="FFFFFF"/>
        </w:rPr>
        <w:t>2</w:t>
      </w:r>
      <w:r w:rsidR="00AA1A4D" w:rsidRPr="00D702F5">
        <w:rPr>
          <w:rFonts w:ascii="Arial" w:hAnsi="Arial" w:cs="Arial"/>
          <w:b/>
          <w:color w:val="000000" w:themeColor="text1"/>
          <w:sz w:val="28"/>
          <w:szCs w:val="28"/>
          <w:shd w:val="clear" w:color="auto" w:fill="FFFFFF"/>
        </w:rPr>
        <w:t xml:space="preserve"> Domaine d’activité</w:t>
      </w:r>
      <w:r w:rsidR="00603855" w:rsidRPr="00D702F5">
        <w:rPr>
          <w:rFonts w:ascii="Arial" w:hAnsi="Arial" w:cs="Arial"/>
          <w:b/>
          <w:color w:val="000000" w:themeColor="text1"/>
          <w:sz w:val="28"/>
          <w:szCs w:val="28"/>
          <w:shd w:val="clear" w:color="auto" w:fill="FFFFFF"/>
        </w:rPr>
        <w:t> :</w:t>
      </w:r>
      <w:r w:rsidR="00603855" w:rsidRPr="00603855">
        <w:rPr>
          <w:rFonts w:ascii="Arial" w:hAnsi="Arial" w:cs="Arial"/>
          <w:bCs/>
          <w:color w:val="000000" w:themeColor="text1"/>
          <w:sz w:val="24"/>
          <w:szCs w:val="24"/>
          <w:shd w:val="clear" w:color="auto" w:fill="FFFFFF"/>
        </w:rPr>
        <w:t xml:space="preserve"> Voici</w:t>
      </w:r>
      <w:r w:rsidR="000A595C" w:rsidRPr="00603855">
        <w:rPr>
          <w:rFonts w:ascii="Arial" w:hAnsi="Arial" w:cs="Arial"/>
          <w:bCs/>
          <w:color w:val="000000" w:themeColor="text1"/>
          <w:sz w:val="24"/>
          <w:szCs w:val="24"/>
          <w:shd w:val="clear" w:color="auto" w:fill="FFFFFF"/>
        </w:rPr>
        <w:t xml:space="preserve"> l’organigramme de l’entreprise </w:t>
      </w:r>
    </w:p>
    <w:p w14:paraId="03178052" w14:textId="39A53724" w:rsidR="004658DD" w:rsidRPr="00D702F5" w:rsidRDefault="00603855" w:rsidP="00D702F5">
      <w:pPr>
        <w:spacing w:line="360" w:lineRule="auto"/>
        <w:rPr>
          <w:rFonts w:ascii="Arial" w:hAnsi="Arial" w:cs="Arial"/>
          <w:b/>
          <w:color w:val="000000" w:themeColor="text1"/>
          <w:sz w:val="28"/>
          <w:szCs w:val="28"/>
          <w:shd w:val="clear" w:color="auto" w:fill="FFFFFF"/>
        </w:rPr>
      </w:pPr>
      <w:r w:rsidRPr="00D702F5">
        <w:rPr>
          <w:noProof/>
          <w:shd w:val="clear" w:color="auto" w:fill="FFFFFF"/>
        </w:rPr>
        <w:lastRenderedPageBreak/>
        <w:drawing>
          <wp:anchor distT="0" distB="0" distL="114300" distR="114300" simplePos="0" relativeHeight="251681792" behindDoc="1" locked="0" layoutInCell="1" allowOverlap="1" wp14:anchorId="7B5E2467" wp14:editId="4E805294">
            <wp:simplePos x="0" y="0"/>
            <wp:positionH relativeFrom="margin">
              <wp:align>center</wp:align>
            </wp:positionH>
            <wp:positionV relativeFrom="paragraph">
              <wp:posOffset>0</wp:posOffset>
            </wp:positionV>
            <wp:extent cx="7330440" cy="3459480"/>
            <wp:effectExtent l="0" t="0" r="3810" b="7620"/>
            <wp:wrapTight wrapText="bothSides">
              <wp:wrapPolygon edited="0">
                <wp:start x="0" y="0"/>
                <wp:lineTo x="0" y="21529"/>
                <wp:lineTo x="21555" y="21529"/>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0440" cy="345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10232" w14:textId="12413C2B" w:rsidR="00AA1A4D" w:rsidRPr="00D702F5" w:rsidRDefault="00603855" w:rsidP="00D702F5">
      <w:pPr>
        <w:pStyle w:val="ListParagraph"/>
        <w:numPr>
          <w:ilvl w:val="0"/>
          <w:numId w:val="19"/>
        </w:numPr>
        <w:spacing w:line="360" w:lineRule="auto"/>
        <w:rPr>
          <w:rFonts w:ascii="Arial" w:hAnsi="Arial" w:cs="Arial"/>
          <w:b/>
          <w:color w:val="000000" w:themeColor="text1"/>
          <w:sz w:val="28"/>
          <w:szCs w:val="28"/>
          <w:shd w:val="clear" w:color="auto" w:fill="FFFFFF"/>
        </w:rPr>
      </w:pPr>
      <w:r w:rsidRPr="00D702F5">
        <w:rPr>
          <w:noProof/>
          <w:color w:val="000000" w:themeColor="text1"/>
        </w:rPr>
        <w:drawing>
          <wp:anchor distT="0" distB="0" distL="114300" distR="114300" simplePos="0" relativeHeight="251679744" behindDoc="0" locked="0" layoutInCell="1" allowOverlap="1" wp14:anchorId="76281629" wp14:editId="0DACEB2F">
            <wp:simplePos x="0" y="0"/>
            <wp:positionH relativeFrom="column">
              <wp:posOffset>-602615</wp:posOffset>
            </wp:positionH>
            <wp:positionV relativeFrom="paragraph">
              <wp:posOffset>3905885</wp:posOffset>
            </wp:positionV>
            <wp:extent cx="6705600" cy="4282440"/>
            <wp:effectExtent l="0" t="0" r="0" b="3810"/>
            <wp:wrapThrough wrapText="bothSides">
              <wp:wrapPolygon edited="0">
                <wp:start x="0" y="0"/>
                <wp:lineTo x="0" y="21523"/>
                <wp:lineTo x="21539" y="21523"/>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428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A4D" w:rsidRPr="00D702F5">
        <w:rPr>
          <w:rFonts w:ascii="Arial" w:hAnsi="Arial" w:cs="Arial"/>
          <w:b/>
          <w:color w:val="000000" w:themeColor="text1"/>
          <w:sz w:val="28"/>
          <w:szCs w:val="28"/>
          <w:shd w:val="clear" w:color="auto" w:fill="FFFFFF"/>
        </w:rPr>
        <w:t xml:space="preserve"> </w:t>
      </w:r>
      <w:r w:rsidR="005F07DB" w:rsidRPr="00D702F5">
        <w:rPr>
          <w:rFonts w:ascii="Arial" w:hAnsi="Arial" w:cs="Arial"/>
          <w:b/>
          <w:color w:val="000000" w:themeColor="text1"/>
          <w:sz w:val="28"/>
          <w:szCs w:val="28"/>
          <w:shd w:val="clear" w:color="auto" w:fill="FFFFFF"/>
        </w:rPr>
        <w:t xml:space="preserve">3 Hiérarchies </w:t>
      </w:r>
      <w:r w:rsidR="00AA1A4D" w:rsidRPr="00D702F5">
        <w:rPr>
          <w:rFonts w:ascii="Arial" w:hAnsi="Arial" w:cs="Arial"/>
          <w:b/>
          <w:color w:val="000000" w:themeColor="text1"/>
          <w:sz w:val="28"/>
          <w:szCs w:val="28"/>
          <w:shd w:val="clear" w:color="auto" w:fill="FFFFFF"/>
        </w:rPr>
        <w:t>l'entreprise</w:t>
      </w:r>
      <w:r w:rsidR="006D7140" w:rsidRPr="00D702F5">
        <w:rPr>
          <w:rFonts w:ascii="Arial" w:hAnsi="Arial" w:cs="Arial"/>
          <w:b/>
          <w:color w:val="000000" w:themeColor="text1"/>
          <w:sz w:val="28"/>
          <w:szCs w:val="28"/>
          <w:shd w:val="clear" w:color="auto" w:fill="FFFFFF"/>
        </w:rPr>
        <w:t> :</w:t>
      </w:r>
    </w:p>
    <w:p w14:paraId="5A16AFC6" w14:textId="53EC8DCC" w:rsidR="004658DD" w:rsidRPr="00D702F5" w:rsidRDefault="004658DD" w:rsidP="00D702F5">
      <w:pPr>
        <w:pStyle w:val="ListParagraph"/>
        <w:spacing w:line="360" w:lineRule="auto"/>
        <w:ind w:left="1080"/>
        <w:rPr>
          <w:rFonts w:ascii="Arial" w:hAnsi="Arial" w:cs="Arial"/>
          <w:b/>
          <w:color w:val="000000" w:themeColor="text1"/>
          <w:sz w:val="28"/>
          <w:szCs w:val="28"/>
          <w:shd w:val="clear" w:color="auto" w:fill="FFFFFF"/>
        </w:rPr>
      </w:pPr>
    </w:p>
    <w:p w14:paraId="36C111F0" w14:textId="2BA7007D" w:rsidR="0027650D" w:rsidRPr="00D702F5" w:rsidRDefault="0027650D" w:rsidP="00D702F5">
      <w:pPr>
        <w:spacing w:line="360" w:lineRule="auto"/>
        <w:rPr>
          <w:rFonts w:ascii="Arial" w:hAnsi="Arial" w:cs="Arial"/>
          <w:b/>
          <w:color w:val="000000" w:themeColor="text1"/>
          <w:sz w:val="36"/>
          <w:szCs w:val="36"/>
          <w:u w:val="single"/>
        </w:rPr>
      </w:pPr>
    </w:p>
    <w:p w14:paraId="31C4D045" w14:textId="54950BD0" w:rsidR="00693E92" w:rsidRPr="00D702F5" w:rsidRDefault="005F07DB" w:rsidP="00D702F5">
      <w:pPr>
        <w:pStyle w:val="ListParagraph"/>
        <w:numPr>
          <w:ilvl w:val="0"/>
          <w:numId w:val="20"/>
        </w:numPr>
        <w:spacing w:line="360" w:lineRule="auto"/>
        <w:rPr>
          <w:rFonts w:ascii="Arial" w:hAnsi="Arial" w:cs="Arial"/>
          <w:b/>
          <w:color w:val="000000" w:themeColor="text1"/>
          <w:sz w:val="28"/>
          <w:szCs w:val="28"/>
          <w:shd w:val="clear" w:color="auto" w:fill="FFFFFF"/>
        </w:rPr>
      </w:pPr>
      <w:r w:rsidRPr="00D702F5">
        <w:rPr>
          <w:rFonts w:ascii="Arial" w:hAnsi="Arial" w:cs="Arial"/>
          <w:b/>
          <w:color w:val="000000" w:themeColor="text1"/>
          <w:sz w:val="28"/>
          <w:szCs w:val="28"/>
          <w:shd w:val="clear" w:color="auto" w:fill="FFFFFF"/>
        </w:rPr>
        <w:t>4</w:t>
      </w:r>
      <w:r w:rsidRPr="00D702F5">
        <w:rPr>
          <w:rFonts w:ascii="Arial" w:hAnsi="Arial" w:cs="Arial"/>
          <w:b/>
          <w:color w:val="000000" w:themeColor="text1"/>
          <w:sz w:val="28"/>
          <w:szCs w:val="28"/>
          <w:shd w:val="clear" w:color="auto" w:fill="FFFFFF"/>
        </w:rPr>
        <w:t xml:space="preserve"> </w:t>
      </w:r>
      <w:r w:rsidR="00693E92" w:rsidRPr="00D702F5">
        <w:rPr>
          <w:rFonts w:ascii="Arial" w:hAnsi="Arial" w:cs="Arial"/>
          <w:b/>
          <w:color w:val="000000" w:themeColor="text1"/>
          <w:sz w:val="28"/>
          <w:szCs w:val="28"/>
          <w:shd w:val="clear" w:color="auto" w:fill="FFFFFF"/>
        </w:rPr>
        <w:t>Rôle</w:t>
      </w:r>
      <w:r w:rsidR="00603855">
        <w:rPr>
          <w:rFonts w:ascii="Arial" w:hAnsi="Arial" w:cs="Arial"/>
          <w:b/>
          <w:color w:val="000000" w:themeColor="text1"/>
          <w:sz w:val="28"/>
          <w:szCs w:val="28"/>
          <w:shd w:val="clear" w:color="auto" w:fill="FFFFFF"/>
        </w:rPr>
        <w:t>s</w:t>
      </w:r>
      <w:r w:rsidR="00693E92" w:rsidRPr="00D702F5">
        <w:rPr>
          <w:rFonts w:ascii="Arial" w:hAnsi="Arial" w:cs="Arial"/>
          <w:b/>
          <w:color w:val="000000" w:themeColor="text1"/>
          <w:sz w:val="28"/>
          <w:szCs w:val="28"/>
          <w:shd w:val="clear" w:color="auto" w:fill="FFFFFF"/>
        </w:rPr>
        <w:t xml:space="preserve"> et f</w:t>
      </w:r>
      <w:r w:rsidR="00545184" w:rsidRPr="00D702F5">
        <w:rPr>
          <w:rFonts w:ascii="Arial" w:hAnsi="Arial" w:cs="Arial"/>
          <w:b/>
          <w:color w:val="000000" w:themeColor="text1"/>
          <w:sz w:val="28"/>
          <w:szCs w:val="28"/>
          <w:shd w:val="clear" w:color="auto" w:fill="FFFFFF"/>
        </w:rPr>
        <w:t>onctionnement</w:t>
      </w:r>
      <w:r w:rsidR="00316653" w:rsidRPr="00D702F5">
        <w:rPr>
          <w:rFonts w:ascii="Arial" w:hAnsi="Arial" w:cs="Arial"/>
          <w:b/>
          <w:color w:val="000000" w:themeColor="text1"/>
          <w:sz w:val="28"/>
          <w:szCs w:val="28"/>
          <w:shd w:val="clear" w:color="auto" w:fill="FFFFFF"/>
        </w:rPr>
        <w:t xml:space="preserve"> </w:t>
      </w:r>
      <w:r w:rsidRPr="00D702F5">
        <w:rPr>
          <w:rFonts w:ascii="Arial" w:hAnsi="Arial" w:cs="Arial"/>
          <w:b/>
          <w:color w:val="000000" w:themeColor="text1"/>
          <w:sz w:val="28"/>
          <w:szCs w:val="28"/>
          <w:shd w:val="clear" w:color="auto" w:fill="FFFFFF"/>
        </w:rPr>
        <w:t>:</w:t>
      </w:r>
    </w:p>
    <w:p w14:paraId="670C2B63" w14:textId="2BECD5E1" w:rsidR="00DB013B" w:rsidRPr="00D702F5" w:rsidRDefault="00693E92" w:rsidP="00D702F5">
      <w:pPr>
        <w:pStyle w:val="NormalWeb"/>
        <w:numPr>
          <w:ilvl w:val="0"/>
          <w:numId w:val="23"/>
        </w:numPr>
        <w:spacing w:before="0" w:beforeAutospacing="0" w:after="240" w:afterAutospacing="0" w:line="360" w:lineRule="auto"/>
        <w:textAlignment w:val="baseline"/>
        <w:rPr>
          <w:rFonts w:ascii="Arial" w:hAnsi="Arial" w:cs="Arial"/>
          <w:color w:val="000000" w:themeColor="text1"/>
        </w:rPr>
      </w:pPr>
      <w:r w:rsidRPr="00D702F5">
        <w:rPr>
          <w:rFonts w:ascii="Arial" w:hAnsi="Arial" w:cs="Arial"/>
          <w:color w:val="000000" w:themeColor="text1"/>
        </w:rPr>
        <w:t>Responsable d'Affaires</w:t>
      </w:r>
      <w:r w:rsidR="00DB013B" w:rsidRPr="00D702F5">
        <w:rPr>
          <w:rFonts w:ascii="Arial" w:hAnsi="Arial" w:cs="Arial"/>
          <w:color w:val="000000" w:themeColor="text1"/>
        </w:rPr>
        <w:t xml:space="preserve"> : </w:t>
      </w:r>
      <w:r w:rsidR="00D702F5">
        <w:rPr>
          <w:rFonts w:ascii="Arial" w:hAnsi="Arial" w:cs="Arial"/>
          <w:color w:val="000000" w:themeColor="text1"/>
        </w:rPr>
        <w:t>son</w:t>
      </w:r>
      <w:r w:rsidR="003F5131" w:rsidRPr="00D702F5">
        <w:rPr>
          <w:rFonts w:ascii="Arial" w:hAnsi="Arial" w:cs="Arial"/>
          <w:color w:val="000000" w:themeColor="text1"/>
        </w:rPr>
        <w:t xml:space="preserve"> rôle</w:t>
      </w:r>
      <w:r w:rsidR="00D702F5">
        <w:rPr>
          <w:rFonts w:ascii="Arial" w:hAnsi="Arial" w:cs="Arial"/>
          <w:color w:val="000000" w:themeColor="text1"/>
        </w:rPr>
        <w:t xml:space="preserve"> principal</w:t>
      </w:r>
      <w:r w:rsidR="00DB013B" w:rsidRPr="00D702F5">
        <w:rPr>
          <w:rFonts w:ascii="Arial" w:hAnsi="Arial" w:cs="Arial"/>
          <w:color w:val="000000" w:themeColor="text1"/>
        </w:rPr>
        <w:t xml:space="preserve"> </w:t>
      </w:r>
      <w:r w:rsidR="003F5131" w:rsidRPr="00D702F5">
        <w:rPr>
          <w:rFonts w:ascii="Arial" w:hAnsi="Arial" w:cs="Arial"/>
          <w:color w:val="000000" w:themeColor="text1"/>
        </w:rPr>
        <w:t>est de</w:t>
      </w:r>
      <w:r w:rsidR="00DB013B" w:rsidRPr="00D702F5">
        <w:rPr>
          <w:rFonts w:ascii="Arial" w:hAnsi="Arial" w:cs="Arial"/>
          <w:color w:val="000000" w:themeColor="text1"/>
        </w:rPr>
        <w:t xml:space="preserve"> m</w:t>
      </w:r>
      <w:r w:rsidR="00DB013B" w:rsidRPr="00D702F5">
        <w:rPr>
          <w:rFonts w:ascii="Arial" w:hAnsi="Arial" w:cs="Arial"/>
          <w:color w:val="000000" w:themeColor="text1"/>
        </w:rPr>
        <w:t xml:space="preserve">aintenir une relation à long terme avec nos </w:t>
      </w:r>
      <w:r w:rsidR="003F5131" w:rsidRPr="00D702F5">
        <w:rPr>
          <w:rFonts w:ascii="Arial" w:hAnsi="Arial" w:cs="Arial"/>
          <w:color w:val="000000" w:themeColor="text1"/>
        </w:rPr>
        <w:t>partenaires,</w:t>
      </w:r>
      <w:r w:rsidR="00DB013B" w:rsidRPr="00D702F5">
        <w:rPr>
          <w:rFonts w:ascii="Arial" w:hAnsi="Arial" w:cs="Arial"/>
          <w:color w:val="000000" w:themeColor="text1"/>
        </w:rPr>
        <w:t xml:space="preserve"> </w:t>
      </w:r>
      <w:r w:rsidR="00DB013B" w:rsidRPr="00D702F5">
        <w:rPr>
          <w:rFonts w:ascii="Arial" w:hAnsi="Arial" w:cs="Arial"/>
          <w:color w:val="000000" w:themeColor="text1"/>
        </w:rPr>
        <w:t xml:space="preserve">l'interprète, l'animateur et les responsables des grands comptes sont responsables du contact et de l'organisation. Deux compétences fortes les </w:t>
      </w:r>
      <w:r w:rsidR="003F5131" w:rsidRPr="00D702F5">
        <w:rPr>
          <w:rFonts w:ascii="Arial" w:hAnsi="Arial" w:cs="Arial"/>
          <w:color w:val="000000" w:themeColor="text1"/>
        </w:rPr>
        <w:t xml:space="preserve">caractérisent le premier est </w:t>
      </w:r>
      <w:r w:rsidR="00DB013B" w:rsidRPr="00D702F5">
        <w:rPr>
          <w:rFonts w:ascii="Arial" w:hAnsi="Arial" w:cs="Arial"/>
          <w:color w:val="000000" w:themeColor="text1"/>
        </w:rPr>
        <w:t xml:space="preserve">une approche méthodique et structurée de la gestion de campagne et une capacité à interagir avec les </w:t>
      </w:r>
      <w:r w:rsidR="003F5131" w:rsidRPr="00D702F5">
        <w:rPr>
          <w:rFonts w:ascii="Arial" w:hAnsi="Arial" w:cs="Arial"/>
          <w:color w:val="000000" w:themeColor="text1"/>
        </w:rPr>
        <w:t>clients. En</w:t>
      </w:r>
      <w:r w:rsidR="00DB013B" w:rsidRPr="00D702F5">
        <w:rPr>
          <w:rFonts w:ascii="Arial" w:hAnsi="Arial" w:cs="Arial"/>
          <w:color w:val="000000" w:themeColor="text1"/>
        </w:rPr>
        <w:t xml:space="preserve"> charge du suivi des opérations de leurs clients, ils sont proactifs et font leurs propres recommandations à nos </w:t>
      </w:r>
      <w:r w:rsidR="003F5131" w:rsidRPr="00D702F5">
        <w:rPr>
          <w:rFonts w:ascii="Arial" w:hAnsi="Arial" w:cs="Arial"/>
          <w:color w:val="000000" w:themeColor="text1"/>
        </w:rPr>
        <w:t>partenaires. Ils</w:t>
      </w:r>
      <w:r w:rsidR="00DB013B" w:rsidRPr="00D702F5">
        <w:rPr>
          <w:rFonts w:ascii="Arial" w:hAnsi="Arial" w:cs="Arial"/>
          <w:color w:val="000000" w:themeColor="text1"/>
        </w:rPr>
        <w:t xml:space="preserve"> ont une vision globale des performances de chaque campagne grâce à des outils d'analyse et des tableaux de bord permettant de suivre l'efficacité du service proposé.</w:t>
      </w:r>
    </w:p>
    <w:p w14:paraId="233E30AD" w14:textId="3667F0BA" w:rsidR="00DB013B" w:rsidRPr="00D702F5" w:rsidRDefault="00DB013B" w:rsidP="00D702F5">
      <w:pPr>
        <w:pStyle w:val="NormalWeb"/>
        <w:numPr>
          <w:ilvl w:val="0"/>
          <w:numId w:val="23"/>
        </w:numPr>
        <w:spacing w:before="0" w:beforeAutospacing="0" w:after="240" w:afterAutospacing="0" w:line="360" w:lineRule="auto"/>
        <w:textAlignment w:val="baseline"/>
        <w:rPr>
          <w:rFonts w:ascii="Arial" w:hAnsi="Arial" w:cs="Arial"/>
          <w:color w:val="000000" w:themeColor="text1"/>
        </w:rPr>
      </w:pPr>
      <w:r w:rsidRPr="00D702F5">
        <w:rPr>
          <w:rFonts w:ascii="Arial" w:hAnsi="Arial" w:cs="Arial"/>
          <w:color w:val="000000" w:themeColor="text1"/>
        </w:rPr>
        <w:t xml:space="preserve">Directeur commercial : </w:t>
      </w:r>
      <w:r w:rsidRPr="00D702F5">
        <w:rPr>
          <w:rFonts w:ascii="Arial" w:hAnsi="Arial" w:cs="Arial"/>
          <w:color w:val="000000" w:themeColor="text1"/>
        </w:rPr>
        <w:t xml:space="preserve">Les responsables commerciaux ont pour mission de dégager des marchés et de générer de nouvelles opportunités commerciales "à partir de zéro" ou via des ventes "croissantes" ou "croisées" développant le portefeuille de clients de </w:t>
      </w:r>
      <w:proofErr w:type="spellStart"/>
      <w:r w:rsidRPr="00D702F5">
        <w:rPr>
          <w:rFonts w:ascii="Arial" w:hAnsi="Arial" w:cs="Arial"/>
          <w:color w:val="000000" w:themeColor="text1"/>
        </w:rPr>
        <w:t>Natexo</w:t>
      </w:r>
      <w:proofErr w:type="spellEnd"/>
      <w:r w:rsidRPr="00D702F5">
        <w:rPr>
          <w:rFonts w:ascii="Arial" w:hAnsi="Arial" w:cs="Arial"/>
          <w:color w:val="000000" w:themeColor="text1"/>
        </w:rPr>
        <w:t xml:space="preserve">. Ils maîtrisent parfaitement nos produits, afin d’être force de proposition auprès de leurs </w:t>
      </w:r>
      <w:proofErr w:type="spellStart"/>
      <w:r w:rsidRPr="00D702F5">
        <w:rPr>
          <w:rFonts w:ascii="Arial" w:hAnsi="Arial" w:cs="Arial"/>
          <w:color w:val="000000" w:themeColor="text1"/>
        </w:rPr>
        <w:t>prospects.Ils</w:t>
      </w:r>
      <w:proofErr w:type="spellEnd"/>
      <w:r w:rsidRPr="00D702F5">
        <w:rPr>
          <w:rFonts w:ascii="Arial" w:hAnsi="Arial" w:cs="Arial"/>
          <w:color w:val="000000" w:themeColor="text1"/>
        </w:rPr>
        <w:t xml:space="preserve"> se distinguent par leurs compétences en matière de négociation, leur appétit pour les chiffres, l'acquisition de nouveaux clients et leur ténacité. Ils ont un contact facile, une communication claire et une forte force de conviction qui valorise et défend les forces de </w:t>
      </w:r>
      <w:proofErr w:type="spellStart"/>
      <w:r w:rsidRPr="00D702F5">
        <w:rPr>
          <w:rFonts w:ascii="Arial" w:hAnsi="Arial" w:cs="Arial"/>
          <w:color w:val="000000" w:themeColor="text1"/>
        </w:rPr>
        <w:t>Natexo</w:t>
      </w:r>
      <w:proofErr w:type="spellEnd"/>
      <w:r w:rsidRPr="00D702F5">
        <w:rPr>
          <w:rFonts w:ascii="Arial" w:hAnsi="Arial" w:cs="Arial"/>
          <w:color w:val="000000" w:themeColor="text1"/>
        </w:rPr>
        <w:t xml:space="preserve"> et de ses produits.</w:t>
      </w:r>
    </w:p>
    <w:p w14:paraId="5F0B2288" w14:textId="27D0CFC8" w:rsidR="00DB013B" w:rsidRPr="00D702F5" w:rsidRDefault="00316653" w:rsidP="00D702F5">
      <w:pPr>
        <w:pStyle w:val="NormalWeb"/>
        <w:numPr>
          <w:ilvl w:val="0"/>
          <w:numId w:val="23"/>
        </w:numPr>
        <w:spacing w:before="0" w:beforeAutospacing="0" w:after="240" w:afterAutospacing="0" w:line="360" w:lineRule="auto"/>
        <w:textAlignment w:val="baseline"/>
        <w:rPr>
          <w:rFonts w:ascii="Arial" w:hAnsi="Arial" w:cs="Arial"/>
          <w:color w:val="000000" w:themeColor="text1"/>
        </w:rPr>
      </w:pPr>
      <w:r w:rsidRPr="00D702F5">
        <w:rPr>
          <w:rFonts w:ascii="Arial" w:hAnsi="Arial" w:cs="Arial"/>
          <w:color w:val="000000" w:themeColor="text1"/>
        </w:rPr>
        <w:t>Gestionnaire de</w:t>
      </w:r>
      <w:r w:rsidR="00DB013B" w:rsidRPr="00D702F5">
        <w:rPr>
          <w:rFonts w:ascii="Arial" w:hAnsi="Arial" w:cs="Arial"/>
          <w:color w:val="000000" w:themeColor="text1"/>
        </w:rPr>
        <w:t xml:space="preserve"> circulation : </w:t>
      </w:r>
      <w:r w:rsidR="00DB013B" w:rsidRPr="00D702F5">
        <w:rPr>
          <w:rFonts w:ascii="Arial" w:hAnsi="Arial" w:cs="Arial"/>
          <w:color w:val="000000" w:themeColor="text1"/>
        </w:rPr>
        <w:t xml:space="preserve">Les responsables de la circulation sont en charge de la mise en place et du suivi des campagnes de nos clients. Ils travaillent en étroite collaboration avec les membres des équipes de vente et de création pour assurer l'efficacité du travail, du brief initial au déroulement de la </w:t>
      </w:r>
      <w:r w:rsidR="003F5131" w:rsidRPr="00D702F5">
        <w:rPr>
          <w:rFonts w:ascii="Arial" w:hAnsi="Arial" w:cs="Arial"/>
          <w:color w:val="000000" w:themeColor="text1"/>
        </w:rPr>
        <w:t>campagne. Ils</w:t>
      </w:r>
      <w:r w:rsidR="00DB013B" w:rsidRPr="00D702F5">
        <w:rPr>
          <w:rFonts w:ascii="Arial" w:hAnsi="Arial" w:cs="Arial"/>
          <w:color w:val="000000" w:themeColor="text1"/>
        </w:rPr>
        <w:t xml:space="preserve"> surveillent ce processus, à l'aide d'un système de suivi et d'une interface de campagne, et sont en mesure de procéder aux ajustements nécessaires en fonction des statistiques établies. Les responsables de la circulation sont des experts en matière de </w:t>
      </w:r>
      <w:proofErr w:type="spellStart"/>
      <w:r w:rsidR="00DB013B" w:rsidRPr="00D702F5">
        <w:rPr>
          <w:rFonts w:ascii="Arial" w:hAnsi="Arial" w:cs="Arial"/>
          <w:color w:val="000000" w:themeColor="text1"/>
        </w:rPr>
        <w:t>reporting</w:t>
      </w:r>
      <w:proofErr w:type="spellEnd"/>
      <w:r w:rsidR="00DB013B" w:rsidRPr="00D702F5">
        <w:rPr>
          <w:rFonts w:ascii="Arial" w:hAnsi="Arial" w:cs="Arial"/>
          <w:color w:val="000000" w:themeColor="text1"/>
        </w:rPr>
        <w:t>. Ils établissent des rapports de campagne quotidiens et mettent en œuvre d’excellentes capacités d’organisation et d’analyse, ainsi qu’un excellent sens de la communication.</w:t>
      </w:r>
    </w:p>
    <w:p w14:paraId="003E1D5E" w14:textId="47B0BF46" w:rsidR="00316653" w:rsidRPr="00603855" w:rsidRDefault="003F5131" w:rsidP="00D702F5">
      <w:pPr>
        <w:pStyle w:val="Heading2"/>
        <w:numPr>
          <w:ilvl w:val="0"/>
          <w:numId w:val="22"/>
        </w:numPr>
        <w:spacing w:before="0" w:after="750" w:line="360" w:lineRule="auto"/>
        <w:textAlignment w:val="baseline"/>
        <w:rPr>
          <w:rFonts w:ascii="Arial" w:hAnsi="Arial" w:cs="Arial"/>
          <w:color w:val="000000" w:themeColor="text1"/>
          <w:sz w:val="24"/>
          <w:szCs w:val="24"/>
        </w:rPr>
      </w:pPr>
      <w:r w:rsidRPr="00603855">
        <w:rPr>
          <w:rFonts w:ascii="Arial" w:hAnsi="Arial" w:cs="Arial"/>
          <w:color w:val="000000" w:themeColor="text1"/>
          <w:sz w:val="24"/>
          <w:szCs w:val="24"/>
        </w:rPr>
        <w:lastRenderedPageBreak/>
        <w:t>R</w:t>
      </w:r>
      <w:r w:rsidRPr="00603855">
        <w:rPr>
          <w:rFonts w:ascii="Arial" w:hAnsi="Arial" w:cs="Arial"/>
          <w:color w:val="000000" w:themeColor="text1"/>
          <w:sz w:val="24"/>
          <w:szCs w:val="24"/>
        </w:rPr>
        <w:t>esponsables</w:t>
      </w:r>
      <w:r w:rsidR="00D702F5" w:rsidRPr="00603855">
        <w:rPr>
          <w:rFonts w:ascii="Arial" w:hAnsi="Arial" w:cs="Arial"/>
          <w:color w:val="000000" w:themeColor="text1"/>
          <w:sz w:val="24"/>
          <w:szCs w:val="24"/>
        </w:rPr>
        <w:t xml:space="preserve"> </w:t>
      </w:r>
      <w:r w:rsidR="00316653" w:rsidRPr="00603855">
        <w:rPr>
          <w:rFonts w:ascii="Arial" w:hAnsi="Arial" w:cs="Arial"/>
          <w:color w:val="000000" w:themeColor="text1"/>
          <w:sz w:val="24"/>
          <w:szCs w:val="24"/>
        </w:rPr>
        <w:t xml:space="preserve">d’acquisition : </w:t>
      </w:r>
      <w:r w:rsidR="00316653" w:rsidRPr="00603855">
        <w:rPr>
          <w:rFonts w:ascii="Arial" w:hAnsi="Arial" w:cs="Arial"/>
          <w:color w:val="000000" w:themeColor="text1"/>
          <w:sz w:val="24"/>
          <w:szCs w:val="24"/>
        </w:rPr>
        <w:t xml:space="preserve">Les responsables des acquisitions assurent la génération de leads en déployant diverses campagnes sur des canaux marketing appropriés. Les responsables des acquisitions se caractérisent par leur </w:t>
      </w:r>
      <w:r w:rsidR="00D702F5" w:rsidRPr="00603855">
        <w:rPr>
          <w:rFonts w:ascii="Arial" w:hAnsi="Arial" w:cs="Arial"/>
          <w:color w:val="000000" w:themeColor="text1"/>
          <w:sz w:val="24"/>
          <w:szCs w:val="24"/>
        </w:rPr>
        <w:t xml:space="preserve">polyvalence , </w:t>
      </w:r>
      <w:r w:rsidR="00316653" w:rsidRPr="00603855">
        <w:rPr>
          <w:rFonts w:ascii="Arial" w:hAnsi="Arial" w:cs="Arial"/>
          <w:color w:val="000000" w:themeColor="text1"/>
          <w:sz w:val="24"/>
          <w:szCs w:val="24"/>
        </w:rPr>
        <w:t xml:space="preserve">ils ont une bonne vision des différents canaux de marketing numérique et de la publicité électronique. La maîtrise de cet aspect prend tout son sens lors de la mise en place de </w:t>
      </w:r>
      <w:r w:rsidR="00D702F5" w:rsidRPr="00603855">
        <w:rPr>
          <w:rFonts w:ascii="Arial" w:hAnsi="Arial" w:cs="Arial"/>
          <w:color w:val="000000" w:themeColor="text1"/>
          <w:sz w:val="24"/>
          <w:szCs w:val="24"/>
        </w:rPr>
        <w:t>campagnes :</w:t>
      </w:r>
      <w:r w:rsidR="00316653" w:rsidRPr="00603855">
        <w:rPr>
          <w:rFonts w:ascii="Arial" w:hAnsi="Arial" w:cs="Arial"/>
          <w:color w:val="000000" w:themeColor="text1"/>
          <w:sz w:val="24"/>
          <w:szCs w:val="24"/>
        </w:rPr>
        <w:t xml:space="preserve"> connaître leurs canaux (affichage, </w:t>
      </w:r>
      <w:r w:rsidR="00603855" w:rsidRPr="00603855">
        <w:rPr>
          <w:rFonts w:ascii="Arial" w:hAnsi="Arial" w:cs="Arial"/>
          <w:color w:val="000000" w:themeColor="text1"/>
          <w:sz w:val="24"/>
          <w:szCs w:val="24"/>
        </w:rPr>
        <w:t>emailing…</w:t>
      </w:r>
      <w:r w:rsidR="00316653" w:rsidRPr="00603855">
        <w:rPr>
          <w:rFonts w:ascii="Arial" w:hAnsi="Arial" w:cs="Arial"/>
          <w:color w:val="000000" w:themeColor="text1"/>
          <w:sz w:val="24"/>
          <w:szCs w:val="24"/>
        </w:rPr>
        <w:t xml:space="preserve">), maîtriser pleinement leurs outils analytiques (web </w:t>
      </w:r>
      <w:r w:rsidR="00603855" w:rsidRPr="00603855">
        <w:rPr>
          <w:rFonts w:ascii="Arial" w:hAnsi="Arial" w:cs="Arial"/>
          <w:color w:val="000000" w:themeColor="text1"/>
          <w:sz w:val="24"/>
          <w:szCs w:val="24"/>
        </w:rPr>
        <w:t>Analytics</w:t>
      </w:r>
      <w:r w:rsidR="00316653" w:rsidRPr="00603855">
        <w:rPr>
          <w:rFonts w:ascii="Arial" w:hAnsi="Arial" w:cs="Arial"/>
          <w:color w:val="000000" w:themeColor="text1"/>
          <w:sz w:val="24"/>
          <w:szCs w:val="24"/>
        </w:rPr>
        <w:t xml:space="preserve">, outils de </w:t>
      </w:r>
      <w:proofErr w:type="spellStart"/>
      <w:r w:rsidR="00316653" w:rsidRPr="00603855">
        <w:rPr>
          <w:rFonts w:ascii="Arial" w:hAnsi="Arial" w:cs="Arial"/>
          <w:color w:val="000000" w:themeColor="text1"/>
          <w:sz w:val="24"/>
          <w:szCs w:val="24"/>
        </w:rPr>
        <w:t>reporting</w:t>
      </w:r>
      <w:proofErr w:type="spellEnd"/>
      <w:r w:rsidR="00316653" w:rsidRPr="00603855">
        <w:rPr>
          <w:rFonts w:ascii="Arial" w:hAnsi="Arial" w:cs="Arial"/>
          <w:color w:val="000000" w:themeColor="text1"/>
          <w:sz w:val="24"/>
          <w:szCs w:val="24"/>
        </w:rPr>
        <w:t xml:space="preserve">, plateformes de suivi,…), être créatif dans leurs propositions de </w:t>
      </w:r>
      <w:proofErr w:type="spellStart"/>
      <w:r w:rsidR="00316653" w:rsidRPr="00603855">
        <w:rPr>
          <w:rFonts w:ascii="Arial" w:hAnsi="Arial" w:cs="Arial"/>
          <w:color w:val="000000" w:themeColor="text1"/>
          <w:sz w:val="24"/>
          <w:szCs w:val="24"/>
        </w:rPr>
        <w:t>hooks</w:t>
      </w:r>
      <w:proofErr w:type="spellEnd"/>
      <w:r w:rsidR="00316653" w:rsidRPr="00603855">
        <w:rPr>
          <w:rFonts w:ascii="Arial" w:hAnsi="Arial" w:cs="Arial"/>
          <w:color w:val="000000" w:themeColor="text1"/>
          <w:sz w:val="24"/>
          <w:szCs w:val="24"/>
        </w:rPr>
        <w:t xml:space="preserve"> clients… parce que les nouveaux clients seront attirés par de bonnes campagnes créatives et efficaces.</w:t>
      </w:r>
    </w:p>
    <w:p w14:paraId="12070C68" w14:textId="42BCA735" w:rsidR="00316653" w:rsidRPr="00D702F5" w:rsidRDefault="00603855" w:rsidP="00D702F5">
      <w:pPr>
        <w:pStyle w:val="NormalWeb"/>
        <w:numPr>
          <w:ilvl w:val="0"/>
          <w:numId w:val="22"/>
        </w:numPr>
        <w:spacing w:before="0" w:beforeAutospacing="0" w:after="240" w:afterAutospacing="0" w:line="360" w:lineRule="auto"/>
        <w:textAlignment w:val="baseline"/>
        <w:rPr>
          <w:rFonts w:ascii="Arial" w:hAnsi="Arial" w:cs="Arial"/>
          <w:color w:val="000000" w:themeColor="text1"/>
        </w:rPr>
      </w:pPr>
      <w:r>
        <w:rPr>
          <w:rFonts w:ascii="Arial" w:hAnsi="Arial" w:cs="Arial"/>
          <w:color w:val="000000" w:themeColor="text1"/>
        </w:rPr>
        <w:t>Responsable de</w:t>
      </w:r>
      <w:r w:rsidR="00316653" w:rsidRPr="00603855">
        <w:rPr>
          <w:rFonts w:ascii="Arial" w:hAnsi="Arial" w:cs="Arial"/>
          <w:color w:val="000000" w:themeColor="text1"/>
        </w:rPr>
        <w:t xml:space="preserve"> monétisation</w:t>
      </w:r>
      <w:r w:rsidR="00316653" w:rsidRPr="00D702F5">
        <w:rPr>
          <w:color w:val="000000" w:themeColor="text1"/>
        </w:rPr>
        <w:t xml:space="preserve"> : </w:t>
      </w:r>
      <w:r w:rsidR="00316653" w:rsidRPr="00D702F5">
        <w:rPr>
          <w:rFonts w:ascii="Arial" w:hAnsi="Arial" w:cs="Arial"/>
          <w:color w:val="000000" w:themeColor="text1"/>
        </w:rPr>
        <w:t xml:space="preserve">Les chargés de comptes monétisation sont responsables de plusieurs bases de données sur lesquelles ils diffusent des campagnes d'e-mailing. Ils sélectionnent leurs offres et négocient les tarifs, planifient et optimisent leurs campagnes pour optimiser leurs résultats. Les moniteurs de gestion de compte sont des experts qui établissent une segmentation pertinente et développent une approche personnalisée pour chacune de leurs bases de </w:t>
      </w:r>
      <w:proofErr w:type="spellStart"/>
      <w:r w:rsidR="00316653" w:rsidRPr="00D702F5">
        <w:rPr>
          <w:rFonts w:ascii="Arial" w:hAnsi="Arial" w:cs="Arial"/>
          <w:color w:val="000000" w:themeColor="text1"/>
        </w:rPr>
        <w:t>données.Ils</w:t>
      </w:r>
      <w:proofErr w:type="spellEnd"/>
      <w:r w:rsidR="00316653" w:rsidRPr="00D702F5">
        <w:rPr>
          <w:rFonts w:ascii="Arial" w:hAnsi="Arial" w:cs="Arial"/>
          <w:color w:val="000000" w:themeColor="text1"/>
        </w:rPr>
        <w:t xml:space="preserve"> ont un niveau élevé d'autonomie et de responsabilité dans la prise de décision. Leur compréhension de l'environnement numérique et ses grandes capacités d'analyse leur permettent une gestion rigoureuse et efficace de leurs bases de données pour un </w:t>
      </w:r>
      <w:proofErr w:type="spellStart"/>
      <w:r w:rsidR="00316653" w:rsidRPr="00D702F5">
        <w:rPr>
          <w:rFonts w:ascii="Arial" w:hAnsi="Arial" w:cs="Arial"/>
          <w:color w:val="000000" w:themeColor="text1"/>
        </w:rPr>
        <w:t>Ecpm</w:t>
      </w:r>
      <w:proofErr w:type="spellEnd"/>
      <w:r w:rsidR="00316653" w:rsidRPr="00D702F5">
        <w:rPr>
          <w:rFonts w:ascii="Arial" w:hAnsi="Arial" w:cs="Arial"/>
          <w:color w:val="000000" w:themeColor="text1"/>
        </w:rPr>
        <w:t xml:space="preserve"> encore plus élevé!</w:t>
      </w:r>
    </w:p>
    <w:p w14:paraId="6994197B" w14:textId="2033080A" w:rsidR="00E915B9" w:rsidRPr="00D702F5" w:rsidRDefault="00E915B9" w:rsidP="00D702F5">
      <w:pPr>
        <w:pStyle w:val="NormalWeb"/>
        <w:numPr>
          <w:ilvl w:val="0"/>
          <w:numId w:val="22"/>
        </w:numPr>
        <w:spacing w:before="0" w:beforeAutospacing="0" w:after="240" w:afterAutospacing="0" w:line="360" w:lineRule="auto"/>
        <w:textAlignment w:val="baseline"/>
        <w:rPr>
          <w:rFonts w:ascii="Arial" w:hAnsi="Arial" w:cs="Arial"/>
          <w:color w:val="000000" w:themeColor="text1"/>
        </w:rPr>
      </w:pPr>
      <w:r w:rsidRPr="00D702F5">
        <w:rPr>
          <w:rFonts w:ascii="Arial" w:hAnsi="Arial" w:cs="Arial"/>
          <w:color w:val="000000" w:themeColor="text1"/>
        </w:rPr>
        <w:t xml:space="preserve">Directeur générale : </w:t>
      </w:r>
      <w:r w:rsidRPr="00D702F5">
        <w:rPr>
          <w:rFonts w:ascii="Arial" w:hAnsi="Arial" w:cs="Arial"/>
          <w:color w:val="000000" w:themeColor="text1"/>
        </w:rPr>
        <w:t xml:space="preserve">En tant que chefs d'équipe, les directeurs généraux ont la </w:t>
      </w:r>
      <w:r w:rsidR="00264ABA" w:rsidRPr="00D702F5">
        <w:rPr>
          <w:rFonts w:ascii="Arial" w:hAnsi="Arial" w:cs="Arial"/>
          <w:color w:val="000000" w:themeColor="text1"/>
        </w:rPr>
        <w:t>responsabilité</w:t>
      </w:r>
      <w:r w:rsidRPr="00D702F5">
        <w:rPr>
          <w:rFonts w:ascii="Arial" w:hAnsi="Arial" w:cs="Arial"/>
          <w:color w:val="000000" w:themeColor="text1"/>
        </w:rPr>
        <w:t xml:space="preserve"> de gérer et de guider l'équipe opérationnelle et commerciale dont ils sont responsables, de susciter l'enthousiasme et de stimuler leur motivation pour atteindre les plus hautes performances. Animés par les résultats, ils maîtrisent tous les aspects de l'entreprise et établissent des plans d'action pour s'assurer que les membres de l'équipe atteignent leurs buts et objectifs de manière plus </w:t>
      </w:r>
      <w:r w:rsidR="00264ABA" w:rsidRPr="00D702F5">
        <w:rPr>
          <w:rFonts w:ascii="Arial" w:hAnsi="Arial" w:cs="Arial"/>
          <w:color w:val="000000" w:themeColor="text1"/>
        </w:rPr>
        <w:t>efficace. Ils</w:t>
      </w:r>
      <w:r w:rsidRPr="00D702F5">
        <w:rPr>
          <w:rFonts w:ascii="Arial" w:hAnsi="Arial" w:cs="Arial"/>
          <w:color w:val="000000" w:themeColor="text1"/>
        </w:rPr>
        <w:t xml:space="preserve"> possèdent d'excellentes compétences en matière de gestion et de négociation et sont des acteurs clés dans le domaine numérique. Leur capacité d'analyse de statistiques lui permet de prendre la bonne décision pour améliorer constamment les performances de </w:t>
      </w:r>
      <w:proofErr w:type="spellStart"/>
      <w:r w:rsidRPr="00D702F5">
        <w:rPr>
          <w:rFonts w:ascii="Arial" w:hAnsi="Arial" w:cs="Arial"/>
          <w:color w:val="000000" w:themeColor="text1"/>
        </w:rPr>
        <w:lastRenderedPageBreak/>
        <w:t>Natexo</w:t>
      </w:r>
      <w:proofErr w:type="spellEnd"/>
      <w:r w:rsidRPr="00D702F5">
        <w:rPr>
          <w:rFonts w:ascii="Arial" w:hAnsi="Arial" w:cs="Arial"/>
          <w:color w:val="000000" w:themeColor="text1"/>
        </w:rPr>
        <w:t xml:space="preserve"> sur leur marché. Très stratégique, mais tout aussi charismatique, la vision de nos managers conduit nos équipes internationales à travers le monde à conduire ses membres au succès.</w:t>
      </w:r>
    </w:p>
    <w:p w14:paraId="6F662051" w14:textId="0617B7F8" w:rsidR="00E915B9" w:rsidRPr="00D702F5" w:rsidRDefault="004722FB" w:rsidP="00D702F5">
      <w:pPr>
        <w:pStyle w:val="NormalWeb"/>
        <w:numPr>
          <w:ilvl w:val="0"/>
          <w:numId w:val="22"/>
        </w:numPr>
        <w:spacing w:before="0" w:beforeAutospacing="0" w:after="240" w:afterAutospacing="0" w:line="360" w:lineRule="auto"/>
        <w:textAlignment w:val="baseline"/>
        <w:rPr>
          <w:rFonts w:ascii="Arial" w:hAnsi="Arial" w:cs="Arial"/>
          <w:color w:val="000000" w:themeColor="text1"/>
        </w:rPr>
      </w:pPr>
      <w:r>
        <w:rPr>
          <w:rFonts w:ascii="Arial" w:hAnsi="Arial" w:cs="Arial"/>
          <w:color w:val="000000" w:themeColor="text1"/>
        </w:rPr>
        <w:t>Responsable</w:t>
      </w:r>
      <w:r w:rsidR="00E915B9" w:rsidRPr="00D702F5">
        <w:rPr>
          <w:rFonts w:ascii="Arial" w:hAnsi="Arial" w:cs="Arial"/>
          <w:color w:val="000000" w:themeColor="text1"/>
        </w:rPr>
        <w:t xml:space="preserve"> d</w:t>
      </w:r>
      <w:r>
        <w:rPr>
          <w:rFonts w:ascii="Arial" w:hAnsi="Arial" w:cs="Arial"/>
          <w:color w:val="000000" w:themeColor="text1"/>
        </w:rPr>
        <w:t>e</w:t>
      </w:r>
      <w:r w:rsidR="00E915B9" w:rsidRPr="00D702F5">
        <w:rPr>
          <w:rFonts w:ascii="Arial" w:hAnsi="Arial" w:cs="Arial"/>
          <w:color w:val="000000" w:themeColor="text1"/>
        </w:rPr>
        <w:t xml:space="preserve"> production : </w:t>
      </w:r>
      <w:r w:rsidR="00E915B9" w:rsidRPr="00D702F5">
        <w:rPr>
          <w:rFonts w:ascii="Arial" w:hAnsi="Arial" w:cs="Arial"/>
          <w:color w:val="000000" w:themeColor="text1"/>
        </w:rPr>
        <w:t>Au sein du service de production, les équipes sont chargées de livrer les créatifs des campagnes publicitaires de nos clients. Gérant le processus de création, les concepteurs Web du service de production travaillent en étroite collaboration avec les équipes opérationnelles, qui fourniront les spécifications et les délais pour la création. Le département de production gère le processus interne pour s'assurer que le client et les utilisateurs bénéficient de créations agréables et performantes. Forts de leur grand sens créatif et de leur grande expertise du marketing par courrier électronique, les concepteurs de sites Web assemblent les modèles de conception typographique, les photos gravées, les illustrations, les copient et préparent la publicité finale.</w:t>
      </w:r>
    </w:p>
    <w:p w14:paraId="4EAED50B" w14:textId="78F5AA46" w:rsidR="00E915B9" w:rsidRPr="00D702F5" w:rsidRDefault="00E915B9" w:rsidP="00D702F5">
      <w:pPr>
        <w:pStyle w:val="NormalWeb"/>
        <w:numPr>
          <w:ilvl w:val="0"/>
          <w:numId w:val="22"/>
        </w:numPr>
        <w:spacing w:before="0" w:beforeAutospacing="0" w:after="240" w:afterAutospacing="0" w:line="360" w:lineRule="auto"/>
        <w:textAlignment w:val="baseline"/>
        <w:rPr>
          <w:rFonts w:ascii="Arial" w:hAnsi="Arial" w:cs="Arial"/>
          <w:color w:val="000000" w:themeColor="text1"/>
        </w:rPr>
      </w:pPr>
      <w:r w:rsidRPr="00D702F5">
        <w:rPr>
          <w:rFonts w:ascii="Arial" w:hAnsi="Arial" w:cs="Arial"/>
          <w:color w:val="000000" w:themeColor="text1"/>
        </w:rPr>
        <w:t xml:space="preserve">R&amp;D (recherche et développement) : </w:t>
      </w:r>
      <w:r w:rsidRPr="00D702F5">
        <w:rPr>
          <w:rFonts w:ascii="Arial" w:hAnsi="Arial" w:cs="Arial"/>
          <w:color w:val="000000" w:themeColor="text1"/>
        </w:rPr>
        <w:t xml:space="preserve">Dans </w:t>
      </w:r>
      <w:r w:rsidR="00264ABA">
        <w:rPr>
          <w:rFonts w:ascii="Arial" w:hAnsi="Arial" w:cs="Arial"/>
          <w:color w:val="000000" w:themeColor="text1"/>
        </w:rPr>
        <w:t>ce pôle R</w:t>
      </w:r>
      <w:r w:rsidRPr="00D702F5">
        <w:rPr>
          <w:rFonts w:ascii="Arial" w:hAnsi="Arial" w:cs="Arial"/>
          <w:color w:val="000000" w:themeColor="text1"/>
        </w:rPr>
        <w:t xml:space="preserve">&amp;D, les développeurs, les statisticiens et les propriétaires de produits jouent un rôle clé dans la conception, l'installation, les tests et la maintenance </w:t>
      </w:r>
      <w:r w:rsidR="00264ABA">
        <w:rPr>
          <w:rFonts w:ascii="Arial" w:hAnsi="Arial" w:cs="Arial"/>
          <w:color w:val="000000" w:themeColor="text1"/>
        </w:rPr>
        <w:t>les</w:t>
      </w:r>
      <w:r w:rsidRPr="00D702F5">
        <w:rPr>
          <w:rFonts w:ascii="Arial" w:hAnsi="Arial" w:cs="Arial"/>
          <w:color w:val="000000" w:themeColor="text1"/>
        </w:rPr>
        <w:t xml:space="preserve"> systèmes</w:t>
      </w:r>
      <w:r w:rsidR="00264ABA">
        <w:rPr>
          <w:rFonts w:ascii="Arial" w:hAnsi="Arial" w:cs="Arial"/>
          <w:color w:val="000000" w:themeColor="text1"/>
        </w:rPr>
        <w:t xml:space="preserve"> de </w:t>
      </w:r>
      <w:proofErr w:type="spellStart"/>
      <w:r w:rsidR="00264ABA">
        <w:rPr>
          <w:rFonts w:ascii="Arial" w:hAnsi="Arial" w:cs="Arial"/>
          <w:color w:val="000000" w:themeColor="text1"/>
        </w:rPr>
        <w:t>natexo</w:t>
      </w:r>
      <w:proofErr w:type="spellEnd"/>
      <w:r w:rsidRPr="00D702F5">
        <w:rPr>
          <w:rFonts w:ascii="Arial" w:hAnsi="Arial" w:cs="Arial"/>
          <w:color w:val="000000" w:themeColor="text1"/>
        </w:rPr>
        <w:t xml:space="preserve">. Selon les besoins particuliers de </w:t>
      </w:r>
      <w:proofErr w:type="spellStart"/>
      <w:r w:rsidRPr="00D702F5">
        <w:rPr>
          <w:rFonts w:ascii="Arial" w:hAnsi="Arial" w:cs="Arial"/>
          <w:color w:val="000000" w:themeColor="text1"/>
        </w:rPr>
        <w:t>Natexo</w:t>
      </w:r>
      <w:proofErr w:type="spellEnd"/>
      <w:r w:rsidRPr="00D702F5">
        <w:rPr>
          <w:rFonts w:ascii="Arial" w:hAnsi="Arial" w:cs="Arial"/>
          <w:color w:val="000000" w:themeColor="text1"/>
        </w:rPr>
        <w:t>, ils pourraient être chargés de l’écriture et du codage de programmes individuels ou de la fourniture d’une ressource logicielle entièrement nouvelle</w:t>
      </w:r>
      <w:r w:rsidR="00D35152">
        <w:rPr>
          <w:rFonts w:ascii="Arial" w:hAnsi="Arial" w:cs="Arial"/>
          <w:color w:val="000000" w:themeColor="text1"/>
        </w:rPr>
        <w:t xml:space="preserve">, </w:t>
      </w:r>
      <w:bookmarkStart w:id="0" w:name="_GoBack"/>
      <w:bookmarkEnd w:id="0"/>
      <w:r w:rsidR="00D35152">
        <w:rPr>
          <w:rFonts w:ascii="Arial" w:hAnsi="Arial" w:cs="Arial"/>
          <w:color w:val="000000" w:themeColor="text1"/>
        </w:rPr>
        <w:t>t</w:t>
      </w:r>
      <w:r w:rsidRPr="00D702F5">
        <w:rPr>
          <w:rFonts w:ascii="Arial" w:hAnsi="Arial" w:cs="Arial"/>
          <w:color w:val="000000" w:themeColor="text1"/>
        </w:rPr>
        <w:t xml:space="preserve">ravaillant comme un pont entre les besoins opérationnels et les besoins des clients, ils utilisent les informations clients et les informations commerciales pour concevoir ou redéfinir, développer, tester et mettre en œuvre des programmes et des fonctionnalités complexes. Ils fournissent également un support technique et une expertise aux équipes de </w:t>
      </w:r>
      <w:proofErr w:type="spellStart"/>
      <w:r w:rsidRPr="00D702F5">
        <w:rPr>
          <w:rFonts w:ascii="Arial" w:hAnsi="Arial" w:cs="Arial"/>
          <w:color w:val="000000" w:themeColor="text1"/>
        </w:rPr>
        <w:t>Natexo</w:t>
      </w:r>
      <w:proofErr w:type="spellEnd"/>
      <w:r w:rsidRPr="00D702F5">
        <w:rPr>
          <w:rFonts w:ascii="Arial" w:hAnsi="Arial" w:cs="Arial"/>
          <w:color w:val="000000" w:themeColor="text1"/>
        </w:rPr>
        <w:t xml:space="preserve"> et résolvent tous les problèmes techniques. En effet, ils réagissent quotidiennement aux problèmes et corrigent les programmes et les bogues si nécessaire. Leur compétence proactive leur permet de concevoir des solutions possibles aux problèmes anticipés.</w:t>
      </w:r>
    </w:p>
    <w:p w14:paraId="393F8370" w14:textId="2FF3AE5B" w:rsidR="00F22427" w:rsidRPr="00D702F5" w:rsidRDefault="00E915B9" w:rsidP="00D702F5">
      <w:pPr>
        <w:pStyle w:val="NormalWeb"/>
        <w:numPr>
          <w:ilvl w:val="0"/>
          <w:numId w:val="22"/>
        </w:numPr>
        <w:spacing w:before="0" w:beforeAutospacing="0" w:after="240" w:afterAutospacing="0" w:line="360" w:lineRule="auto"/>
        <w:textAlignment w:val="baseline"/>
        <w:rPr>
          <w:rFonts w:ascii="Arial" w:hAnsi="Arial" w:cs="Arial"/>
          <w:color w:val="000000" w:themeColor="text1"/>
        </w:rPr>
      </w:pPr>
      <w:r w:rsidRPr="00D702F5">
        <w:rPr>
          <w:rFonts w:ascii="Arial" w:hAnsi="Arial" w:cs="Arial"/>
          <w:color w:val="000000" w:themeColor="text1"/>
        </w:rPr>
        <w:t xml:space="preserve"> </w:t>
      </w:r>
      <w:r w:rsidR="00F22427" w:rsidRPr="00D702F5">
        <w:rPr>
          <w:rFonts w:ascii="Arial" w:hAnsi="Arial" w:cs="Arial"/>
          <w:color w:val="000000" w:themeColor="text1"/>
        </w:rPr>
        <w:t xml:space="preserve">Ressources humaines : </w:t>
      </w:r>
      <w:r w:rsidR="00F22427" w:rsidRPr="00D702F5">
        <w:rPr>
          <w:rFonts w:ascii="Arial" w:hAnsi="Arial" w:cs="Arial"/>
          <w:color w:val="000000" w:themeColor="text1"/>
        </w:rPr>
        <w:t xml:space="preserve">Les coordonnateurs des ressources humaines travaillent en partenariat avec les gestionnaires et leurs équipes, ainsi qu'avec chaque employé, pour proposer des programmes et des services qui créent un environnement de travail propice à la responsabilisation des employés et à </w:t>
      </w:r>
      <w:r w:rsidR="00F22427" w:rsidRPr="00D702F5">
        <w:rPr>
          <w:rFonts w:ascii="Arial" w:hAnsi="Arial" w:cs="Arial"/>
          <w:color w:val="000000" w:themeColor="text1"/>
        </w:rPr>
        <w:lastRenderedPageBreak/>
        <w:t xml:space="preserve">leur implication dans l'entreprise. Nos valeurs d'entreprise de bien-être et de performance sont intégrées à tous les aspects de la gestion des ressources humaines. Axés sur les personnes, les responsables des ressources humaines ont également une vision globale de notre entreprise afin de gérer les effectifs autour de deux </w:t>
      </w:r>
      <w:r w:rsidR="00F22427" w:rsidRPr="00D702F5">
        <w:rPr>
          <w:rFonts w:ascii="Arial" w:hAnsi="Arial" w:cs="Arial"/>
          <w:color w:val="000000" w:themeColor="text1"/>
        </w:rPr>
        <w:t>objectifs :</w:t>
      </w:r>
      <w:r w:rsidR="00F22427" w:rsidRPr="00D702F5">
        <w:rPr>
          <w:rFonts w:ascii="Arial" w:hAnsi="Arial" w:cs="Arial"/>
          <w:color w:val="000000" w:themeColor="text1"/>
        </w:rPr>
        <w:t xml:space="preserve"> développer les compétences des personnes tout en organisant le groupe afin de maximiser le succès de l'entreprise. Ils maîtrisent parfaitement les questions de recrutement et les ressources humaines les plus récentes et les plus récentes, afin d'anticiper au maximum les besoins ou les problèmes futurs du groupe.</w:t>
      </w:r>
    </w:p>
    <w:p w14:paraId="5E38828D" w14:textId="7DD6A532" w:rsidR="00693E92" w:rsidRDefault="00F22427" w:rsidP="004722FB">
      <w:pPr>
        <w:pStyle w:val="NormalWeb"/>
        <w:numPr>
          <w:ilvl w:val="0"/>
          <w:numId w:val="22"/>
        </w:numPr>
        <w:spacing w:before="0" w:beforeAutospacing="0" w:after="240" w:afterAutospacing="0" w:line="360" w:lineRule="auto"/>
        <w:textAlignment w:val="baseline"/>
        <w:rPr>
          <w:rFonts w:ascii="Arial" w:hAnsi="Arial" w:cs="Arial"/>
          <w:color w:val="000000" w:themeColor="text1"/>
        </w:rPr>
      </w:pPr>
      <w:r w:rsidRPr="00D702F5">
        <w:rPr>
          <w:rFonts w:ascii="Arial" w:hAnsi="Arial" w:cs="Arial"/>
          <w:color w:val="000000" w:themeColor="text1"/>
        </w:rPr>
        <w:t xml:space="preserve">La finance : </w:t>
      </w:r>
      <w:r w:rsidRPr="00D702F5">
        <w:rPr>
          <w:rFonts w:ascii="Arial" w:hAnsi="Arial" w:cs="Arial"/>
          <w:color w:val="000000" w:themeColor="text1"/>
        </w:rPr>
        <w:t xml:space="preserve">Les membres de l'équipe des finances sont fascinés par les chiffres et par les économies réalisées. Qu'il s'agisse de concevoir des processus pour soutenir nos opérations internationales, de fournir une analyse prospective ou de gérer nos comptes quotidiens, nos comptables et professionnels de la finance créent les solutions les plus innovantes pour maintenir notre entreprise sur la bonne </w:t>
      </w:r>
      <w:r w:rsidR="004722FB" w:rsidRPr="00D702F5">
        <w:rPr>
          <w:rFonts w:ascii="Arial" w:hAnsi="Arial" w:cs="Arial"/>
          <w:color w:val="000000" w:themeColor="text1"/>
        </w:rPr>
        <w:t xml:space="preserve">voie </w:t>
      </w:r>
      <w:r w:rsidR="004722FB">
        <w:rPr>
          <w:rFonts w:ascii="Arial" w:hAnsi="Arial" w:cs="Arial"/>
          <w:color w:val="000000" w:themeColor="text1"/>
        </w:rPr>
        <w:t>p</w:t>
      </w:r>
      <w:r w:rsidR="004722FB" w:rsidRPr="00D702F5">
        <w:rPr>
          <w:rFonts w:ascii="Arial" w:hAnsi="Arial" w:cs="Arial"/>
          <w:color w:val="000000" w:themeColor="text1"/>
        </w:rPr>
        <w:t>assionné</w:t>
      </w:r>
      <w:r w:rsidRPr="00D702F5">
        <w:rPr>
          <w:rFonts w:ascii="Arial" w:hAnsi="Arial" w:cs="Arial"/>
          <w:color w:val="000000" w:themeColor="text1"/>
        </w:rPr>
        <w:t xml:space="preserve"> par les chiffres, la connaissance approfondie de notre environnement financier par notre équipe Finance assure le maintien de la santé de l'entreprise. En tant qu'expert financier, ce sont leur réactivité, leur travail acharné et leur détermination qui en font une excellente équipe financière.</w:t>
      </w:r>
    </w:p>
    <w:p w14:paraId="2E8C6A59" w14:textId="77777777" w:rsidR="00264ABA" w:rsidRPr="004722FB" w:rsidRDefault="00264ABA" w:rsidP="00264ABA">
      <w:pPr>
        <w:pStyle w:val="NormalWeb"/>
        <w:spacing w:before="0" w:beforeAutospacing="0" w:after="240" w:afterAutospacing="0" w:line="360" w:lineRule="auto"/>
        <w:ind w:left="720"/>
        <w:textAlignment w:val="baseline"/>
        <w:rPr>
          <w:rFonts w:ascii="Arial" w:hAnsi="Arial" w:cs="Arial"/>
          <w:color w:val="000000" w:themeColor="text1"/>
        </w:rPr>
      </w:pPr>
    </w:p>
    <w:p w14:paraId="69293ACD" w14:textId="0F7434AF" w:rsidR="00423ACF" w:rsidRPr="00D702F5" w:rsidRDefault="00423ACF" w:rsidP="00D702F5">
      <w:pPr>
        <w:spacing w:line="360" w:lineRule="auto"/>
        <w:rPr>
          <w:rFonts w:ascii="Arial" w:hAnsi="Arial" w:cs="Arial"/>
          <w:b/>
          <w:color w:val="000000" w:themeColor="text1"/>
          <w:sz w:val="36"/>
          <w:szCs w:val="36"/>
          <w:u w:val="single"/>
        </w:rPr>
      </w:pPr>
      <w:r w:rsidRPr="00D702F5">
        <w:rPr>
          <w:rFonts w:ascii="Arial" w:hAnsi="Arial" w:cs="Arial"/>
          <w:b/>
          <w:color w:val="000000" w:themeColor="text1"/>
          <w:sz w:val="36"/>
          <w:szCs w:val="36"/>
          <w:u w:val="single"/>
        </w:rPr>
        <w:t>Objet de la recherche :</w:t>
      </w:r>
      <w:r w:rsidRPr="00D702F5">
        <w:rPr>
          <w:rFonts w:ascii="Arial" w:hAnsi="Arial" w:cs="Arial"/>
          <w:color w:val="000000" w:themeColor="text1"/>
          <w:sz w:val="28"/>
          <w:szCs w:val="28"/>
        </w:rPr>
        <w:br/>
      </w:r>
      <w:r w:rsidRPr="00D702F5">
        <w:rPr>
          <w:rFonts w:ascii="Arial" w:hAnsi="Arial" w:cs="Arial"/>
          <w:b/>
          <w:color w:val="000000" w:themeColor="text1"/>
          <w:sz w:val="28"/>
          <w:szCs w:val="28"/>
          <w:shd w:val="clear" w:color="auto" w:fill="FFFFFF"/>
        </w:rPr>
        <w:t>   1. Analyse de l’architecture actuelle :</w:t>
      </w:r>
    </w:p>
    <w:p w14:paraId="1C4AFC4A" w14:textId="5DF4A281" w:rsidR="00FD2835" w:rsidRPr="00D702F5" w:rsidRDefault="00423ACF" w:rsidP="00D702F5">
      <w:pPr>
        <w:spacing w:line="360" w:lineRule="auto"/>
        <w:rPr>
          <w:rFonts w:ascii="Arial" w:hAnsi="Arial" w:cs="Arial"/>
          <w:color w:val="000000" w:themeColor="text1"/>
          <w:sz w:val="24"/>
          <w:szCs w:val="24"/>
          <w:shd w:val="clear" w:color="auto" w:fill="FFFFFF"/>
        </w:rPr>
      </w:pPr>
      <w:r w:rsidRPr="00D702F5">
        <w:rPr>
          <w:rFonts w:ascii="Arial" w:hAnsi="Arial" w:cs="Arial"/>
          <w:b/>
          <w:color w:val="000000" w:themeColor="text1"/>
          <w:sz w:val="28"/>
          <w:szCs w:val="28"/>
          <w:shd w:val="clear" w:color="auto" w:fill="FFFFFF"/>
        </w:rPr>
        <w:tab/>
      </w:r>
      <w:r w:rsidRPr="00D702F5">
        <w:rPr>
          <w:rFonts w:ascii="Arial" w:hAnsi="Arial" w:cs="Arial"/>
          <w:color w:val="000000" w:themeColor="text1"/>
          <w:sz w:val="24"/>
          <w:szCs w:val="24"/>
          <w:shd w:val="clear" w:color="auto" w:fill="FFFFFF"/>
        </w:rPr>
        <w:t xml:space="preserve">A l’heure actuelle Natexo possède plusieurs projets pour </w:t>
      </w:r>
      <w:r w:rsidR="00FD2835" w:rsidRPr="00D702F5">
        <w:rPr>
          <w:rFonts w:ascii="Arial" w:hAnsi="Arial" w:cs="Arial"/>
          <w:color w:val="000000" w:themeColor="text1"/>
          <w:sz w:val="24"/>
          <w:szCs w:val="24"/>
          <w:shd w:val="clear" w:color="auto" w:fill="FFFFFF"/>
        </w:rPr>
        <w:t>ses divers produits</w:t>
      </w:r>
      <w:r w:rsidR="002D3060" w:rsidRPr="00D702F5">
        <w:rPr>
          <w:rFonts w:ascii="Arial" w:hAnsi="Arial" w:cs="Arial"/>
          <w:color w:val="000000" w:themeColor="text1"/>
          <w:sz w:val="24"/>
          <w:szCs w:val="24"/>
          <w:shd w:val="clear" w:color="auto" w:fill="FFFFFF"/>
        </w:rPr>
        <w:t xml:space="preserve"> et d</w:t>
      </w:r>
      <w:r w:rsidR="00D94DD8" w:rsidRPr="00D702F5">
        <w:rPr>
          <w:rFonts w:ascii="Arial" w:hAnsi="Arial" w:cs="Arial"/>
          <w:color w:val="000000" w:themeColor="text1"/>
          <w:sz w:val="24"/>
          <w:szCs w:val="24"/>
          <w:shd w:val="clear" w:color="auto" w:fill="FFFFFF"/>
        </w:rPr>
        <w:t xml:space="preserve">epuis sa création en 2008 l’entreprise se base sur </w:t>
      </w:r>
      <w:r w:rsidR="003C34D2" w:rsidRPr="00D702F5">
        <w:rPr>
          <w:rFonts w:ascii="Arial" w:hAnsi="Arial" w:cs="Arial"/>
          <w:color w:val="000000" w:themeColor="text1"/>
          <w:sz w:val="24"/>
          <w:szCs w:val="24"/>
          <w:shd w:val="clear" w:color="auto" w:fill="FFFFFF"/>
        </w:rPr>
        <w:t xml:space="preserve">une architecture monolithique représente le modèle traditionnel unifié de conception d'un programme informatique </w:t>
      </w:r>
      <w:r w:rsidR="00D94DD8" w:rsidRPr="00D702F5">
        <w:rPr>
          <w:rFonts w:ascii="Arial" w:hAnsi="Arial" w:cs="Arial"/>
          <w:color w:val="000000" w:themeColor="text1"/>
          <w:sz w:val="24"/>
          <w:szCs w:val="24"/>
          <w:shd w:val="clear" w:color="auto" w:fill="FFFFFF"/>
        </w:rPr>
        <w:t>afi</w:t>
      </w:r>
      <w:r w:rsidR="00FD2835" w:rsidRPr="00D702F5">
        <w:rPr>
          <w:rFonts w:ascii="Arial" w:hAnsi="Arial" w:cs="Arial"/>
          <w:color w:val="000000" w:themeColor="text1"/>
          <w:sz w:val="24"/>
          <w:szCs w:val="24"/>
          <w:shd w:val="clear" w:color="auto" w:fill="FFFFFF"/>
        </w:rPr>
        <w:t>n de rependre au besoin de leurs différents clients</w:t>
      </w:r>
      <w:r w:rsidR="00EC0B2C" w:rsidRPr="00D702F5">
        <w:rPr>
          <w:rFonts w:ascii="Arial" w:hAnsi="Arial" w:cs="Arial"/>
          <w:color w:val="000000" w:themeColor="text1"/>
          <w:sz w:val="24"/>
          <w:szCs w:val="24"/>
          <w:shd w:val="clear" w:color="auto" w:fill="FFFFFF"/>
        </w:rPr>
        <w:t>.</w:t>
      </w:r>
      <w:r w:rsidR="00967A7D" w:rsidRPr="00D702F5">
        <w:rPr>
          <w:rFonts w:ascii="Arial" w:hAnsi="Arial" w:cs="Arial"/>
          <w:color w:val="000000" w:themeColor="text1"/>
          <w:sz w:val="24"/>
          <w:szCs w:val="24"/>
          <w:shd w:val="clear" w:color="auto" w:fill="FFFFFF"/>
        </w:rPr>
        <w:t xml:space="preserve"> </w:t>
      </w:r>
    </w:p>
    <w:p w14:paraId="1F23A78E" w14:textId="3001E413" w:rsidR="003C34D2" w:rsidRPr="00D702F5" w:rsidRDefault="003C34D2" w:rsidP="00D702F5">
      <w:pPr>
        <w:spacing w:line="360" w:lineRule="auto"/>
        <w:rPr>
          <w:rFonts w:ascii="Arial" w:hAnsi="Arial" w:cs="Arial"/>
          <w:color w:val="000000" w:themeColor="text1"/>
          <w:sz w:val="24"/>
          <w:szCs w:val="24"/>
          <w:shd w:val="clear" w:color="auto" w:fill="FFFFFF"/>
        </w:rPr>
      </w:pPr>
      <w:r w:rsidRPr="00D702F5">
        <w:rPr>
          <w:rFonts w:ascii="Arial" w:hAnsi="Arial" w:cs="Arial"/>
          <w:color w:val="000000" w:themeColor="text1"/>
          <w:sz w:val="24"/>
          <w:szCs w:val="24"/>
          <w:shd w:val="clear" w:color="auto" w:fill="FFFFFF"/>
        </w:rPr>
        <w:t xml:space="preserve">Dans ce contexte, « monolithique » signifie former d'un seul bloc. Un logiciel monolithique est conçu pour être autonome, ses composants sont interconnectés et interdépendants plutôt qu'associés de manière flexible comme dans le cas des programmes modulaires. Dans ce type d'architecture étroitement intégrée, chaque </w:t>
      </w:r>
      <w:r w:rsidRPr="00D702F5">
        <w:rPr>
          <w:rFonts w:ascii="Arial" w:hAnsi="Arial" w:cs="Arial"/>
          <w:color w:val="000000" w:themeColor="text1"/>
          <w:sz w:val="24"/>
          <w:szCs w:val="24"/>
          <w:shd w:val="clear" w:color="auto" w:fill="FFFFFF"/>
        </w:rPr>
        <w:lastRenderedPageBreak/>
        <w:t>composant et ceux qui lui sont associés doivent être présents pour permettre l'exécution ou la compilation du code.</w:t>
      </w:r>
    </w:p>
    <w:p w14:paraId="4DC08434" w14:textId="045C0FE7" w:rsidR="00FC5454" w:rsidRPr="00D702F5" w:rsidRDefault="00CC3047" w:rsidP="00D702F5">
      <w:pPr>
        <w:spacing w:line="360" w:lineRule="auto"/>
        <w:rPr>
          <w:rFonts w:ascii="Arial" w:hAnsi="Arial" w:cs="Arial"/>
          <w:color w:val="000000" w:themeColor="text1"/>
          <w:sz w:val="24"/>
          <w:szCs w:val="24"/>
          <w:shd w:val="clear" w:color="auto" w:fill="FFFFFF"/>
        </w:rPr>
      </w:pPr>
      <w:r w:rsidRPr="00D702F5">
        <w:rPr>
          <w:rFonts w:ascii="Arial" w:hAnsi="Arial" w:cs="Arial"/>
          <w:color w:val="000000" w:themeColor="text1"/>
          <w:sz w:val="24"/>
          <w:szCs w:val="24"/>
          <w:shd w:val="clear" w:color="auto" w:fill="FFFFFF"/>
        </w:rPr>
        <w:t>Actuellement s</w:t>
      </w:r>
      <w:r w:rsidR="009B4E83" w:rsidRPr="00D702F5">
        <w:rPr>
          <w:rFonts w:ascii="Arial" w:hAnsi="Arial" w:cs="Arial"/>
          <w:color w:val="000000" w:themeColor="text1"/>
          <w:sz w:val="24"/>
          <w:szCs w:val="24"/>
          <w:shd w:val="clear" w:color="auto" w:fill="FFFFFF"/>
        </w:rPr>
        <w:t xml:space="preserve">es systèmes isolés </w:t>
      </w:r>
      <w:r w:rsidRPr="00D702F5">
        <w:rPr>
          <w:rFonts w:ascii="Arial" w:hAnsi="Arial" w:cs="Arial"/>
          <w:color w:val="000000" w:themeColor="text1"/>
          <w:sz w:val="24"/>
          <w:szCs w:val="24"/>
          <w:shd w:val="clear" w:color="auto" w:fill="FFFFFF"/>
        </w:rPr>
        <w:t>construire un vrai challenge pour l’équipe R&amp;D (recherche et développement) de l’entreprise pour une scalabilité partiel</w:t>
      </w:r>
      <w:r w:rsidR="007F28A7" w:rsidRPr="00D702F5">
        <w:rPr>
          <w:rFonts w:ascii="Arial" w:hAnsi="Arial" w:cs="Arial"/>
          <w:color w:val="000000" w:themeColor="text1"/>
          <w:sz w:val="24"/>
          <w:szCs w:val="24"/>
          <w:shd w:val="clear" w:color="auto" w:fill="FFFFFF"/>
        </w:rPr>
        <w:t>le</w:t>
      </w:r>
      <w:r w:rsidRPr="00D702F5">
        <w:rPr>
          <w:rFonts w:ascii="Arial" w:hAnsi="Arial" w:cs="Arial"/>
          <w:color w:val="000000" w:themeColor="text1"/>
          <w:sz w:val="24"/>
          <w:szCs w:val="24"/>
          <w:shd w:val="clear" w:color="auto" w:fill="FFFFFF"/>
        </w:rPr>
        <w:t xml:space="preserve"> d’un produit </w:t>
      </w:r>
      <w:r w:rsidR="006874E5" w:rsidRPr="00D702F5">
        <w:rPr>
          <w:rFonts w:ascii="Arial" w:hAnsi="Arial" w:cs="Arial"/>
          <w:color w:val="000000" w:themeColor="text1"/>
          <w:sz w:val="24"/>
          <w:szCs w:val="24"/>
          <w:shd w:val="clear" w:color="auto" w:fill="FFFFFF"/>
        </w:rPr>
        <w:t>ou global</w:t>
      </w:r>
      <w:r w:rsidRPr="00D702F5">
        <w:rPr>
          <w:rFonts w:ascii="Arial" w:hAnsi="Arial" w:cs="Arial"/>
          <w:color w:val="000000" w:themeColor="text1"/>
          <w:sz w:val="24"/>
          <w:szCs w:val="24"/>
          <w:shd w:val="clear" w:color="auto" w:fill="FFFFFF"/>
        </w:rPr>
        <w:t xml:space="preserve"> des produits de Natexo</w:t>
      </w:r>
    </w:p>
    <w:p w14:paraId="61C7EBBA" w14:textId="77777777" w:rsidR="00DC007E" w:rsidRPr="00D702F5" w:rsidRDefault="00DC007E" w:rsidP="00D702F5">
      <w:pPr>
        <w:spacing w:line="360" w:lineRule="auto"/>
        <w:rPr>
          <w:rFonts w:ascii="Arial" w:hAnsi="Arial" w:cs="Arial"/>
          <w:b/>
          <w:color w:val="000000" w:themeColor="text1"/>
          <w:sz w:val="28"/>
          <w:szCs w:val="28"/>
        </w:rPr>
      </w:pPr>
    </w:p>
    <w:p w14:paraId="0BA5A929" w14:textId="41292046" w:rsidR="00880D87" w:rsidRPr="00D702F5" w:rsidRDefault="00423ACF" w:rsidP="00D702F5">
      <w:pPr>
        <w:spacing w:line="360" w:lineRule="auto"/>
        <w:rPr>
          <w:rFonts w:ascii="Arial" w:hAnsi="Arial" w:cs="Arial"/>
          <w:color w:val="000000" w:themeColor="text1"/>
          <w:sz w:val="24"/>
          <w:szCs w:val="24"/>
          <w:shd w:val="clear" w:color="auto" w:fill="FFFFFF"/>
        </w:rPr>
      </w:pPr>
      <w:r w:rsidRPr="00D702F5">
        <w:rPr>
          <w:rFonts w:ascii="Arial" w:hAnsi="Arial" w:cs="Arial"/>
          <w:b/>
          <w:color w:val="000000" w:themeColor="text1"/>
          <w:sz w:val="28"/>
          <w:szCs w:val="28"/>
        </w:rPr>
        <w:br/>
      </w:r>
      <w:r w:rsidRPr="00D702F5">
        <w:rPr>
          <w:rFonts w:ascii="Arial" w:hAnsi="Arial" w:cs="Arial"/>
          <w:b/>
          <w:color w:val="000000" w:themeColor="text1"/>
          <w:sz w:val="28"/>
          <w:szCs w:val="28"/>
          <w:shd w:val="clear" w:color="auto" w:fill="FFFFFF"/>
        </w:rPr>
        <w:t xml:space="preserve">   2. </w:t>
      </w:r>
      <w:r w:rsidR="00880D87" w:rsidRPr="00D702F5">
        <w:rPr>
          <w:rFonts w:ascii="Arial" w:hAnsi="Arial" w:cs="Arial"/>
          <w:b/>
          <w:color w:val="000000" w:themeColor="text1"/>
          <w:sz w:val="28"/>
          <w:szCs w:val="28"/>
          <w:shd w:val="clear" w:color="auto" w:fill="FFFFFF"/>
        </w:rPr>
        <w:t xml:space="preserve">Pourquoi une </w:t>
      </w:r>
      <w:r w:rsidR="002A433B" w:rsidRPr="00D702F5">
        <w:rPr>
          <w:rFonts w:ascii="Arial" w:hAnsi="Arial" w:cs="Arial"/>
          <w:b/>
          <w:color w:val="000000" w:themeColor="text1"/>
          <w:sz w:val="28"/>
          <w:szCs w:val="28"/>
          <w:shd w:val="clear" w:color="auto" w:fill="FFFFFF"/>
        </w:rPr>
        <w:t>architecture</w:t>
      </w:r>
      <w:r w:rsidR="00880D87" w:rsidRPr="00D702F5">
        <w:rPr>
          <w:rFonts w:ascii="Arial" w:hAnsi="Arial" w:cs="Arial"/>
          <w:b/>
          <w:color w:val="000000" w:themeColor="text1"/>
          <w:sz w:val="28"/>
          <w:szCs w:val="28"/>
          <w:shd w:val="clear" w:color="auto" w:fill="FFFFFF"/>
        </w:rPr>
        <w:t xml:space="preserve"> </w:t>
      </w:r>
      <w:r w:rsidR="002A433B" w:rsidRPr="00D702F5">
        <w:rPr>
          <w:rFonts w:ascii="Arial" w:hAnsi="Arial" w:cs="Arial"/>
          <w:b/>
          <w:color w:val="000000" w:themeColor="text1"/>
          <w:sz w:val="28"/>
          <w:szCs w:val="28"/>
          <w:shd w:val="clear" w:color="auto" w:fill="FFFFFF"/>
        </w:rPr>
        <w:t xml:space="preserve">monolithique ? </w:t>
      </w:r>
    </w:p>
    <w:p w14:paraId="6DF2CE0A" w14:textId="050DBB46" w:rsidR="002A433B" w:rsidRPr="00D702F5" w:rsidRDefault="002A433B" w:rsidP="00D702F5">
      <w:pPr>
        <w:spacing w:line="360" w:lineRule="auto"/>
        <w:ind w:firstLine="708"/>
        <w:rPr>
          <w:rFonts w:ascii="Arial" w:hAnsi="Arial" w:cs="Arial"/>
          <w:color w:val="000000" w:themeColor="text1"/>
          <w:sz w:val="24"/>
          <w:szCs w:val="24"/>
          <w:bdr w:val="none" w:sz="0" w:space="0" w:color="auto" w:frame="1"/>
          <w:shd w:val="clear" w:color="auto" w:fill="FFFFFF"/>
        </w:rPr>
      </w:pPr>
      <w:r w:rsidRPr="00D702F5">
        <w:rPr>
          <w:rFonts w:ascii="Arial" w:hAnsi="Arial" w:cs="Arial"/>
          <w:color w:val="000000" w:themeColor="text1"/>
          <w:sz w:val="24"/>
          <w:szCs w:val="24"/>
          <w:bdr w:val="none" w:sz="0" w:space="0" w:color="auto" w:frame="1"/>
          <w:shd w:val="clear" w:color="auto" w:fill="FFFFFF"/>
        </w:rPr>
        <w:t>Contrairement à ce que l'on pourrait penser, un monolithe n'est pas une architecture datée que nous devons laisser dans le passé. Dans certaines circonstances, un</w:t>
      </w:r>
      <w:r w:rsidR="006E7AFC" w:rsidRPr="00D702F5">
        <w:rPr>
          <w:rFonts w:ascii="Arial" w:hAnsi="Arial" w:cs="Arial"/>
          <w:color w:val="000000" w:themeColor="text1"/>
          <w:sz w:val="24"/>
          <w:szCs w:val="24"/>
          <w:bdr w:val="none" w:sz="0" w:space="0" w:color="auto" w:frame="1"/>
          <w:shd w:val="clear" w:color="auto" w:fill="FFFFFF"/>
        </w:rPr>
        <w:t>e architecture</w:t>
      </w:r>
      <w:r w:rsidRPr="00D702F5">
        <w:rPr>
          <w:rFonts w:ascii="Arial" w:hAnsi="Arial" w:cs="Arial"/>
          <w:color w:val="000000" w:themeColor="text1"/>
          <w:sz w:val="24"/>
          <w:szCs w:val="24"/>
          <w:bdr w:val="none" w:sz="0" w:space="0" w:color="auto" w:frame="1"/>
          <w:shd w:val="clear" w:color="auto" w:fill="FFFFFF"/>
        </w:rPr>
        <w:t xml:space="preserve"> monolith</w:t>
      </w:r>
      <w:r w:rsidR="007F28A7" w:rsidRPr="00D702F5">
        <w:rPr>
          <w:rFonts w:ascii="Arial" w:hAnsi="Arial" w:cs="Arial"/>
          <w:color w:val="000000" w:themeColor="text1"/>
          <w:sz w:val="24"/>
          <w:szCs w:val="24"/>
          <w:bdr w:val="none" w:sz="0" w:space="0" w:color="auto" w:frame="1"/>
          <w:shd w:val="clear" w:color="auto" w:fill="FFFFFF"/>
        </w:rPr>
        <w:t>ique</w:t>
      </w:r>
      <w:r w:rsidRPr="00D702F5">
        <w:rPr>
          <w:rFonts w:ascii="Arial" w:hAnsi="Arial" w:cs="Arial"/>
          <w:color w:val="000000" w:themeColor="text1"/>
          <w:sz w:val="24"/>
          <w:szCs w:val="24"/>
          <w:bdr w:val="none" w:sz="0" w:space="0" w:color="auto" w:frame="1"/>
          <w:shd w:val="clear" w:color="auto" w:fill="FFFFFF"/>
        </w:rPr>
        <w:t xml:space="preserve"> </w:t>
      </w:r>
      <w:r w:rsidR="007F28A7" w:rsidRPr="00D702F5">
        <w:rPr>
          <w:rFonts w:ascii="Arial" w:hAnsi="Arial" w:cs="Arial"/>
          <w:color w:val="000000" w:themeColor="text1"/>
          <w:sz w:val="24"/>
          <w:szCs w:val="24"/>
          <w:bdr w:val="none" w:sz="0" w:space="0" w:color="auto" w:frame="1"/>
          <w:shd w:val="clear" w:color="auto" w:fill="FFFFFF"/>
        </w:rPr>
        <w:t xml:space="preserve">peut être </w:t>
      </w:r>
      <w:r w:rsidRPr="00D702F5">
        <w:rPr>
          <w:rFonts w:ascii="Arial" w:hAnsi="Arial" w:cs="Arial"/>
          <w:color w:val="000000" w:themeColor="text1"/>
          <w:sz w:val="24"/>
          <w:szCs w:val="24"/>
          <w:bdr w:val="none" w:sz="0" w:space="0" w:color="auto" w:frame="1"/>
          <w:shd w:val="clear" w:color="auto" w:fill="FFFFFF"/>
        </w:rPr>
        <w:t>idéal</w:t>
      </w:r>
      <w:r w:rsidR="007F28A7" w:rsidRPr="00D702F5">
        <w:rPr>
          <w:rFonts w:ascii="Arial" w:hAnsi="Arial" w:cs="Arial"/>
          <w:color w:val="000000" w:themeColor="text1"/>
          <w:sz w:val="24"/>
          <w:szCs w:val="24"/>
          <w:bdr w:val="none" w:sz="0" w:space="0" w:color="auto" w:frame="1"/>
          <w:shd w:val="clear" w:color="auto" w:fill="FFFFFF"/>
        </w:rPr>
        <w:t xml:space="preserve"> pour les besoins clients.</w:t>
      </w:r>
    </w:p>
    <w:p w14:paraId="5C757273" w14:textId="20B47BB9" w:rsidR="00E6571A" w:rsidRPr="00D702F5" w:rsidRDefault="00285F68" w:rsidP="00D702F5">
      <w:pPr>
        <w:spacing w:line="360" w:lineRule="auto"/>
        <w:rPr>
          <w:rFonts w:ascii="Arial" w:hAnsi="Arial" w:cs="Arial"/>
          <w:color w:val="000000" w:themeColor="text1"/>
          <w:sz w:val="24"/>
          <w:szCs w:val="24"/>
          <w:bdr w:val="none" w:sz="0" w:space="0" w:color="auto" w:frame="1"/>
          <w:shd w:val="clear" w:color="auto" w:fill="FFFFFF"/>
        </w:rPr>
      </w:pPr>
      <w:r w:rsidRPr="00D702F5">
        <w:rPr>
          <w:rFonts w:ascii="Arial" w:hAnsi="Arial" w:cs="Arial"/>
          <w:color w:val="000000" w:themeColor="text1"/>
          <w:sz w:val="24"/>
          <w:szCs w:val="24"/>
          <w:bdr w:val="none" w:sz="0" w:space="0" w:color="auto" w:frame="1"/>
          <w:shd w:val="clear" w:color="auto" w:fill="FFFFFF"/>
        </w:rPr>
        <w:t>Voici quelques avantages de cette architecture :</w:t>
      </w:r>
    </w:p>
    <w:p w14:paraId="027854EF" w14:textId="32F1C2A0" w:rsidR="00E6571A" w:rsidRPr="00D702F5" w:rsidRDefault="00EC0B2C" w:rsidP="00D702F5">
      <w:pPr>
        <w:numPr>
          <w:ilvl w:val="0"/>
          <w:numId w:val="3"/>
        </w:numPr>
        <w:spacing w:after="0" w:line="360" w:lineRule="auto"/>
        <w:textAlignment w:val="baseline"/>
        <w:rPr>
          <w:rFonts w:ascii="Arial" w:eastAsia="Times New Roman" w:hAnsi="Arial" w:cs="Arial"/>
          <w:b/>
          <w:bCs/>
          <w:color w:val="000000" w:themeColor="text1"/>
          <w:sz w:val="24"/>
          <w:szCs w:val="24"/>
          <w:bdr w:val="none" w:sz="0" w:space="0" w:color="auto" w:frame="1"/>
          <w:lang w:eastAsia="fr-FR"/>
        </w:rPr>
      </w:pPr>
      <w:r w:rsidRPr="00D702F5">
        <w:rPr>
          <w:rFonts w:ascii="Arial" w:eastAsia="Times New Roman" w:hAnsi="Arial" w:cs="Arial"/>
          <w:b/>
          <w:bCs/>
          <w:color w:val="000000" w:themeColor="text1"/>
          <w:sz w:val="24"/>
          <w:szCs w:val="24"/>
          <w:bdr w:val="none" w:sz="0" w:space="0" w:color="auto" w:frame="1"/>
          <w:lang w:eastAsia="fr-FR"/>
        </w:rPr>
        <w:t xml:space="preserve">Moins de préoccupations transversales : </w:t>
      </w:r>
      <w:r w:rsidRPr="00D702F5">
        <w:rPr>
          <w:rFonts w:ascii="Arial" w:eastAsia="Times New Roman" w:hAnsi="Arial" w:cs="Arial"/>
          <w:bCs/>
          <w:color w:val="000000" w:themeColor="text1"/>
          <w:sz w:val="24"/>
          <w:szCs w:val="24"/>
          <w:bdr w:val="none" w:sz="0" w:space="0" w:color="auto" w:frame="1"/>
          <w:lang w:eastAsia="fr-FR"/>
        </w:rPr>
        <w:t xml:space="preserve">Le principal avantage de l'architecture monolithique est que la plupart des applications ont généralement un grand nombre de préoccupations transversales, telles que l'enregistrement, la limitation du débit et les caractéristiques de sécurité telles que les pistes de vérification et la protection DOS. Lorsque tout fonctionne avec la même application, il est facile de connecter des composants à ces préoccupations </w:t>
      </w:r>
      <w:r w:rsidR="00E6571A" w:rsidRPr="00D702F5">
        <w:rPr>
          <w:rFonts w:ascii="Arial" w:eastAsia="Times New Roman" w:hAnsi="Arial" w:cs="Arial"/>
          <w:bCs/>
          <w:color w:val="000000" w:themeColor="text1"/>
          <w:sz w:val="24"/>
          <w:szCs w:val="24"/>
          <w:bdr w:val="none" w:sz="0" w:space="0" w:color="auto" w:frame="1"/>
          <w:lang w:eastAsia="fr-FR"/>
        </w:rPr>
        <w:t>transversales.</w:t>
      </w:r>
    </w:p>
    <w:p w14:paraId="2A75648F" w14:textId="38AC2A3D" w:rsidR="00E6571A" w:rsidRPr="00D702F5" w:rsidRDefault="00E6571A" w:rsidP="00D702F5">
      <w:pPr>
        <w:pStyle w:val="ListParagraph"/>
        <w:numPr>
          <w:ilvl w:val="0"/>
          <w:numId w:val="3"/>
        </w:numPr>
        <w:spacing w:after="0" w:line="360" w:lineRule="auto"/>
        <w:textAlignment w:val="baseline"/>
        <w:rPr>
          <w:rFonts w:ascii="Arial" w:eastAsia="Times New Roman" w:hAnsi="Arial" w:cs="Arial"/>
          <w:b/>
          <w:bCs/>
          <w:color w:val="000000" w:themeColor="text1"/>
          <w:sz w:val="24"/>
          <w:szCs w:val="24"/>
          <w:bdr w:val="none" w:sz="0" w:space="0" w:color="auto" w:frame="1"/>
          <w:lang w:eastAsia="fr-FR"/>
        </w:rPr>
      </w:pPr>
      <w:r w:rsidRPr="00D702F5">
        <w:rPr>
          <w:rFonts w:ascii="Arial" w:eastAsia="Times New Roman" w:hAnsi="Arial" w:cs="Arial"/>
          <w:b/>
          <w:bCs/>
          <w:color w:val="000000" w:themeColor="text1"/>
          <w:sz w:val="24"/>
          <w:szCs w:val="24"/>
          <w:bdr w:val="none" w:sz="0" w:space="0" w:color="auto" w:frame="1"/>
          <w:lang w:eastAsia="fr-FR"/>
        </w:rPr>
        <w:t xml:space="preserve">Moins de frais généraux opérationnels : </w:t>
      </w:r>
      <w:r w:rsidRPr="00D702F5">
        <w:rPr>
          <w:rFonts w:ascii="Arial" w:eastAsia="Times New Roman" w:hAnsi="Arial" w:cs="Arial"/>
          <w:bCs/>
          <w:color w:val="000000" w:themeColor="text1"/>
          <w:sz w:val="24"/>
          <w:szCs w:val="24"/>
          <w:bdr w:val="none" w:sz="0" w:space="0" w:color="auto" w:frame="1"/>
          <w:lang w:eastAsia="fr-FR"/>
        </w:rPr>
        <w:t>Avoir une</w:t>
      </w:r>
      <w:r w:rsidR="007F28A7" w:rsidRPr="00D702F5">
        <w:rPr>
          <w:rFonts w:ascii="Arial" w:eastAsia="Times New Roman" w:hAnsi="Arial" w:cs="Arial"/>
          <w:bCs/>
          <w:color w:val="000000" w:themeColor="text1"/>
          <w:sz w:val="24"/>
          <w:szCs w:val="24"/>
          <w:bdr w:val="none" w:sz="0" w:space="0" w:color="auto" w:frame="1"/>
          <w:lang w:eastAsia="fr-FR"/>
        </w:rPr>
        <w:t xml:space="preserve"> </w:t>
      </w:r>
      <w:r w:rsidRPr="00D702F5">
        <w:rPr>
          <w:rFonts w:ascii="Arial" w:eastAsia="Times New Roman" w:hAnsi="Arial" w:cs="Arial"/>
          <w:bCs/>
          <w:color w:val="000000" w:themeColor="text1"/>
          <w:sz w:val="24"/>
          <w:szCs w:val="24"/>
          <w:bdr w:val="none" w:sz="0" w:space="0" w:color="auto" w:frame="1"/>
          <w:lang w:eastAsia="fr-FR"/>
        </w:rPr>
        <w:t>application signifie qu'il n'y a qu'une seule application pour laquelle vous devez configurer la journalisation, la surveillance et les tests. De plus, il est généralement moins complexe à déployer.</w:t>
      </w:r>
    </w:p>
    <w:p w14:paraId="3F0CCF42" w14:textId="77777777" w:rsidR="00E6571A" w:rsidRPr="00D702F5" w:rsidRDefault="00E6571A" w:rsidP="00D702F5">
      <w:pPr>
        <w:pStyle w:val="ListParagraph"/>
        <w:spacing w:after="0" w:line="360" w:lineRule="auto"/>
        <w:textAlignment w:val="baseline"/>
        <w:rPr>
          <w:rFonts w:ascii="Arial" w:eastAsia="Times New Roman" w:hAnsi="Arial" w:cs="Arial"/>
          <w:b/>
          <w:bCs/>
          <w:color w:val="000000" w:themeColor="text1"/>
          <w:sz w:val="24"/>
          <w:szCs w:val="24"/>
          <w:bdr w:val="none" w:sz="0" w:space="0" w:color="auto" w:frame="1"/>
          <w:lang w:eastAsia="fr-FR"/>
        </w:rPr>
      </w:pPr>
    </w:p>
    <w:p w14:paraId="0E87EA66" w14:textId="77777777" w:rsidR="00BD11F0" w:rsidRPr="00D702F5" w:rsidRDefault="00E6571A" w:rsidP="00D702F5">
      <w:pPr>
        <w:numPr>
          <w:ilvl w:val="0"/>
          <w:numId w:val="3"/>
        </w:numPr>
        <w:spacing w:after="0" w:line="360" w:lineRule="auto"/>
        <w:textAlignment w:val="baseline"/>
        <w:rPr>
          <w:rFonts w:ascii="Arial" w:eastAsia="Times New Roman" w:hAnsi="Arial" w:cs="Arial"/>
          <w:color w:val="000000" w:themeColor="text1"/>
          <w:sz w:val="24"/>
          <w:szCs w:val="24"/>
          <w:lang w:eastAsia="fr-FR"/>
        </w:rPr>
      </w:pPr>
      <w:r w:rsidRPr="00D702F5">
        <w:rPr>
          <w:rFonts w:ascii="Arial" w:eastAsia="Times New Roman" w:hAnsi="Arial" w:cs="Arial"/>
          <w:b/>
          <w:bCs/>
          <w:color w:val="000000" w:themeColor="text1"/>
          <w:sz w:val="24"/>
          <w:szCs w:val="24"/>
          <w:bdr w:val="none" w:sz="0" w:space="0" w:color="auto" w:frame="1"/>
          <w:lang w:eastAsia="fr-FR"/>
        </w:rPr>
        <w:t>Performances</w:t>
      </w:r>
      <w:r w:rsidRPr="00D702F5">
        <w:rPr>
          <w:rFonts w:ascii="Arial" w:eastAsia="Times New Roman" w:hAnsi="Arial" w:cs="Arial"/>
          <w:bCs/>
          <w:color w:val="000000" w:themeColor="text1"/>
          <w:sz w:val="24"/>
          <w:szCs w:val="24"/>
          <w:bdr w:val="none" w:sz="0" w:space="0" w:color="auto" w:frame="1"/>
          <w:lang w:eastAsia="fr-FR"/>
        </w:rPr>
        <w:t xml:space="preserve"> :</w:t>
      </w:r>
      <w:r w:rsidRPr="00D702F5">
        <w:rPr>
          <w:rFonts w:ascii="Arial" w:eastAsia="Times New Roman" w:hAnsi="Arial" w:cs="Arial"/>
          <w:color w:val="000000" w:themeColor="text1"/>
          <w:sz w:val="24"/>
          <w:szCs w:val="24"/>
          <w:bdr w:val="none" w:sz="0" w:space="0" w:color="auto" w:frame="1"/>
          <w:lang w:eastAsia="fr-FR"/>
        </w:rPr>
        <w:t> il peut également y avoir des avantages en termes de performances, car l'accès en mémoire partagée est plus rapide que la communication inter-processus (IPC).</w:t>
      </w:r>
    </w:p>
    <w:p w14:paraId="0F38043A" w14:textId="77777777" w:rsidR="00BD11F0" w:rsidRPr="00D702F5" w:rsidRDefault="00BD11F0" w:rsidP="00D702F5">
      <w:pPr>
        <w:pStyle w:val="ListParagraph"/>
        <w:spacing w:line="360" w:lineRule="auto"/>
        <w:rPr>
          <w:rFonts w:ascii="Arial" w:hAnsi="Arial" w:cs="Arial"/>
          <w:b/>
          <w:color w:val="000000" w:themeColor="text1"/>
          <w:sz w:val="28"/>
          <w:szCs w:val="28"/>
        </w:rPr>
      </w:pPr>
    </w:p>
    <w:p w14:paraId="0C1FBC76" w14:textId="7306EF3F" w:rsidR="00423ACF" w:rsidRPr="00D702F5" w:rsidRDefault="00423ACF" w:rsidP="00D702F5">
      <w:pPr>
        <w:spacing w:after="0" w:line="360" w:lineRule="auto"/>
        <w:textAlignment w:val="baseline"/>
        <w:rPr>
          <w:rFonts w:ascii="Arial" w:eastAsia="Times New Roman" w:hAnsi="Arial" w:cs="Arial"/>
          <w:color w:val="000000" w:themeColor="text1"/>
          <w:sz w:val="24"/>
          <w:szCs w:val="24"/>
          <w:lang w:eastAsia="fr-FR"/>
        </w:rPr>
      </w:pPr>
      <w:r w:rsidRPr="00D702F5">
        <w:rPr>
          <w:rFonts w:ascii="Arial" w:hAnsi="Arial" w:cs="Arial"/>
          <w:b/>
          <w:color w:val="000000" w:themeColor="text1"/>
          <w:sz w:val="28"/>
          <w:szCs w:val="28"/>
          <w:shd w:val="clear" w:color="auto" w:fill="FFFFFF"/>
        </w:rPr>
        <w:t>   3. Les problèmes due à cette architecture</w:t>
      </w:r>
    </w:p>
    <w:p w14:paraId="31BFDBC4" w14:textId="109D9C90" w:rsidR="00BD11F0" w:rsidRPr="00D702F5" w:rsidRDefault="00BD11F0" w:rsidP="00D702F5">
      <w:pPr>
        <w:spacing w:line="360" w:lineRule="auto"/>
        <w:ind w:firstLine="708"/>
        <w:rPr>
          <w:rFonts w:ascii="Arial" w:eastAsia="Times New Roman" w:hAnsi="Arial" w:cs="Arial"/>
          <w:color w:val="000000" w:themeColor="text1"/>
          <w:sz w:val="24"/>
          <w:szCs w:val="24"/>
          <w:lang w:eastAsia="fr-FR"/>
        </w:rPr>
      </w:pPr>
      <w:r w:rsidRPr="00D702F5">
        <w:rPr>
          <w:rFonts w:ascii="Arial" w:eastAsia="Times New Roman" w:hAnsi="Arial" w:cs="Arial"/>
          <w:color w:val="000000" w:themeColor="text1"/>
          <w:sz w:val="24"/>
          <w:szCs w:val="24"/>
          <w:lang w:eastAsia="fr-FR"/>
        </w:rPr>
        <w:lastRenderedPageBreak/>
        <w:t xml:space="preserve">La section suivante présente </w:t>
      </w:r>
      <w:r w:rsidR="007F28A7" w:rsidRPr="00D702F5">
        <w:rPr>
          <w:rFonts w:ascii="Arial" w:eastAsia="Times New Roman" w:hAnsi="Arial" w:cs="Arial"/>
          <w:color w:val="000000" w:themeColor="text1"/>
          <w:sz w:val="24"/>
          <w:szCs w:val="24"/>
          <w:lang w:eastAsia="fr-FR"/>
        </w:rPr>
        <w:t>les principales raisons</w:t>
      </w:r>
      <w:r w:rsidRPr="00D702F5">
        <w:rPr>
          <w:rFonts w:ascii="Arial" w:eastAsia="Times New Roman" w:hAnsi="Arial" w:cs="Arial"/>
          <w:color w:val="000000" w:themeColor="text1"/>
          <w:sz w:val="24"/>
          <w:szCs w:val="24"/>
          <w:lang w:eastAsia="fr-FR"/>
        </w:rPr>
        <w:t xml:space="preserve"> pour changer et de s’oriente vers une architecture</w:t>
      </w:r>
      <w:r w:rsidR="007F28A7" w:rsidRPr="00D702F5">
        <w:rPr>
          <w:rFonts w:ascii="Arial" w:eastAsia="Times New Roman" w:hAnsi="Arial" w:cs="Arial"/>
          <w:color w:val="000000" w:themeColor="text1"/>
          <w:sz w:val="24"/>
          <w:szCs w:val="24"/>
          <w:lang w:eastAsia="fr-FR"/>
        </w:rPr>
        <w:t xml:space="preserve"> découpée</w:t>
      </w:r>
      <w:r w:rsidRPr="00D702F5">
        <w:rPr>
          <w:rFonts w:ascii="Arial" w:eastAsia="Times New Roman" w:hAnsi="Arial" w:cs="Arial"/>
          <w:color w:val="000000" w:themeColor="text1"/>
          <w:sz w:val="24"/>
          <w:szCs w:val="24"/>
          <w:lang w:eastAsia="fr-FR"/>
        </w:rPr>
        <w:t xml:space="preserve"> facilement extensible. </w:t>
      </w:r>
    </w:p>
    <w:p w14:paraId="59D5A3C9" w14:textId="199E75AE" w:rsidR="00F23671" w:rsidRPr="00D702F5" w:rsidRDefault="00BD11F0" w:rsidP="00D702F5">
      <w:pPr>
        <w:spacing w:line="360" w:lineRule="auto"/>
        <w:ind w:firstLine="708"/>
        <w:rPr>
          <w:rFonts w:ascii="Arial" w:eastAsia="Times New Roman" w:hAnsi="Arial" w:cs="Arial"/>
          <w:color w:val="000000" w:themeColor="text1"/>
          <w:sz w:val="24"/>
          <w:szCs w:val="24"/>
          <w:lang w:eastAsia="fr-FR"/>
        </w:rPr>
      </w:pPr>
      <w:r w:rsidRPr="00D702F5">
        <w:rPr>
          <w:rFonts w:ascii="Arial" w:eastAsia="Times New Roman" w:hAnsi="Arial" w:cs="Arial"/>
          <w:color w:val="000000" w:themeColor="text1"/>
          <w:sz w:val="24"/>
          <w:szCs w:val="24"/>
          <w:lang w:eastAsia="fr-FR"/>
        </w:rPr>
        <w:t xml:space="preserve">Alors voici les limites et les </w:t>
      </w:r>
      <w:r w:rsidR="008D0DD7" w:rsidRPr="00D702F5">
        <w:rPr>
          <w:rFonts w:ascii="Arial" w:eastAsia="Times New Roman" w:hAnsi="Arial" w:cs="Arial"/>
          <w:color w:val="000000" w:themeColor="text1"/>
          <w:sz w:val="24"/>
          <w:szCs w:val="24"/>
          <w:lang w:eastAsia="fr-FR"/>
        </w:rPr>
        <w:t xml:space="preserve">inconvénients </w:t>
      </w:r>
      <w:r w:rsidRPr="00D702F5">
        <w:rPr>
          <w:rFonts w:ascii="Arial" w:eastAsia="Times New Roman" w:hAnsi="Arial" w:cs="Arial"/>
          <w:color w:val="000000" w:themeColor="text1"/>
          <w:sz w:val="24"/>
          <w:szCs w:val="24"/>
          <w:lang w:eastAsia="fr-FR"/>
        </w:rPr>
        <w:t xml:space="preserve">de cette architecture </w:t>
      </w:r>
    </w:p>
    <w:p w14:paraId="6AE72603" w14:textId="79FAF1C5" w:rsidR="00E975BA" w:rsidRPr="00D702F5" w:rsidRDefault="00E975BA" w:rsidP="00D702F5">
      <w:pPr>
        <w:numPr>
          <w:ilvl w:val="0"/>
          <w:numId w:val="8"/>
        </w:numPr>
        <w:shd w:val="clear" w:color="auto" w:fill="FFFFFF"/>
        <w:spacing w:after="0" w:line="360" w:lineRule="auto"/>
        <w:textAlignment w:val="baseline"/>
        <w:rPr>
          <w:rFonts w:ascii="Arial" w:eastAsia="Times New Roman" w:hAnsi="Arial" w:cs="Arial"/>
          <w:color w:val="000000" w:themeColor="text1"/>
          <w:sz w:val="24"/>
          <w:szCs w:val="24"/>
          <w:lang w:eastAsia="fr-FR"/>
        </w:rPr>
      </w:pPr>
      <w:r w:rsidRPr="00D702F5">
        <w:rPr>
          <w:rFonts w:ascii="Arial" w:hAnsi="Arial" w:cs="Arial"/>
          <w:color w:val="000000" w:themeColor="text1"/>
          <w:sz w:val="24"/>
          <w:szCs w:val="24"/>
        </w:rPr>
        <w:t>Un effet pervers de l’architecture monolithique est de rendre une application dépendante à certaines technologies, obligatoirement compatibles entre elles. Choisir Java limitera les évolutions futures aux technologies compatibles avec la JVM, C# aux technologies Microsoft, etc. Si un Framework utilisé par l’application devient obsolète, la migration vers un nouveau peut nécessiter la réécriture complète de l’application avec les risques que cela comporte</w:t>
      </w:r>
    </w:p>
    <w:p w14:paraId="2B1A0C7A" w14:textId="77777777" w:rsidR="00E975BA" w:rsidRPr="00D702F5" w:rsidRDefault="00E975BA" w:rsidP="00D702F5">
      <w:pPr>
        <w:shd w:val="clear" w:color="auto" w:fill="FFFFFF"/>
        <w:spacing w:after="0" w:line="360" w:lineRule="auto"/>
        <w:ind w:left="720"/>
        <w:textAlignment w:val="baseline"/>
        <w:rPr>
          <w:rFonts w:ascii="Arial" w:eastAsia="Times New Roman" w:hAnsi="Arial" w:cs="Arial"/>
          <w:color w:val="000000" w:themeColor="text1"/>
          <w:sz w:val="24"/>
          <w:szCs w:val="24"/>
          <w:lang w:eastAsia="fr-FR"/>
        </w:rPr>
      </w:pPr>
    </w:p>
    <w:p w14:paraId="180BDB9B" w14:textId="3E4C18DB" w:rsidR="00E975BA" w:rsidRPr="00D702F5" w:rsidRDefault="00C84682" w:rsidP="00D702F5">
      <w:pPr>
        <w:numPr>
          <w:ilvl w:val="0"/>
          <w:numId w:val="8"/>
        </w:numPr>
        <w:shd w:val="clear" w:color="auto" w:fill="FFFFFF"/>
        <w:spacing w:after="0" w:line="360" w:lineRule="auto"/>
        <w:textAlignment w:val="baseline"/>
        <w:rPr>
          <w:rFonts w:ascii="Arial" w:eastAsia="Times New Roman" w:hAnsi="Arial" w:cs="Arial"/>
          <w:color w:val="000000" w:themeColor="text1"/>
          <w:sz w:val="24"/>
          <w:szCs w:val="24"/>
          <w:lang w:eastAsia="fr-FR"/>
        </w:rPr>
      </w:pPr>
      <w:r w:rsidRPr="00D702F5">
        <w:rPr>
          <w:rFonts w:ascii="Arial" w:eastAsia="Times New Roman" w:hAnsi="Arial" w:cs="Arial"/>
          <w:color w:val="000000" w:themeColor="text1"/>
          <w:sz w:val="24"/>
          <w:szCs w:val="24"/>
          <w:lang w:eastAsia="fr-FR"/>
        </w:rPr>
        <w:t>L</w:t>
      </w:r>
      <w:r w:rsidR="00112820" w:rsidRPr="00D702F5">
        <w:rPr>
          <w:rFonts w:ascii="Arial" w:eastAsia="Times New Roman" w:hAnsi="Arial" w:cs="Arial"/>
          <w:color w:val="000000" w:themeColor="text1"/>
          <w:sz w:val="24"/>
          <w:szCs w:val="24"/>
          <w:lang w:eastAsia="fr-FR"/>
        </w:rPr>
        <w:t>es </w:t>
      </w:r>
      <w:r w:rsidR="00112820" w:rsidRPr="00D702F5">
        <w:rPr>
          <w:rFonts w:ascii="Arial" w:eastAsia="Times New Roman" w:hAnsi="Arial" w:cs="Arial"/>
          <w:bCs/>
          <w:color w:val="000000" w:themeColor="text1"/>
          <w:sz w:val="24"/>
          <w:szCs w:val="24"/>
          <w:bdr w:val="none" w:sz="0" w:space="0" w:color="auto" w:frame="1"/>
          <w:lang w:eastAsia="fr-FR"/>
        </w:rPr>
        <w:t>modifications</w:t>
      </w:r>
      <w:r w:rsidR="00112820" w:rsidRPr="00D702F5">
        <w:rPr>
          <w:rFonts w:ascii="Arial" w:eastAsia="Times New Roman" w:hAnsi="Arial" w:cs="Arial"/>
          <w:color w:val="000000" w:themeColor="text1"/>
          <w:sz w:val="24"/>
          <w:szCs w:val="24"/>
          <w:lang w:eastAsia="fr-FR"/>
        </w:rPr>
        <w:t> sur l’application peuvent </w:t>
      </w:r>
      <w:r w:rsidR="00112820" w:rsidRPr="00D702F5">
        <w:rPr>
          <w:rFonts w:ascii="Arial" w:eastAsia="Times New Roman" w:hAnsi="Arial" w:cs="Arial"/>
          <w:bCs/>
          <w:color w:val="000000" w:themeColor="text1"/>
          <w:sz w:val="24"/>
          <w:szCs w:val="24"/>
          <w:bdr w:val="none" w:sz="0" w:space="0" w:color="auto" w:frame="1"/>
          <w:lang w:eastAsia="fr-FR"/>
        </w:rPr>
        <w:t>impacter d’autres modules</w:t>
      </w:r>
    </w:p>
    <w:p w14:paraId="0862675F" w14:textId="77777777" w:rsidR="00E975BA" w:rsidRPr="00D702F5" w:rsidRDefault="00E975BA" w:rsidP="00D702F5">
      <w:pPr>
        <w:shd w:val="clear" w:color="auto" w:fill="FFFFFF"/>
        <w:spacing w:after="0" w:line="360" w:lineRule="auto"/>
        <w:textAlignment w:val="baseline"/>
        <w:rPr>
          <w:rFonts w:ascii="Arial" w:eastAsia="Times New Roman" w:hAnsi="Arial" w:cs="Arial"/>
          <w:color w:val="000000" w:themeColor="text1"/>
          <w:sz w:val="24"/>
          <w:szCs w:val="24"/>
          <w:lang w:eastAsia="fr-FR"/>
        </w:rPr>
      </w:pPr>
    </w:p>
    <w:p w14:paraId="419F7757" w14:textId="77777777" w:rsidR="00E975BA" w:rsidRPr="00D702F5" w:rsidRDefault="00C84682" w:rsidP="00D702F5">
      <w:pPr>
        <w:numPr>
          <w:ilvl w:val="0"/>
          <w:numId w:val="8"/>
        </w:numPr>
        <w:shd w:val="clear" w:color="auto" w:fill="FFFFFF"/>
        <w:spacing w:after="0" w:line="360" w:lineRule="auto"/>
        <w:textAlignment w:val="baseline"/>
        <w:rPr>
          <w:rFonts w:ascii="Arial" w:eastAsia="Times New Roman" w:hAnsi="Arial" w:cs="Arial"/>
          <w:color w:val="000000" w:themeColor="text1"/>
          <w:sz w:val="24"/>
          <w:szCs w:val="24"/>
          <w:lang w:eastAsia="fr-FR"/>
        </w:rPr>
      </w:pPr>
      <w:r w:rsidRPr="00D702F5">
        <w:rPr>
          <w:rFonts w:ascii="Arial" w:eastAsia="Times New Roman" w:hAnsi="Arial" w:cs="Arial"/>
          <w:color w:val="000000" w:themeColor="text1"/>
          <w:sz w:val="24"/>
          <w:szCs w:val="24"/>
          <w:lang w:eastAsia="fr-FR"/>
        </w:rPr>
        <w:t>P</w:t>
      </w:r>
      <w:r w:rsidR="00112820" w:rsidRPr="00D702F5">
        <w:rPr>
          <w:rFonts w:ascii="Arial" w:eastAsia="Times New Roman" w:hAnsi="Arial" w:cs="Arial"/>
          <w:color w:val="000000" w:themeColor="text1"/>
          <w:sz w:val="24"/>
          <w:szCs w:val="24"/>
          <w:lang w:eastAsia="fr-FR"/>
        </w:rPr>
        <w:t>our assurer la</w:t>
      </w:r>
      <w:r w:rsidR="00112820" w:rsidRPr="00D702F5">
        <w:rPr>
          <w:rFonts w:ascii="Arial" w:eastAsia="Times New Roman" w:hAnsi="Arial" w:cs="Arial"/>
          <w:bCs/>
          <w:color w:val="000000" w:themeColor="text1"/>
          <w:sz w:val="24"/>
          <w:szCs w:val="24"/>
          <w:bdr w:val="none" w:sz="0" w:space="0" w:color="auto" w:frame="1"/>
          <w:lang w:eastAsia="fr-FR"/>
        </w:rPr>
        <w:t> montée en charge</w:t>
      </w:r>
      <w:r w:rsidR="00112820" w:rsidRPr="00D702F5">
        <w:rPr>
          <w:rFonts w:ascii="Arial" w:eastAsia="Times New Roman" w:hAnsi="Arial" w:cs="Arial"/>
          <w:color w:val="000000" w:themeColor="text1"/>
          <w:sz w:val="24"/>
          <w:szCs w:val="24"/>
          <w:lang w:eastAsia="fr-FR"/>
        </w:rPr>
        <w:t xml:space="preserve">, il faut une montée à l’échelle horizontale </w:t>
      </w:r>
    </w:p>
    <w:p w14:paraId="2B7AEADC" w14:textId="77777777" w:rsidR="00E975BA" w:rsidRPr="00D702F5" w:rsidRDefault="00E975BA" w:rsidP="00D702F5">
      <w:pPr>
        <w:shd w:val="clear" w:color="auto" w:fill="FFFFFF"/>
        <w:spacing w:after="0" w:line="360" w:lineRule="auto"/>
        <w:textAlignment w:val="baseline"/>
        <w:rPr>
          <w:rFonts w:ascii="Arial" w:eastAsia="Times New Roman" w:hAnsi="Arial" w:cs="Arial"/>
          <w:color w:val="000000" w:themeColor="text1"/>
          <w:sz w:val="24"/>
          <w:szCs w:val="24"/>
          <w:lang w:eastAsia="fr-FR"/>
        </w:rPr>
      </w:pPr>
    </w:p>
    <w:p w14:paraId="57A878E8" w14:textId="7958E13E" w:rsidR="00E975BA" w:rsidRPr="00D702F5" w:rsidRDefault="00E975BA" w:rsidP="00D702F5">
      <w:pPr>
        <w:pStyle w:val="ListParagraph"/>
        <w:numPr>
          <w:ilvl w:val="0"/>
          <w:numId w:val="8"/>
        </w:numPr>
        <w:spacing w:line="360" w:lineRule="auto"/>
        <w:rPr>
          <w:rFonts w:ascii="Arial" w:hAnsi="Arial" w:cs="Arial"/>
          <w:color w:val="000000" w:themeColor="text1"/>
          <w:sz w:val="24"/>
          <w:szCs w:val="24"/>
          <w:shd w:val="clear" w:color="auto" w:fill="FFFFFF"/>
        </w:rPr>
      </w:pPr>
      <w:r w:rsidRPr="00D702F5">
        <w:rPr>
          <w:rFonts w:ascii="Arial" w:hAnsi="Arial" w:cs="Arial"/>
          <w:color w:val="000000" w:themeColor="text1"/>
          <w:sz w:val="24"/>
          <w:szCs w:val="24"/>
        </w:rPr>
        <w:t>Lorsque la charge d’une application augmente, la scalabilité de l’application devient un point critique. Une application monolithique n’ayant qu’une capacité assez limitée (car celle-ci ne se fait que dans une dimension), on ne peut avoir que des copies de l’application entière. Or les différents composants de l’application n’ont vraisemblablement pas les mêmes besoins en ressource. Certains vont faire un usage intensif du processeur, d’autres de la mémoire, d’autres des entrées / sorties. une application monolithique peut entraîner une augmentation de la consommation des ressources conséquentes de manière inutile.</w:t>
      </w:r>
    </w:p>
    <w:p w14:paraId="0290FA03" w14:textId="77777777" w:rsidR="00A225DB" w:rsidRPr="00D702F5" w:rsidRDefault="00A225DB" w:rsidP="00D702F5">
      <w:pPr>
        <w:pStyle w:val="ListParagraph"/>
        <w:spacing w:line="360" w:lineRule="auto"/>
        <w:rPr>
          <w:rFonts w:ascii="Arial" w:hAnsi="Arial" w:cs="Arial"/>
          <w:color w:val="000000" w:themeColor="text1"/>
          <w:sz w:val="24"/>
          <w:szCs w:val="24"/>
          <w:shd w:val="clear" w:color="auto" w:fill="FFFFFF"/>
        </w:rPr>
      </w:pPr>
    </w:p>
    <w:p w14:paraId="56827E97" w14:textId="0671589E" w:rsidR="00A225DB" w:rsidRPr="00D702F5" w:rsidRDefault="006B3FCB" w:rsidP="00D702F5">
      <w:pPr>
        <w:pStyle w:val="ListParagraph"/>
        <w:numPr>
          <w:ilvl w:val="0"/>
          <w:numId w:val="8"/>
        </w:numPr>
        <w:shd w:val="clear" w:color="auto" w:fill="FFFFFF"/>
        <w:spacing w:before="432" w:after="240" w:line="360" w:lineRule="auto"/>
        <w:textAlignment w:val="baseline"/>
        <w:outlineLvl w:val="3"/>
        <w:rPr>
          <w:rFonts w:ascii="Arial" w:eastAsia="Times New Roman" w:hAnsi="Arial" w:cs="Arial"/>
          <w:b/>
          <w:bCs/>
          <w:color w:val="000000" w:themeColor="text1"/>
          <w:sz w:val="24"/>
          <w:szCs w:val="24"/>
          <w:lang w:eastAsia="fr-FR"/>
        </w:rPr>
      </w:pPr>
      <w:r w:rsidRPr="00D702F5">
        <w:rPr>
          <w:rFonts w:ascii="Arial" w:eastAsia="Times New Roman" w:hAnsi="Arial" w:cs="Arial"/>
          <w:bCs/>
          <w:color w:val="000000" w:themeColor="text1"/>
          <w:sz w:val="24"/>
          <w:szCs w:val="24"/>
          <w:lang w:eastAsia="fr-FR"/>
        </w:rPr>
        <w:t>Concernant l’é</w:t>
      </w:r>
      <w:r w:rsidR="00A225DB" w:rsidRPr="00D702F5">
        <w:rPr>
          <w:rFonts w:ascii="Arial" w:eastAsia="Times New Roman" w:hAnsi="Arial" w:cs="Arial"/>
          <w:bCs/>
          <w:color w:val="000000" w:themeColor="text1"/>
          <w:sz w:val="24"/>
          <w:szCs w:val="24"/>
          <w:lang w:eastAsia="fr-FR"/>
        </w:rPr>
        <w:t>volutivité et fiabilité</w:t>
      </w:r>
      <w:r w:rsidR="00A225DB" w:rsidRPr="00D702F5">
        <w:rPr>
          <w:rFonts w:ascii="Arial" w:eastAsia="Times New Roman" w:hAnsi="Arial" w:cs="Arial"/>
          <w:b/>
          <w:bCs/>
          <w:color w:val="000000" w:themeColor="text1"/>
          <w:sz w:val="24"/>
          <w:szCs w:val="24"/>
          <w:lang w:eastAsia="fr-FR"/>
        </w:rPr>
        <w:t xml:space="preserve"> </w:t>
      </w:r>
      <w:r w:rsidRPr="00D702F5">
        <w:rPr>
          <w:rFonts w:ascii="Arial" w:eastAsia="Times New Roman" w:hAnsi="Arial" w:cs="Arial"/>
          <w:color w:val="000000" w:themeColor="text1"/>
          <w:sz w:val="24"/>
          <w:szCs w:val="24"/>
          <w:lang w:eastAsia="fr-FR"/>
        </w:rPr>
        <w:t>p</w:t>
      </w:r>
      <w:r w:rsidR="00A225DB" w:rsidRPr="00D702F5">
        <w:rPr>
          <w:rFonts w:ascii="Arial" w:eastAsia="Times New Roman" w:hAnsi="Arial" w:cs="Arial"/>
          <w:color w:val="000000" w:themeColor="text1"/>
          <w:sz w:val="24"/>
          <w:szCs w:val="24"/>
          <w:lang w:eastAsia="fr-FR"/>
        </w:rPr>
        <w:t>lus le temps passe, plus les nouvelles fonctionnalités métier deviennent complexes, et plus les différentes briques ont d’interactions. On a beau organiser le code en couches et en composants, il y a toujours des cas particuliers et des rustines qui rendent les choses plus floues. Au-delà d’un certain seuil, il devient impossible d’avoir en tête un modèle global du projet. Même avec une base de tests solide, la multiplication des effets de bord de chaque action rend le système moins fiable, et il devient alors plus difficile d’ajouter proprement des nouvelles fonctionnalités et d’effectuer des refactorings</w:t>
      </w:r>
      <w:r w:rsidR="00EE1AEF" w:rsidRPr="00D702F5">
        <w:rPr>
          <w:rFonts w:ascii="Arial" w:eastAsia="Times New Roman" w:hAnsi="Arial" w:cs="Arial"/>
          <w:color w:val="000000" w:themeColor="text1"/>
          <w:sz w:val="24"/>
          <w:szCs w:val="24"/>
          <w:lang w:eastAsia="fr-FR"/>
        </w:rPr>
        <w:t xml:space="preserve"> (factorisation)</w:t>
      </w:r>
      <w:r w:rsidR="00A225DB" w:rsidRPr="00D702F5">
        <w:rPr>
          <w:rFonts w:ascii="Arial" w:eastAsia="Times New Roman" w:hAnsi="Arial" w:cs="Arial"/>
          <w:color w:val="000000" w:themeColor="text1"/>
          <w:sz w:val="24"/>
          <w:szCs w:val="24"/>
          <w:lang w:eastAsia="fr-FR"/>
        </w:rPr>
        <w:t>.</w:t>
      </w:r>
    </w:p>
    <w:p w14:paraId="61C5F691" w14:textId="77777777" w:rsidR="00A225DB" w:rsidRPr="00D702F5" w:rsidRDefault="00A225DB" w:rsidP="00D702F5">
      <w:pPr>
        <w:pStyle w:val="ListParagraph"/>
        <w:spacing w:line="360" w:lineRule="auto"/>
        <w:rPr>
          <w:rFonts w:ascii="Arial" w:hAnsi="Arial" w:cs="Arial"/>
          <w:color w:val="000000" w:themeColor="text1"/>
          <w:sz w:val="24"/>
          <w:szCs w:val="24"/>
          <w:shd w:val="clear" w:color="auto" w:fill="FFFFFF"/>
        </w:rPr>
      </w:pPr>
    </w:p>
    <w:p w14:paraId="40D43D17" w14:textId="1911EF43" w:rsidR="00E975BA" w:rsidRPr="00D702F5" w:rsidRDefault="00E975BA" w:rsidP="00D702F5">
      <w:pPr>
        <w:pStyle w:val="ListParagraph"/>
        <w:numPr>
          <w:ilvl w:val="0"/>
          <w:numId w:val="8"/>
        </w:numPr>
        <w:spacing w:line="360" w:lineRule="auto"/>
        <w:rPr>
          <w:rFonts w:ascii="Roboto" w:hAnsi="Roboto"/>
          <w:color w:val="000000" w:themeColor="text1"/>
          <w:shd w:val="clear" w:color="auto" w:fill="FFFFFF"/>
        </w:rPr>
      </w:pPr>
      <w:r w:rsidRPr="00D702F5">
        <w:rPr>
          <w:rFonts w:ascii="Arial" w:hAnsi="Arial" w:cs="Arial"/>
          <w:color w:val="000000" w:themeColor="text1"/>
          <w:sz w:val="24"/>
          <w:szCs w:val="24"/>
        </w:rPr>
        <w:t>Si en début de projet, la simplicité du modèle monolithique favorise grandement la compréhension du code, ceci devient de moins en moins vrai au fur et à mesure que le volume de code augmente, et ce, même avec une organisation rigoureuse de ce dernier. Un nouveau venu mettra davantage de temps à être pleinement opérationnel. Parce qu’il n’y a pas de frontières fortes entre les modules d’une application monolithique, elles auront tendance à s’effacer, affaiblissant la modularité, complexifiant les relations de dépendance. Le code devient de moins en moins lisible et testable, la productivité et la qualité baisse et enfin la dette technique s’accumule</w:t>
      </w:r>
      <w:r w:rsidRPr="00D702F5">
        <w:rPr>
          <w:color w:val="000000" w:themeColor="text1"/>
        </w:rPr>
        <w:t>.</w:t>
      </w:r>
    </w:p>
    <w:p w14:paraId="14208444" w14:textId="77777777" w:rsidR="0007667C" w:rsidRPr="00D702F5" w:rsidRDefault="0007667C" w:rsidP="00D702F5">
      <w:pPr>
        <w:pStyle w:val="ListParagraph"/>
        <w:spacing w:line="360" w:lineRule="auto"/>
        <w:rPr>
          <w:rFonts w:ascii="Roboto" w:hAnsi="Roboto"/>
          <w:color w:val="000000" w:themeColor="text1"/>
          <w:shd w:val="clear" w:color="auto" w:fill="FFFFFF"/>
        </w:rPr>
      </w:pPr>
    </w:p>
    <w:p w14:paraId="2C0354C8" w14:textId="7952BBAE" w:rsidR="00112820" w:rsidRPr="00D702F5" w:rsidRDefault="0007667C" w:rsidP="00D702F5">
      <w:pPr>
        <w:pStyle w:val="Heading4"/>
        <w:keepNext w:val="0"/>
        <w:keepLines w:val="0"/>
        <w:numPr>
          <w:ilvl w:val="0"/>
          <w:numId w:val="8"/>
        </w:numPr>
        <w:shd w:val="clear" w:color="auto" w:fill="FFFFFF"/>
        <w:spacing w:before="432" w:after="240" w:line="360" w:lineRule="auto"/>
        <w:textAlignment w:val="baseline"/>
        <w:rPr>
          <w:rFonts w:ascii="Arial" w:hAnsi="Arial" w:cs="Arial"/>
          <w:i w:val="0"/>
          <w:color w:val="000000" w:themeColor="text1"/>
          <w:sz w:val="24"/>
          <w:szCs w:val="24"/>
        </w:rPr>
      </w:pPr>
      <w:r w:rsidRPr="00D702F5">
        <w:rPr>
          <w:rFonts w:ascii="Arial" w:hAnsi="Arial" w:cs="Arial"/>
          <w:i w:val="0"/>
          <w:color w:val="000000" w:themeColor="text1"/>
          <w:sz w:val="24"/>
          <w:szCs w:val="24"/>
        </w:rPr>
        <w:t>Coté scalabilité horizontale Améliorer la scalabilité d’un système peut demander de modifier des éléments structurants du projet. Plus un projet est gros, plus ces interventions deviennent coûteuses et risquées. Le risque est alors de se retrouver avec un système qu’il est impossible de faire évoluer pour un nouveau cas d’usage.</w:t>
      </w:r>
    </w:p>
    <w:p w14:paraId="68F75484" w14:textId="7D3F4204" w:rsidR="00532708" w:rsidRPr="00D702F5" w:rsidRDefault="00532708" w:rsidP="00D702F5">
      <w:pPr>
        <w:pStyle w:val="Heading4"/>
        <w:keepNext w:val="0"/>
        <w:keepLines w:val="0"/>
        <w:numPr>
          <w:ilvl w:val="0"/>
          <w:numId w:val="12"/>
        </w:numPr>
        <w:shd w:val="clear" w:color="auto" w:fill="FFFFFF"/>
        <w:spacing w:before="432" w:after="240" w:line="360" w:lineRule="auto"/>
        <w:textAlignment w:val="baseline"/>
        <w:rPr>
          <w:rFonts w:ascii="Verdana" w:hAnsi="Verdana"/>
          <w:color w:val="000000" w:themeColor="text1"/>
          <w:sz w:val="26"/>
          <w:szCs w:val="26"/>
        </w:rPr>
      </w:pPr>
      <w:r w:rsidRPr="00D702F5">
        <w:rPr>
          <w:rFonts w:ascii="Arial" w:hAnsi="Arial" w:cs="Arial"/>
          <w:i w:val="0"/>
          <w:color w:val="000000" w:themeColor="text1"/>
          <w:sz w:val="24"/>
          <w:szCs w:val="24"/>
        </w:rPr>
        <w:t>Pour satisfaire l’innovation technologique et pour capitaliser les investissements et faciliter la gestion des personnes, il est normal de vouloir avoir une cohérence entre les différents projets d’une entreprise : même manière de travailler, mêmes langages de programmation, mêmes outils. Chaque projet est invité à suivre des choix transverses, et peut s’en écarter en fonction de ses spécificités, à condition de le justifier. Pour les gros projets, la même tension a lieu à l’intérieur même des projets : pour éviter la fragmentation, chaque évolution technique doit pouvoir être propagée à l’intégralité du code. Avec le temps, les modifications deviennent donc plus coûteuses, et il est plus difficile d’introduire de nouveaux outils pour des besoins spécifiques</w:t>
      </w:r>
      <w:r w:rsidRPr="00D702F5">
        <w:rPr>
          <w:rFonts w:ascii="Verdana" w:hAnsi="Verdana"/>
          <w:color w:val="000000" w:themeColor="text1"/>
          <w:sz w:val="26"/>
          <w:szCs w:val="26"/>
        </w:rPr>
        <w:t>.</w:t>
      </w:r>
    </w:p>
    <w:p w14:paraId="105955CE" w14:textId="7893161A" w:rsidR="007207CB" w:rsidRPr="00D702F5" w:rsidRDefault="007207CB" w:rsidP="00D702F5">
      <w:pPr>
        <w:pStyle w:val="Heading4"/>
        <w:keepNext w:val="0"/>
        <w:keepLines w:val="0"/>
        <w:numPr>
          <w:ilvl w:val="0"/>
          <w:numId w:val="12"/>
        </w:numPr>
        <w:shd w:val="clear" w:color="auto" w:fill="FFFFFF"/>
        <w:spacing w:before="432" w:after="240" w:line="360" w:lineRule="auto"/>
        <w:textAlignment w:val="baseline"/>
        <w:rPr>
          <w:rFonts w:ascii="Arial" w:hAnsi="Arial" w:cs="Arial"/>
          <w:i w:val="0"/>
          <w:color w:val="000000" w:themeColor="text1"/>
          <w:sz w:val="24"/>
          <w:szCs w:val="24"/>
        </w:rPr>
      </w:pPr>
      <w:r w:rsidRPr="00D702F5">
        <w:rPr>
          <w:rFonts w:ascii="Arial" w:hAnsi="Arial" w:cs="Arial"/>
          <w:i w:val="0"/>
          <w:color w:val="000000" w:themeColor="text1"/>
          <w:sz w:val="24"/>
          <w:szCs w:val="24"/>
        </w:rPr>
        <w:t xml:space="preserve">Concernant innovation métier et pour répondre aux nouveaux besoins métier, il faut être capable de ménager une zone d’innovation à l’intérieur des projets. Car si certaines nouveautés sont mises en œuvre par de nouveaux projets, la </w:t>
      </w:r>
      <w:r w:rsidRPr="00D702F5">
        <w:rPr>
          <w:rFonts w:ascii="Arial" w:hAnsi="Arial" w:cs="Arial"/>
          <w:i w:val="0"/>
          <w:color w:val="000000" w:themeColor="text1"/>
          <w:sz w:val="24"/>
          <w:szCs w:val="24"/>
        </w:rPr>
        <w:lastRenderedPageBreak/>
        <w:t>plupart se font sur des projets existants. Or plus un projet est gros, plus il est critique pour l’entreprise, moins on va prendre de risques de le modifier pour tester de nouveaux produits ou de nouveaux marchés, et petit à petit les enjeux de stabilité vont prendre le pas sur la capacité d’innovation.</w:t>
      </w:r>
    </w:p>
    <w:p w14:paraId="75F6E8EF" w14:textId="77777777" w:rsidR="00532708" w:rsidRPr="00D702F5" w:rsidRDefault="00532708" w:rsidP="00D702F5">
      <w:pPr>
        <w:spacing w:line="360" w:lineRule="auto"/>
        <w:rPr>
          <w:color w:val="000000" w:themeColor="text1"/>
        </w:rPr>
      </w:pPr>
    </w:p>
    <w:p w14:paraId="4B55E4BE" w14:textId="40A60D09" w:rsidR="007577A0" w:rsidRPr="00D702F5" w:rsidRDefault="007577A0" w:rsidP="00D702F5">
      <w:pPr>
        <w:spacing w:line="360" w:lineRule="auto"/>
        <w:rPr>
          <w:rFonts w:ascii="Arial" w:hAnsi="Arial" w:cs="Arial"/>
          <w:color w:val="000000" w:themeColor="text1"/>
          <w:sz w:val="24"/>
          <w:szCs w:val="24"/>
          <w:shd w:val="clear" w:color="auto" w:fill="FFFFFF"/>
        </w:rPr>
      </w:pPr>
      <w:r w:rsidRPr="00D702F5">
        <w:rPr>
          <w:rFonts w:ascii="Arial" w:hAnsi="Arial" w:cs="Arial"/>
          <w:color w:val="000000" w:themeColor="text1"/>
          <w:sz w:val="24"/>
          <w:szCs w:val="24"/>
          <w:shd w:val="clear" w:color="auto" w:fill="FFFFFF"/>
        </w:rPr>
        <w:t>Ces inconvénients ont conduit à penser les modules comme des services et l’application comme une suite de services</w:t>
      </w:r>
      <w:r w:rsidRPr="00D702F5">
        <w:rPr>
          <w:rFonts w:ascii="Arial" w:hAnsi="Arial" w:cs="Arial"/>
          <w:b/>
          <w:color w:val="000000" w:themeColor="text1"/>
          <w:sz w:val="24"/>
          <w:szCs w:val="24"/>
          <w:shd w:val="clear" w:color="auto" w:fill="FFFFFF"/>
        </w:rPr>
        <w:t>. </w:t>
      </w:r>
      <w:r w:rsidRPr="00D702F5">
        <w:rPr>
          <w:rStyle w:val="Strong"/>
          <w:rFonts w:ascii="Arial" w:hAnsi="Arial" w:cs="Arial"/>
          <w:b w:val="0"/>
          <w:color w:val="000000" w:themeColor="text1"/>
          <w:sz w:val="24"/>
          <w:szCs w:val="24"/>
          <w:bdr w:val="none" w:sz="0" w:space="0" w:color="auto" w:frame="1"/>
          <w:shd w:val="clear" w:color="auto" w:fill="FFFFFF"/>
        </w:rPr>
        <w:t>Chaque service est indépendant, avec une montée à l’échelle indépendamment, écrit dans différents langages et par des équipes différentes</w:t>
      </w:r>
      <w:r w:rsidRPr="00D702F5">
        <w:rPr>
          <w:rFonts w:ascii="Arial" w:hAnsi="Arial" w:cs="Arial"/>
          <w:b/>
          <w:color w:val="000000" w:themeColor="text1"/>
          <w:sz w:val="24"/>
          <w:szCs w:val="24"/>
          <w:shd w:val="clear" w:color="auto" w:fill="FFFFFF"/>
        </w:rPr>
        <w:t>. </w:t>
      </w:r>
      <w:r w:rsidRPr="00D702F5">
        <w:rPr>
          <w:rFonts w:ascii="Arial" w:hAnsi="Arial" w:cs="Arial"/>
          <w:color w:val="000000" w:themeColor="text1"/>
          <w:sz w:val="24"/>
          <w:szCs w:val="24"/>
          <w:shd w:val="clear" w:color="auto" w:fill="FFFFFF"/>
        </w:rPr>
        <w:t>La</w:t>
      </w:r>
      <w:r w:rsidRPr="00D702F5">
        <w:rPr>
          <w:rFonts w:ascii="Arial" w:hAnsi="Arial" w:cs="Arial"/>
          <w:b/>
          <w:color w:val="000000" w:themeColor="text1"/>
          <w:sz w:val="24"/>
          <w:szCs w:val="24"/>
          <w:shd w:val="clear" w:color="auto" w:fill="FFFFFF"/>
        </w:rPr>
        <w:t> </w:t>
      </w:r>
      <w:r w:rsidRPr="00D702F5">
        <w:rPr>
          <w:rStyle w:val="Strong"/>
          <w:rFonts w:ascii="Arial" w:hAnsi="Arial" w:cs="Arial"/>
          <w:b w:val="0"/>
          <w:color w:val="000000" w:themeColor="text1"/>
          <w:sz w:val="24"/>
          <w:szCs w:val="24"/>
          <w:bdr w:val="none" w:sz="0" w:space="0" w:color="auto" w:frame="1"/>
          <w:shd w:val="clear" w:color="auto" w:fill="FFFFFF"/>
        </w:rPr>
        <w:t>complexité de l’application est cassée en un ensemble de modules</w:t>
      </w:r>
      <w:r w:rsidRPr="00D702F5">
        <w:rPr>
          <w:rFonts w:ascii="Arial" w:hAnsi="Arial" w:cs="Arial"/>
          <w:b/>
          <w:color w:val="000000" w:themeColor="text1"/>
          <w:sz w:val="24"/>
          <w:szCs w:val="24"/>
          <w:shd w:val="clear" w:color="auto" w:fill="FFFFFF"/>
        </w:rPr>
        <w:t> </w:t>
      </w:r>
      <w:r w:rsidRPr="00D702F5">
        <w:rPr>
          <w:rFonts w:ascii="Arial" w:hAnsi="Arial" w:cs="Arial"/>
          <w:color w:val="000000" w:themeColor="text1"/>
          <w:sz w:val="24"/>
          <w:szCs w:val="24"/>
          <w:shd w:val="clear" w:color="auto" w:fill="FFFFFF"/>
        </w:rPr>
        <w:t>facile à maintenir. Certains architectes expliquent que le problème résolu par un service doit pouvoir être mentalement représenté.</w:t>
      </w:r>
    </w:p>
    <w:p w14:paraId="3D4EF147" w14:textId="77777777" w:rsidR="007064EA" w:rsidRPr="00D702F5" w:rsidRDefault="007064EA" w:rsidP="00D702F5">
      <w:pPr>
        <w:spacing w:line="360" w:lineRule="auto"/>
        <w:rPr>
          <w:rFonts w:ascii="Arial" w:hAnsi="Arial" w:cs="Arial"/>
          <w:b/>
          <w:color w:val="000000" w:themeColor="text1"/>
          <w:sz w:val="24"/>
          <w:szCs w:val="24"/>
        </w:rPr>
      </w:pPr>
    </w:p>
    <w:sectPr w:rsidR="007064EA" w:rsidRPr="00D70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033"/>
    <w:multiLevelType w:val="hybridMultilevel"/>
    <w:tmpl w:val="744020D6"/>
    <w:lvl w:ilvl="0" w:tplc="7B480BF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8D0C2D"/>
    <w:multiLevelType w:val="multilevel"/>
    <w:tmpl w:val="8D28A914"/>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12B31A0B"/>
    <w:multiLevelType w:val="hybridMultilevel"/>
    <w:tmpl w:val="A9022952"/>
    <w:lvl w:ilvl="0" w:tplc="D7DCA7CC">
      <w:start w:val="1"/>
      <w:numFmt w:val="bullet"/>
      <w:lvlText w:val="-"/>
      <w:lvlJc w:val="left"/>
      <w:pPr>
        <w:ind w:left="1800" w:hanging="360"/>
      </w:pPr>
      <w:rPr>
        <w:rFonts w:ascii="Arial" w:eastAsiaTheme="minorHAnsi"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314221A"/>
    <w:multiLevelType w:val="hybridMultilevel"/>
    <w:tmpl w:val="EF008446"/>
    <w:lvl w:ilvl="0" w:tplc="6206EA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1F5574"/>
    <w:multiLevelType w:val="hybridMultilevel"/>
    <w:tmpl w:val="AF946758"/>
    <w:lvl w:ilvl="0" w:tplc="F138ABF6">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15:restartNumberingAfterBreak="0">
    <w:nsid w:val="2E8028F5"/>
    <w:multiLevelType w:val="multilevel"/>
    <w:tmpl w:val="0E90F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44749"/>
    <w:multiLevelType w:val="multilevel"/>
    <w:tmpl w:val="1A2A2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42293"/>
    <w:multiLevelType w:val="hybridMultilevel"/>
    <w:tmpl w:val="D9321366"/>
    <w:lvl w:ilvl="0" w:tplc="5E8A5B6C">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DF7FD6"/>
    <w:multiLevelType w:val="hybridMultilevel"/>
    <w:tmpl w:val="3CCAA502"/>
    <w:lvl w:ilvl="0" w:tplc="463AAE68">
      <w:start w:val="1"/>
      <w:numFmt w:val="decimal"/>
      <w:lvlText w:val="%1-"/>
      <w:lvlJc w:val="left"/>
      <w:pPr>
        <w:ind w:left="720" w:hanging="360"/>
      </w:pPr>
      <w:rPr>
        <w:rFonts w:hint="default"/>
        <w:color w:val="2F5496"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4125B45"/>
    <w:multiLevelType w:val="hybridMultilevel"/>
    <w:tmpl w:val="4394EC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AF65BC"/>
    <w:multiLevelType w:val="hybridMultilevel"/>
    <w:tmpl w:val="E208EA08"/>
    <w:lvl w:ilvl="0" w:tplc="2F4275D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9AA0037"/>
    <w:multiLevelType w:val="hybridMultilevel"/>
    <w:tmpl w:val="F92CC676"/>
    <w:lvl w:ilvl="0" w:tplc="6206EA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DB4769"/>
    <w:multiLevelType w:val="multilevel"/>
    <w:tmpl w:val="80D63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94572"/>
    <w:multiLevelType w:val="multilevel"/>
    <w:tmpl w:val="3530D20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2365E"/>
    <w:multiLevelType w:val="multilevel"/>
    <w:tmpl w:val="C0921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53174"/>
    <w:multiLevelType w:val="hybridMultilevel"/>
    <w:tmpl w:val="4BBAB2E0"/>
    <w:lvl w:ilvl="0" w:tplc="90D23FC8">
      <w:start w:val="3"/>
      <w:numFmt w:val="bullet"/>
      <w:lvlText w:val="-"/>
      <w:lvlJc w:val="left"/>
      <w:pPr>
        <w:ind w:left="420" w:hanging="360"/>
      </w:pPr>
      <w:rPr>
        <w:rFonts w:ascii="Roboto" w:eastAsiaTheme="minorHAnsi" w:hAnsi="Roboto"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4B77573D"/>
    <w:multiLevelType w:val="hybridMultilevel"/>
    <w:tmpl w:val="13F4C1F8"/>
    <w:lvl w:ilvl="0" w:tplc="2C3EBC22">
      <w:start w:val="1"/>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98580F"/>
    <w:multiLevelType w:val="hybridMultilevel"/>
    <w:tmpl w:val="9C784CA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7B6E77"/>
    <w:multiLevelType w:val="hybridMultilevel"/>
    <w:tmpl w:val="EF08C8BE"/>
    <w:lvl w:ilvl="0" w:tplc="EC6A401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C090569"/>
    <w:multiLevelType w:val="hybridMultilevel"/>
    <w:tmpl w:val="24CAB34E"/>
    <w:lvl w:ilvl="0" w:tplc="5C7A1B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0032FE4"/>
    <w:multiLevelType w:val="hybridMultilevel"/>
    <w:tmpl w:val="85C8F12E"/>
    <w:lvl w:ilvl="0" w:tplc="2348F0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2163C4"/>
    <w:multiLevelType w:val="multilevel"/>
    <w:tmpl w:val="31C4A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8302D"/>
    <w:multiLevelType w:val="multilevel"/>
    <w:tmpl w:val="CB369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1"/>
  </w:num>
  <w:num w:numId="3">
    <w:abstractNumId w:val="22"/>
  </w:num>
  <w:num w:numId="4">
    <w:abstractNumId w:val="9"/>
  </w:num>
  <w:num w:numId="5">
    <w:abstractNumId w:val="5"/>
  </w:num>
  <w:num w:numId="6">
    <w:abstractNumId w:val="12"/>
  </w:num>
  <w:num w:numId="7">
    <w:abstractNumId w:val="14"/>
  </w:num>
  <w:num w:numId="8">
    <w:abstractNumId w:val="6"/>
  </w:num>
  <w:num w:numId="9">
    <w:abstractNumId w:val="15"/>
  </w:num>
  <w:num w:numId="10">
    <w:abstractNumId w:val="3"/>
  </w:num>
  <w:num w:numId="11">
    <w:abstractNumId w:val="11"/>
  </w:num>
  <w:num w:numId="12">
    <w:abstractNumId w:val="17"/>
  </w:num>
  <w:num w:numId="13">
    <w:abstractNumId w:val="4"/>
  </w:num>
  <w:num w:numId="14">
    <w:abstractNumId w:val="13"/>
  </w:num>
  <w:num w:numId="15">
    <w:abstractNumId w:val="19"/>
  </w:num>
  <w:num w:numId="16">
    <w:abstractNumId w:val="0"/>
  </w:num>
  <w:num w:numId="17">
    <w:abstractNumId w:val="20"/>
  </w:num>
  <w:num w:numId="18">
    <w:abstractNumId w:val="8"/>
  </w:num>
  <w:num w:numId="19">
    <w:abstractNumId w:val="18"/>
  </w:num>
  <w:num w:numId="20">
    <w:abstractNumId w:val="10"/>
  </w:num>
  <w:num w:numId="21">
    <w:abstractNumId w:val="2"/>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6C"/>
    <w:rsid w:val="00003BB2"/>
    <w:rsid w:val="0007667C"/>
    <w:rsid w:val="000A595C"/>
    <w:rsid w:val="00112820"/>
    <w:rsid w:val="00176525"/>
    <w:rsid w:val="001A38A3"/>
    <w:rsid w:val="001E76CA"/>
    <w:rsid w:val="00237FAD"/>
    <w:rsid w:val="002402FD"/>
    <w:rsid w:val="00264ABA"/>
    <w:rsid w:val="0027650D"/>
    <w:rsid w:val="00285F68"/>
    <w:rsid w:val="002A433B"/>
    <w:rsid w:val="002D3060"/>
    <w:rsid w:val="00316653"/>
    <w:rsid w:val="00330451"/>
    <w:rsid w:val="003C34D2"/>
    <w:rsid w:val="003F5131"/>
    <w:rsid w:val="00423ACF"/>
    <w:rsid w:val="004658DD"/>
    <w:rsid w:val="004722FB"/>
    <w:rsid w:val="004C4F40"/>
    <w:rsid w:val="00506AE2"/>
    <w:rsid w:val="00532708"/>
    <w:rsid w:val="00536C89"/>
    <w:rsid w:val="00545184"/>
    <w:rsid w:val="00551AFA"/>
    <w:rsid w:val="005F07DB"/>
    <w:rsid w:val="00603855"/>
    <w:rsid w:val="00683A17"/>
    <w:rsid w:val="006874E5"/>
    <w:rsid w:val="00693E92"/>
    <w:rsid w:val="006B3FCB"/>
    <w:rsid w:val="006C382B"/>
    <w:rsid w:val="006D233E"/>
    <w:rsid w:val="006D2963"/>
    <w:rsid w:val="006D7140"/>
    <w:rsid w:val="006E7AFC"/>
    <w:rsid w:val="007064EA"/>
    <w:rsid w:val="00713448"/>
    <w:rsid w:val="007207CB"/>
    <w:rsid w:val="007577A0"/>
    <w:rsid w:val="007F28A7"/>
    <w:rsid w:val="007F6FD0"/>
    <w:rsid w:val="00805A74"/>
    <w:rsid w:val="00880D87"/>
    <w:rsid w:val="008D0DD7"/>
    <w:rsid w:val="008F766C"/>
    <w:rsid w:val="00907BB5"/>
    <w:rsid w:val="0092011F"/>
    <w:rsid w:val="00953A2A"/>
    <w:rsid w:val="00955B7C"/>
    <w:rsid w:val="00967A7D"/>
    <w:rsid w:val="009B4E83"/>
    <w:rsid w:val="009F1CB7"/>
    <w:rsid w:val="009F3C41"/>
    <w:rsid w:val="00A110AF"/>
    <w:rsid w:val="00A1163E"/>
    <w:rsid w:val="00A225DB"/>
    <w:rsid w:val="00AA160C"/>
    <w:rsid w:val="00AA1A4D"/>
    <w:rsid w:val="00AD676B"/>
    <w:rsid w:val="00BD11F0"/>
    <w:rsid w:val="00BF27A2"/>
    <w:rsid w:val="00C14C4D"/>
    <w:rsid w:val="00C34337"/>
    <w:rsid w:val="00C468B9"/>
    <w:rsid w:val="00C84682"/>
    <w:rsid w:val="00CC3047"/>
    <w:rsid w:val="00D24E61"/>
    <w:rsid w:val="00D2699B"/>
    <w:rsid w:val="00D35152"/>
    <w:rsid w:val="00D537FD"/>
    <w:rsid w:val="00D702F5"/>
    <w:rsid w:val="00D862B6"/>
    <w:rsid w:val="00D90776"/>
    <w:rsid w:val="00D94DD8"/>
    <w:rsid w:val="00DA3B0D"/>
    <w:rsid w:val="00DB013B"/>
    <w:rsid w:val="00DC007E"/>
    <w:rsid w:val="00E20A0C"/>
    <w:rsid w:val="00E56541"/>
    <w:rsid w:val="00E56829"/>
    <w:rsid w:val="00E6571A"/>
    <w:rsid w:val="00E83287"/>
    <w:rsid w:val="00E915B9"/>
    <w:rsid w:val="00E975BA"/>
    <w:rsid w:val="00EB57FF"/>
    <w:rsid w:val="00EC0B2C"/>
    <w:rsid w:val="00ED112B"/>
    <w:rsid w:val="00EE1AEF"/>
    <w:rsid w:val="00F0265E"/>
    <w:rsid w:val="00F22427"/>
    <w:rsid w:val="00F23671"/>
    <w:rsid w:val="00FC5454"/>
    <w:rsid w:val="00FD2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87A5"/>
  <w15:chartTrackingRefBased/>
  <w15:docId w15:val="{8EE43975-707B-480A-A62A-3DD2C8D9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CF"/>
  </w:style>
  <w:style w:type="paragraph" w:styleId="Heading1">
    <w:name w:val="heading 1"/>
    <w:basedOn w:val="Normal"/>
    <w:next w:val="Normal"/>
    <w:link w:val="Heading1Char"/>
    <w:uiPriority w:val="9"/>
    <w:qFormat/>
    <w:rsid w:val="00AA1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433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unhideWhenUsed/>
    <w:qFormat/>
    <w:rsid w:val="000766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66C"/>
    <w:rPr>
      <w:rFonts w:ascii="Segoe UI" w:hAnsi="Segoe UI" w:cs="Segoe UI"/>
      <w:sz w:val="18"/>
      <w:szCs w:val="18"/>
    </w:rPr>
  </w:style>
  <w:style w:type="character" w:customStyle="1" w:styleId="Heading3Char">
    <w:name w:val="Heading 3 Char"/>
    <w:basedOn w:val="DefaultParagraphFont"/>
    <w:link w:val="Heading3"/>
    <w:uiPriority w:val="9"/>
    <w:rsid w:val="002A433B"/>
    <w:rPr>
      <w:rFonts w:ascii="Times New Roman" w:eastAsia="Times New Roman" w:hAnsi="Times New Roman" w:cs="Times New Roman"/>
      <w:b/>
      <w:bCs/>
      <w:sz w:val="27"/>
      <w:szCs w:val="27"/>
      <w:lang w:eastAsia="fr-FR"/>
    </w:rPr>
  </w:style>
  <w:style w:type="character" w:styleId="Hyperlink">
    <w:name w:val="Hyperlink"/>
    <w:basedOn w:val="DefaultParagraphFont"/>
    <w:uiPriority w:val="99"/>
    <w:semiHidden/>
    <w:unhideWhenUsed/>
    <w:rsid w:val="002A433B"/>
    <w:rPr>
      <w:color w:val="0000FF"/>
      <w:u w:val="single"/>
    </w:rPr>
  </w:style>
  <w:style w:type="paragraph" w:styleId="ListParagraph">
    <w:name w:val="List Paragraph"/>
    <w:basedOn w:val="Normal"/>
    <w:uiPriority w:val="34"/>
    <w:qFormat/>
    <w:rsid w:val="00E6571A"/>
    <w:pPr>
      <w:ind w:left="720"/>
      <w:contextualSpacing/>
    </w:pPr>
  </w:style>
  <w:style w:type="character" w:styleId="Strong">
    <w:name w:val="Strong"/>
    <w:basedOn w:val="DefaultParagraphFont"/>
    <w:uiPriority w:val="22"/>
    <w:qFormat/>
    <w:rsid w:val="00112820"/>
    <w:rPr>
      <w:b/>
      <w:bCs/>
    </w:rPr>
  </w:style>
  <w:style w:type="character" w:customStyle="1" w:styleId="Heading4Char">
    <w:name w:val="Heading 4 Char"/>
    <w:basedOn w:val="DefaultParagraphFont"/>
    <w:link w:val="Heading4"/>
    <w:uiPriority w:val="9"/>
    <w:rsid w:val="0007667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766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1Char">
    <w:name w:val="Heading 1 Char"/>
    <w:basedOn w:val="DefaultParagraphFont"/>
    <w:link w:val="Heading1"/>
    <w:uiPriority w:val="9"/>
    <w:rsid w:val="00AA16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160C"/>
    <w:pPr>
      <w:outlineLvl w:val="9"/>
    </w:pPr>
    <w:rPr>
      <w:lang w:val="en-US"/>
    </w:rPr>
  </w:style>
  <w:style w:type="character" w:customStyle="1" w:styleId="Heading2Char">
    <w:name w:val="Heading 2 Char"/>
    <w:basedOn w:val="DefaultParagraphFont"/>
    <w:link w:val="Heading2"/>
    <w:uiPriority w:val="9"/>
    <w:rsid w:val="00693E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7586">
      <w:bodyDiv w:val="1"/>
      <w:marLeft w:val="0"/>
      <w:marRight w:val="0"/>
      <w:marTop w:val="0"/>
      <w:marBottom w:val="0"/>
      <w:divBdr>
        <w:top w:val="none" w:sz="0" w:space="0" w:color="auto"/>
        <w:left w:val="none" w:sz="0" w:space="0" w:color="auto"/>
        <w:bottom w:val="none" w:sz="0" w:space="0" w:color="auto"/>
        <w:right w:val="none" w:sz="0" w:space="0" w:color="auto"/>
      </w:divBdr>
    </w:div>
    <w:div w:id="173808920">
      <w:bodyDiv w:val="1"/>
      <w:marLeft w:val="0"/>
      <w:marRight w:val="0"/>
      <w:marTop w:val="0"/>
      <w:marBottom w:val="0"/>
      <w:divBdr>
        <w:top w:val="none" w:sz="0" w:space="0" w:color="auto"/>
        <w:left w:val="none" w:sz="0" w:space="0" w:color="auto"/>
        <w:bottom w:val="none" w:sz="0" w:space="0" w:color="auto"/>
        <w:right w:val="none" w:sz="0" w:space="0" w:color="auto"/>
      </w:divBdr>
    </w:div>
    <w:div w:id="313993637">
      <w:bodyDiv w:val="1"/>
      <w:marLeft w:val="0"/>
      <w:marRight w:val="0"/>
      <w:marTop w:val="0"/>
      <w:marBottom w:val="0"/>
      <w:divBdr>
        <w:top w:val="none" w:sz="0" w:space="0" w:color="auto"/>
        <w:left w:val="none" w:sz="0" w:space="0" w:color="auto"/>
        <w:bottom w:val="none" w:sz="0" w:space="0" w:color="auto"/>
        <w:right w:val="none" w:sz="0" w:space="0" w:color="auto"/>
      </w:divBdr>
    </w:div>
    <w:div w:id="362177135">
      <w:bodyDiv w:val="1"/>
      <w:marLeft w:val="0"/>
      <w:marRight w:val="0"/>
      <w:marTop w:val="0"/>
      <w:marBottom w:val="0"/>
      <w:divBdr>
        <w:top w:val="none" w:sz="0" w:space="0" w:color="auto"/>
        <w:left w:val="none" w:sz="0" w:space="0" w:color="auto"/>
        <w:bottom w:val="none" w:sz="0" w:space="0" w:color="auto"/>
        <w:right w:val="none" w:sz="0" w:space="0" w:color="auto"/>
      </w:divBdr>
    </w:div>
    <w:div w:id="470899718">
      <w:bodyDiv w:val="1"/>
      <w:marLeft w:val="0"/>
      <w:marRight w:val="0"/>
      <w:marTop w:val="0"/>
      <w:marBottom w:val="0"/>
      <w:divBdr>
        <w:top w:val="none" w:sz="0" w:space="0" w:color="auto"/>
        <w:left w:val="none" w:sz="0" w:space="0" w:color="auto"/>
        <w:bottom w:val="none" w:sz="0" w:space="0" w:color="auto"/>
        <w:right w:val="none" w:sz="0" w:space="0" w:color="auto"/>
      </w:divBdr>
    </w:div>
    <w:div w:id="503592729">
      <w:bodyDiv w:val="1"/>
      <w:marLeft w:val="0"/>
      <w:marRight w:val="0"/>
      <w:marTop w:val="0"/>
      <w:marBottom w:val="0"/>
      <w:divBdr>
        <w:top w:val="none" w:sz="0" w:space="0" w:color="auto"/>
        <w:left w:val="none" w:sz="0" w:space="0" w:color="auto"/>
        <w:bottom w:val="none" w:sz="0" w:space="0" w:color="auto"/>
        <w:right w:val="none" w:sz="0" w:space="0" w:color="auto"/>
      </w:divBdr>
    </w:div>
    <w:div w:id="812675484">
      <w:bodyDiv w:val="1"/>
      <w:marLeft w:val="0"/>
      <w:marRight w:val="0"/>
      <w:marTop w:val="0"/>
      <w:marBottom w:val="0"/>
      <w:divBdr>
        <w:top w:val="none" w:sz="0" w:space="0" w:color="auto"/>
        <w:left w:val="none" w:sz="0" w:space="0" w:color="auto"/>
        <w:bottom w:val="none" w:sz="0" w:space="0" w:color="auto"/>
        <w:right w:val="none" w:sz="0" w:space="0" w:color="auto"/>
      </w:divBdr>
    </w:div>
    <w:div w:id="857163710">
      <w:bodyDiv w:val="1"/>
      <w:marLeft w:val="0"/>
      <w:marRight w:val="0"/>
      <w:marTop w:val="0"/>
      <w:marBottom w:val="0"/>
      <w:divBdr>
        <w:top w:val="none" w:sz="0" w:space="0" w:color="auto"/>
        <w:left w:val="none" w:sz="0" w:space="0" w:color="auto"/>
        <w:bottom w:val="none" w:sz="0" w:space="0" w:color="auto"/>
        <w:right w:val="none" w:sz="0" w:space="0" w:color="auto"/>
      </w:divBdr>
    </w:div>
    <w:div w:id="914046749">
      <w:bodyDiv w:val="1"/>
      <w:marLeft w:val="0"/>
      <w:marRight w:val="0"/>
      <w:marTop w:val="0"/>
      <w:marBottom w:val="0"/>
      <w:divBdr>
        <w:top w:val="none" w:sz="0" w:space="0" w:color="auto"/>
        <w:left w:val="none" w:sz="0" w:space="0" w:color="auto"/>
        <w:bottom w:val="none" w:sz="0" w:space="0" w:color="auto"/>
        <w:right w:val="none" w:sz="0" w:space="0" w:color="auto"/>
      </w:divBdr>
    </w:div>
    <w:div w:id="1139348982">
      <w:bodyDiv w:val="1"/>
      <w:marLeft w:val="0"/>
      <w:marRight w:val="0"/>
      <w:marTop w:val="0"/>
      <w:marBottom w:val="0"/>
      <w:divBdr>
        <w:top w:val="none" w:sz="0" w:space="0" w:color="auto"/>
        <w:left w:val="none" w:sz="0" w:space="0" w:color="auto"/>
        <w:bottom w:val="none" w:sz="0" w:space="0" w:color="auto"/>
        <w:right w:val="none" w:sz="0" w:space="0" w:color="auto"/>
      </w:divBdr>
    </w:div>
    <w:div w:id="1395663045">
      <w:bodyDiv w:val="1"/>
      <w:marLeft w:val="0"/>
      <w:marRight w:val="0"/>
      <w:marTop w:val="0"/>
      <w:marBottom w:val="0"/>
      <w:divBdr>
        <w:top w:val="none" w:sz="0" w:space="0" w:color="auto"/>
        <w:left w:val="none" w:sz="0" w:space="0" w:color="auto"/>
        <w:bottom w:val="none" w:sz="0" w:space="0" w:color="auto"/>
        <w:right w:val="none" w:sz="0" w:space="0" w:color="auto"/>
      </w:divBdr>
    </w:div>
    <w:div w:id="1598244577">
      <w:bodyDiv w:val="1"/>
      <w:marLeft w:val="0"/>
      <w:marRight w:val="0"/>
      <w:marTop w:val="0"/>
      <w:marBottom w:val="0"/>
      <w:divBdr>
        <w:top w:val="none" w:sz="0" w:space="0" w:color="auto"/>
        <w:left w:val="none" w:sz="0" w:space="0" w:color="auto"/>
        <w:bottom w:val="none" w:sz="0" w:space="0" w:color="auto"/>
        <w:right w:val="none" w:sz="0" w:space="0" w:color="auto"/>
      </w:divBdr>
    </w:div>
    <w:div w:id="1667240724">
      <w:bodyDiv w:val="1"/>
      <w:marLeft w:val="0"/>
      <w:marRight w:val="0"/>
      <w:marTop w:val="0"/>
      <w:marBottom w:val="0"/>
      <w:divBdr>
        <w:top w:val="none" w:sz="0" w:space="0" w:color="auto"/>
        <w:left w:val="none" w:sz="0" w:space="0" w:color="auto"/>
        <w:bottom w:val="none" w:sz="0" w:space="0" w:color="auto"/>
        <w:right w:val="none" w:sz="0" w:space="0" w:color="auto"/>
      </w:divBdr>
    </w:div>
    <w:div w:id="1696081361">
      <w:bodyDiv w:val="1"/>
      <w:marLeft w:val="0"/>
      <w:marRight w:val="0"/>
      <w:marTop w:val="0"/>
      <w:marBottom w:val="0"/>
      <w:divBdr>
        <w:top w:val="none" w:sz="0" w:space="0" w:color="auto"/>
        <w:left w:val="none" w:sz="0" w:space="0" w:color="auto"/>
        <w:bottom w:val="none" w:sz="0" w:space="0" w:color="auto"/>
        <w:right w:val="none" w:sz="0" w:space="0" w:color="auto"/>
      </w:divBdr>
    </w:div>
    <w:div w:id="1698508143">
      <w:bodyDiv w:val="1"/>
      <w:marLeft w:val="0"/>
      <w:marRight w:val="0"/>
      <w:marTop w:val="0"/>
      <w:marBottom w:val="0"/>
      <w:divBdr>
        <w:top w:val="none" w:sz="0" w:space="0" w:color="auto"/>
        <w:left w:val="none" w:sz="0" w:space="0" w:color="auto"/>
        <w:bottom w:val="none" w:sz="0" w:space="0" w:color="auto"/>
        <w:right w:val="none" w:sz="0" w:space="0" w:color="auto"/>
      </w:divBdr>
    </w:div>
    <w:div w:id="1795711883">
      <w:bodyDiv w:val="1"/>
      <w:marLeft w:val="0"/>
      <w:marRight w:val="0"/>
      <w:marTop w:val="0"/>
      <w:marBottom w:val="0"/>
      <w:divBdr>
        <w:top w:val="none" w:sz="0" w:space="0" w:color="auto"/>
        <w:left w:val="none" w:sz="0" w:space="0" w:color="auto"/>
        <w:bottom w:val="none" w:sz="0" w:space="0" w:color="auto"/>
        <w:right w:val="none" w:sz="0" w:space="0" w:color="auto"/>
      </w:divBdr>
    </w:div>
    <w:div w:id="1829638169">
      <w:bodyDiv w:val="1"/>
      <w:marLeft w:val="0"/>
      <w:marRight w:val="0"/>
      <w:marTop w:val="0"/>
      <w:marBottom w:val="0"/>
      <w:divBdr>
        <w:top w:val="none" w:sz="0" w:space="0" w:color="auto"/>
        <w:left w:val="none" w:sz="0" w:space="0" w:color="auto"/>
        <w:bottom w:val="none" w:sz="0" w:space="0" w:color="auto"/>
        <w:right w:val="none" w:sz="0" w:space="0" w:color="auto"/>
      </w:divBdr>
    </w:div>
    <w:div w:id="2104761855">
      <w:bodyDiv w:val="1"/>
      <w:marLeft w:val="0"/>
      <w:marRight w:val="0"/>
      <w:marTop w:val="0"/>
      <w:marBottom w:val="0"/>
      <w:divBdr>
        <w:top w:val="none" w:sz="0" w:space="0" w:color="auto"/>
        <w:left w:val="none" w:sz="0" w:space="0" w:color="auto"/>
        <w:bottom w:val="none" w:sz="0" w:space="0" w:color="auto"/>
        <w:right w:val="none" w:sz="0" w:space="0" w:color="auto"/>
      </w:divBdr>
    </w:div>
    <w:div w:id="212638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BDE7-29D9-4B06-842A-639B51CD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11</Pages>
  <Words>2461</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 Messaoudi</dc:creator>
  <cp:keywords/>
  <dc:description/>
  <cp:lastModifiedBy>Brahim Messaoudi</cp:lastModifiedBy>
  <cp:revision>72</cp:revision>
  <dcterms:created xsi:type="dcterms:W3CDTF">2019-04-23T10:28:00Z</dcterms:created>
  <dcterms:modified xsi:type="dcterms:W3CDTF">2019-07-22T09:34:00Z</dcterms:modified>
</cp:coreProperties>
</file>