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9D160" w14:textId="0687D0E5" w:rsidR="00F23671" w:rsidRPr="00C140FC" w:rsidRDefault="00C140FC" w:rsidP="00B94A05">
      <w:pPr>
        <w:pStyle w:val="ListParagraph"/>
        <w:numPr>
          <w:ilvl w:val="0"/>
          <w:numId w:val="1"/>
        </w:numPr>
        <w:rPr>
          <w:rFonts w:ascii="Arial" w:hAnsi="Arial" w:cs="Arial"/>
          <w:color w:val="0D0D0D" w:themeColor="text1" w:themeTint="F2"/>
          <w:sz w:val="28"/>
          <w:szCs w:val="28"/>
          <w:shd w:val="clear" w:color="auto" w:fill="FFFFFF"/>
        </w:rPr>
      </w:pPr>
      <w:r>
        <w:rPr>
          <w:rFonts w:ascii="Arial" w:hAnsi="Arial" w:cs="Arial"/>
          <w:color w:val="0D0D0D" w:themeColor="text1" w:themeTint="F2"/>
          <w:sz w:val="28"/>
          <w:szCs w:val="28"/>
          <w:shd w:val="clear" w:color="auto" w:fill="FFFFFF"/>
        </w:rPr>
        <w:t>L</w:t>
      </w:r>
      <w:r w:rsidR="00B94A05" w:rsidRPr="00C140FC">
        <w:rPr>
          <w:rFonts w:ascii="Arial" w:hAnsi="Arial" w:cs="Arial"/>
          <w:color w:val="0D0D0D" w:themeColor="text1" w:themeTint="F2"/>
          <w:sz w:val="28"/>
          <w:szCs w:val="28"/>
          <w:shd w:val="clear" w:color="auto" w:fill="FFFFFF"/>
        </w:rPr>
        <w:t>e principal problème des applications monolithiques sont qu’elles centralisent tous les besoins et qu’elles sont réalisées dans une seule technologie. Il est intéressant d’exploiter les capacités de différents langages pour des buts spécifiques</w:t>
      </w:r>
    </w:p>
    <w:p w14:paraId="72F7056B" w14:textId="5989AA2A" w:rsidR="00292272" w:rsidRDefault="00D94B66" w:rsidP="00292272">
      <w:pPr>
        <w:pStyle w:val="ListParagraph"/>
        <w:ind w:left="420"/>
        <w:rPr>
          <w:rFonts w:ascii="Arial" w:hAnsi="Arial" w:cs="Arial"/>
          <w:color w:val="0D0D0D" w:themeColor="text1" w:themeTint="F2"/>
          <w:sz w:val="28"/>
          <w:szCs w:val="28"/>
          <w:shd w:val="clear" w:color="auto" w:fill="FFFFFF"/>
        </w:rPr>
      </w:pPr>
      <w:proofErr w:type="gramStart"/>
      <w:r w:rsidRPr="005647D0">
        <w:rPr>
          <w:rFonts w:ascii="Arial" w:hAnsi="Arial" w:cs="Arial"/>
          <w:color w:val="0D0D0D" w:themeColor="text1" w:themeTint="F2"/>
          <w:sz w:val="28"/>
          <w:szCs w:val="28"/>
          <w:highlight w:val="red"/>
          <w:shd w:val="clear" w:color="auto" w:fill="FFFFFF"/>
        </w:rPr>
        <w:t>Ou</w:t>
      </w:r>
      <w:proofErr w:type="gramEnd"/>
      <w:r>
        <w:rPr>
          <w:rFonts w:ascii="Arial" w:hAnsi="Arial" w:cs="Arial"/>
          <w:color w:val="0D0D0D" w:themeColor="text1" w:themeTint="F2"/>
          <w:sz w:val="28"/>
          <w:szCs w:val="28"/>
          <w:shd w:val="clear" w:color="auto" w:fill="FFFFFF"/>
        </w:rPr>
        <w:t xml:space="preserve"> </w:t>
      </w:r>
    </w:p>
    <w:p w14:paraId="1151F1E4" w14:textId="09BB7DFA" w:rsidR="00D94B66" w:rsidRPr="00D94B66" w:rsidRDefault="00D94B66" w:rsidP="00292272">
      <w:pPr>
        <w:pStyle w:val="ListParagraph"/>
        <w:ind w:left="420"/>
        <w:rPr>
          <w:rFonts w:ascii="Arial" w:hAnsi="Arial" w:cs="Arial"/>
          <w:color w:val="0D0D0D" w:themeColor="text1" w:themeTint="F2"/>
          <w:sz w:val="28"/>
          <w:szCs w:val="28"/>
          <w:shd w:val="clear" w:color="auto" w:fill="FFFFFF"/>
        </w:rPr>
      </w:pPr>
      <w:r w:rsidRPr="00D94B66">
        <w:rPr>
          <w:rFonts w:ascii="Arial" w:hAnsi="Arial" w:cs="Arial"/>
          <w:sz w:val="28"/>
          <w:szCs w:val="28"/>
        </w:rPr>
        <w:t xml:space="preserve">Un autre </w:t>
      </w:r>
      <w:bookmarkStart w:id="0" w:name="_Hlk7101084"/>
      <w:r w:rsidRPr="00D94B66">
        <w:rPr>
          <w:rFonts w:ascii="Arial" w:hAnsi="Arial" w:cs="Arial"/>
          <w:sz w:val="28"/>
          <w:szCs w:val="28"/>
        </w:rPr>
        <w:t xml:space="preserve">effet pervers de l’architecture monolithique est de rendre une application dépendante à certaines technologies, obligatoirement compatibles entre elles. Choisir Java limitera les évolutions futures </w:t>
      </w:r>
      <w:r w:rsidRPr="00D94B66">
        <w:rPr>
          <w:rFonts w:ascii="Arial" w:hAnsi="Arial" w:cs="Arial"/>
          <w:sz w:val="28"/>
          <w:szCs w:val="28"/>
        </w:rPr>
        <w:t>aux technologies compatibles</w:t>
      </w:r>
      <w:r w:rsidRPr="00D94B66">
        <w:rPr>
          <w:rFonts w:ascii="Arial" w:hAnsi="Arial" w:cs="Arial"/>
          <w:sz w:val="28"/>
          <w:szCs w:val="28"/>
        </w:rPr>
        <w:t xml:space="preserve"> avec la JVM, C# aux technologies Microsoft, etc. Si un </w:t>
      </w:r>
      <w:r w:rsidRPr="00D94B66">
        <w:rPr>
          <w:rFonts w:ascii="Arial" w:hAnsi="Arial" w:cs="Arial"/>
          <w:sz w:val="28"/>
          <w:szCs w:val="28"/>
        </w:rPr>
        <w:t>Framework</w:t>
      </w:r>
      <w:r w:rsidRPr="00D94B66">
        <w:rPr>
          <w:rFonts w:ascii="Arial" w:hAnsi="Arial" w:cs="Arial"/>
          <w:sz w:val="28"/>
          <w:szCs w:val="28"/>
        </w:rPr>
        <w:t xml:space="preserve"> utilisé par l’application devient obsolète, la </w:t>
      </w:r>
      <w:r w:rsidRPr="00D94B66">
        <w:rPr>
          <w:rFonts w:ascii="Arial" w:hAnsi="Arial" w:cs="Arial"/>
          <w:sz w:val="28"/>
          <w:szCs w:val="28"/>
        </w:rPr>
        <w:t>migration</w:t>
      </w:r>
      <w:r w:rsidRPr="00D94B66">
        <w:rPr>
          <w:rFonts w:ascii="Arial" w:hAnsi="Arial" w:cs="Arial"/>
          <w:sz w:val="28"/>
          <w:szCs w:val="28"/>
        </w:rPr>
        <w:t xml:space="preserve"> vers un nouveau peut nécessiter la réécriture complète de l’application avec les risques que cela </w:t>
      </w:r>
      <w:r w:rsidRPr="00D94B66">
        <w:rPr>
          <w:rFonts w:ascii="Arial" w:hAnsi="Arial" w:cs="Arial"/>
          <w:sz w:val="28"/>
          <w:szCs w:val="28"/>
        </w:rPr>
        <w:t>comporte</w:t>
      </w:r>
      <w:bookmarkEnd w:id="0"/>
      <w:r w:rsidRPr="00D94B66">
        <w:rPr>
          <w:rFonts w:ascii="Arial" w:hAnsi="Arial" w:cs="Arial"/>
          <w:sz w:val="28"/>
          <w:szCs w:val="28"/>
        </w:rPr>
        <w:t>.</w:t>
      </w:r>
    </w:p>
    <w:p w14:paraId="1E4E826A" w14:textId="77777777" w:rsidR="00292272" w:rsidRPr="00C140FC" w:rsidRDefault="00292272" w:rsidP="00292272">
      <w:pPr>
        <w:pStyle w:val="ListParagraph"/>
        <w:ind w:left="420"/>
        <w:rPr>
          <w:rFonts w:ascii="Arial" w:hAnsi="Arial" w:cs="Arial"/>
          <w:color w:val="0D0D0D" w:themeColor="text1" w:themeTint="F2"/>
          <w:sz w:val="28"/>
          <w:szCs w:val="28"/>
          <w:shd w:val="clear" w:color="auto" w:fill="FFFFFF"/>
        </w:rPr>
      </w:pPr>
    </w:p>
    <w:p w14:paraId="39CB463B" w14:textId="0E155641" w:rsidR="00292272" w:rsidRPr="00894F18" w:rsidRDefault="00C140FC" w:rsidP="00B94A05">
      <w:pPr>
        <w:pStyle w:val="ListParagraph"/>
        <w:numPr>
          <w:ilvl w:val="0"/>
          <w:numId w:val="1"/>
        </w:numPr>
        <w:rPr>
          <w:rFonts w:ascii="Arial" w:hAnsi="Arial" w:cs="Arial"/>
          <w:color w:val="0D0D0D" w:themeColor="text1" w:themeTint="F2"/>
          <w:sz w:val="28"/>
          <w:szCs w:val="28"/>
          <w:shd w:val="clear" w:color="auto" w:fill="FFFFFF"/>
        </w:rPr>
      </w:pPr>
      <w:r w:rsidRPr="00C140FC">
        <w:rPr>
          <w:rFonts w:ascii="Arial" w:hAnsi="Arial" w:cs="Arial"/>
          <w:color w:val="0D0D0D" w:themeColor="text1" w:themeTint="F2"/>
          <w:sz w:val="28"/>
          <w:szCs w:val="28"/>
        </w:rPr>
        <w:t>Quelles</w:t>
      </w:r>
      <w:r w:rsidR="00292272" w:rsidRPr="00C140FC">
        <w:rPr>
          <w:rFonts w:ascii="Arial" w:hAnsi="Arial" w:cs="Arial"/>
          <w:color w:val="0D0D0D" w:themeColor="text1" w:themeTint="F2"/>
          <w:sz w:val="28"/>
          <w:szCs w:val="28"/>
        </w:rPr>
        <w:t xml:space="preserve"> que soient les modifications réellement effectuées, pose divers problèmes. Premièrement, le temps de déploiement s’allonge, tendant à limiter leur nombre. En effet, la taille de l’application augmentant, le container prend plus de temps pour effectuer les démarrages applicatifs. En conséquence, le déploiement continu</w:t>
      </w:r>
      <w:r w:rsidR="00292272" w:rsidRPr="00C140FC">
        <w:rPr>
          <w:rFonts w:ascii="Arial" w:hAnsi="Arial" w:cs="Arial"/>
          <w:color w:val="0D0D0D" w:themeColor="text1" w:themeTint="F2"/>
          <w:sz w:val="28"/>
          <w:szCs w:val="28"/>
        </w:rPr>
        <w:t xml:space="preserve"> </w:t>
      </w:r>
      <w:r w:rsidR="00292272" w:rsidRPr="00C140FC">
        <w:rPr>
          <w:rFonts w:ascii="Arial" w:hAnsi="Arial" w:cs="Arial"/>
          <w:color w:val="0D0D0D" w:themeColor="text1" w:themeTint="F2"/>
          <w:sz w:val="28"/>
          <w:szCs w:val="28"/>
        </w:rPr>
        <w:t>devient plus complexe, ce qui engendre une augmentation des risques associés à chaque déploiement et une perte de productivité.</w:t>
      </w:r>
    </w:p>
    <w:p w14:paraId="639AA3C6" w14:textId="77777777" w:rsidR="00894F18" w:rsidRPr="00894F18" w:rsidRDefault="00894F18" w:rsidP="00894F18">
      <w:pPr>
        <w:rPr>
          <w:rFonts w:ascii="Arial" w:hAnsi="Arial" w:cs="Arial"/>
          <w:color w:val="0D0D0D" w:themeColor="text1" w:themeTint="F2"/>
          <w:sz w:val="28"/>
          <w:szCs w:val="28"/>
          <w:shd w:val="clear" w:color="auto" w:fill="FFFFFF"/>
        </w:rPr>
      </w:pPr>
    </w:p>
    <w:p w14:paraId="57129A5E" w14:textId="375DCFF7" w:rsidR="005647D0" w:rsidRPr="0037051C" w:rsidRDefault="00292272" w:rsidP="005647D0">
      <w:pPr>
        <w:pStyle w:val="ListParagraph"/>
        <w:numPr>
          <w:ilvl w:val="0"/>
          <w:numId w:val="1"/>
        </w:numPr>
        <w:rPr>
          <w:rFonts w:ascii="Roboto" w:hAnsi="Roboto"/>
          <w:color w:val="555555"/>
          <w:shd w:val="clear" w:color="auto" w:fill="FFFFFF"/>
        </w:rPr>
      </w:pPr>
      <w:r w:rsidRPr="00894F18">
        <w:rPr>
          <w:rFonts w:ascii="Arial" w:hAnsi="Arial" w:cs="Arial"/>
          <w:sz w:val="28"/>
          <w:szCs w:val="28"/>
        </w:rPr>
        <w:t xml:space="preserve"> </w:t>
      </w:r>
      <w:r w:rsidR="00894F18" w:rsidRPr="00894F18">
        <w:rPr>
          <w:rFonts w:ascii="Arial" w:hAnsi="Arial" w:cs="Arial"/>
          <w:sz w:val="28"/>
          <w:szCs w:val="28"/>
        </w:rPr>
        <w:t>Si en début de projet, la simplicité du modèle monolithique favorise grandement la compréhension du code, ceci devient de moins en moins vrai au fur et à mesure que le volume de code augmente, et ce, même avec une organisation rigoureuse de ce dernier. Un nouveau venu mettra davantage de temps à être pleinement opérationnel. Parce qu’il n’y a pas de frontières fortes entre les modules d’une application monolithique, elles auront tendance à s’effacer, affaiblissant la modularité, complexifiant les relations de dépendance. Le code devient de moins en moins lisible et testable, la productivité et la qualité baisse et enfin la dette technique s’accumule</w:t>
      </w:r>
      <w:r w:rsidR="00894F18">
        <w:t>.</w:t>
      </w:r>
    </w:p>
    <w:p w14:paraId="0FB93501" w14:textId="77777777" w:rsidR="0037051C" w:rsidRPr="0037051C" w:rsidRDefault="0037051C" w:rsidP="0037051C">
      <w:pPr>
        <w:pStyle w:val="ListParagraph"/>
        <w:rPr>
          <w:rFonts w:ascii="Roboto" w:hAnsi="Roboto"/>
          <w:color w:val="555555"/>
          <w:shd w:val="clear" w:color="auto" w:fill="FFFFFF"/>
        </w:rPr>
      </w:pPr>
    </w:p>
    <w:p w14:paraId="25001884" w14:textId="709224D5" w:rsidR="0037051C" w:rsidRDefault="0037051C" w:rsidP="005647D0">
      <w:pPr>
        <w:pStyle w:val="ListParagraph"/>
        <w:numPr>
          <w:ilvl w:val="0"/>
          <w:numId w:val="1"/>
        </w:numPr>
        <w:rPr>
          <w:rFonts w:ascii="Roboto" w:hAnsi="Roboto"/>
          <w:color w:val="555555"/>
          <w:shd w:val="clear" w:color="auto" w:fill="FFFFFF"/>
        </w:rPr>
      </w:pPr>
      <w:proofErr w:type="gramStart"/>
      <w:r w:rsidRPr="0037051C">
        <w:rPr>
          <w:rFonts w:ascii="Roboto" w:hAnsi="Roboto"/>
          <w:color w:val="555555"/>
          <w:highlight w:val="red"/>
          <w:shd w:val="clear" w:color="auto" w:fill="FFFFFF"/>
        </w:rPr>
        <w:t>Ou</w:t>
      </w:r>
      <w:proofErr w:type="gramEnd"/>
      <w:r>
        <w:rPr>
          <w:rFonts w:ascii="Roboto" w:hAnsi="Roboto"/>
          <w:color w:val="555555"/>
          <w:shd w:val="clear" w:color="auto" w:fill="FFFFFF"/>
        </w:rPr>
        <w:t xml:space="preserve"> </w:t>
      </w:r>
    </w:p>
    <w:p w14:paraId="47165AFB" w14:textId="77777777" w:rsidR="0037051C" w:rsidRPr="0037051C" w:rsidRDefault="0037051C" w:rsidP="0037051C">
      <w:pPr>
        <w:pStyle w:val="ListParagraph"/>
        <w:rPr>
          <w:rFonts w:ascii="Roboto" w:hAnsi="Roboto"/>
          <w:color w:val="555555"/>
          <w:shd w:val="clear" w:color="auto" w:fill="FFFFFF"/>
        </w:rPr>
      </w:pPr>
    </w:p>
    <w:p w14:paraId="25A02E6C" w14:textId="77777777" w:rsidR="0037051C" w:rsidRPr="00112820" w:rsidRDefault="0037051C" w:rsidP="0037051C">
      <w:pPr>
        <w:numPr>
          <w:ilvl w:val="0"/>
          <w:numId w:val="1"/>
        </w:numPr>
        <w:shd w:val="clear" w:color="auto" w:fill="FFFFFF"/>
        <w:spacing w:after="0" w:line="360" w:lineRule="auto"/>
        <w:textAlignment w:val="baseline"/>
        <w:rPr>
          <w:rFonts w:ascii="Arial" w:eastAsia="Times New Roman" w:hAnsi="Arial" w:cs="Arial"/>
          <w:color w:val="0D0D0D" w:themeColor="text1" w:themeTint="F2"/>
          <w:sz w:val="24"/>
          <w:szCs w:val="24"/>
          <w:lang w:eastAsia="fr-FR"/>
        </w:rPr>
      </w:pPr>
      <w:r>
        <w:rPr>
          <w:rFonts w:ascii="Arial" w:eastAsia="Times New Roman" w:hAnsi="Arial" w:cs="Arial"/>
          <w:bCs/>
          <w:color w:val="0D0D0D" w:themeColor="text1" w:themeTint="F2"/>
          <w:sz w:val="24"/>
          <w:szCs w:val="24"/>
          <w:bdr w:val="none" w:sz="0" w:space="0" w:color="auto" w:frame="1"/>
          <w:lang w:eastAsia="fr-FR"/>
        </w:rPr>
        <w:t>C</w:t>
      </w:r>
      <w:r w:rsidRPr="00112820">
        <w:rPr>
          <w:rFonts w:ascii="Arial" w:eastAsia="Times New Roman" w:hAnsi="Arial" w:cs="Arial"/>
          <w:bCs/>
          <w:color w:val="0D0D0D" w:themeColor="text1" w:themeTint="F2"/>
          <w:sz w:val="24"/>
          <w:szCs w:val="24"/>
          <w:bdr w:val="none" w:sz="0" w:space="0" w:color="auto" w:frame="1"/>
          <w:lang w:eastAsia="fr-FR"/>
        </w:rPr>
        <w:t>haque développeur doit avoir l’application au complet</w:t>
      </w:r>
      <w:r w:rsidRPr="00112820">
        <w:rPr>
          <w:rFonts w:ascii="Arial" w:eastAsia="Times New Roman" w:hAnsi="Arial" w:cs="Arial"/>
          <w:color w:val="0D0D0D" w:themeColor="text1" w:themeTint="F2"/>
          <w:sz w:val="24"/>
          <w:szCs w:val="24"/>
          <w:lang w:eastAsia="fr-FR"/>
        </w:rPr>
        <w:t> dans son environnement de développement et doit comprendre la majeure partie de l’application</w:t>
      </w:r>
    </w:p>
    <w:p w14:paraId="319BF518" w14:textId="77777777" w:rsidR="0037051C" w:rsidRPr="005647D0" w:rsidRDefault="0037051C" w:rsidP="0037051C">
      <w:pPr>
        <w:pStyle w:val="ListParagraph"/>
        <w:ind w:left="420"/>
        <w:rPr>
          <w:rFonts w:ascii="Roboto" w:hAnsi="Roboto"/>
          <w:color w:val="555555"/>
          <w:shd w:val="clear" w:color="auto" w:fill="FFFFFF"/>
        </w:rPr>
      </w:pPr>
      <w:bookmarkStart w:id="1" w:name="_GoBack"/>
      <w:bookmarkEnd w:id="1"/>
    </w:p>
    <w:p w14:paraId="37D77CFE" w14:textId="77777777" w:rsidR="005647D0" w:rsidRPr="005647D0" w:rsidRDefault="005647D0" w:rsidP="005647D0">
      <w:pPr>
        <w:pStyle w:val="ListParagraph"/>
        <w:rPr>
          <w:rFonts w:ascii="Roboto" w:hAnsi="Roboto"/>
          <w:color w:val="555555"/>
          <w:shd w:val="clear" w:color="auto" w:fill="FFFFFF"/>
        </w:rPr>
      </w:pPr>
    </w:p>
    <w:p w14:paraId="083A18D6" w14:textId="5ACC2DBE" w:rsidR="005647D0" w:rsidRPr="00456ADC" w:rsidRDefault="005647D0" w:rsidP="005647D0">
      <w:pPr>
        <w:pStyle w:val="ListParagraph"/>
        <w:numPr>
          <w:ilvl w:val="0"/>
          <w:numId w:val="1"/>
        </w:numPr>
        <w:rPr>
          <w:rFonts w:ascii="Arial" w:hAnsi="Arial" w:cs="Arial"/>
          <w:color w:val="555555"/>
          <w:sz w:val="28"/>
          <w:szCs w:val="28"/>
          <w:shd w:val="clear" w:color="auto" w:fill="FFFFFF"/>
        </w:rPr>
      </w:pPr>
      <w:r w:rsidRPr="005647D0">
        <w:rPr>
          <w:rFonts w:ascii="Arial" w:hAnsi="Arial" w:cs="Arial"/>
          <w:sz w:val="28"/>
          <w:szCs w:val="28"/>
        </w:rPr>
        <w:lastRenderedPageBreak/>
        <w:t xml:space="preserve">Lorsque la charge d’une application augmente, la scalabilité de l’application devient un point critique. Une application monolithique n’ayant qu’une capacité assez limitée (car celle-ci ne se fait que dans une dimension), on ne peut avoir que des copies de l’application entière. Or les différents composants de l’application n’ont vraisemblablement pas les mêmes besoins en ressource. Certains vont faire un usage intensif du processeur, d’autres de la mémoire, d’autres des entrées / sorties. </w:t>
      </w:r>
      <w:proofErr w:type="spellStart"/>
      <w:r w:rsidRPr="005647D0">
        <w:rPr>
          <w:rFonts w:ascii="Arial" w:hAnsi="Arial" w:cs="Arial"/>
          <w:sz w:val="28"/>
          <w:szCs w:val="28"/>
        </w:rPr>
        <w:t>Scaler</w:t>
      </w:r>
      <w:proofErr w:type="spellEnd"/>
      <w:r w:rsidRPr="005647D0">
        <w:rPr>
          <w:rFonts w:ascii="Arial" w:hAnsi="Arial" w:cs="Arial"/>
          <w:sz w:val="28"/>
          <w:szCs w:val="28"/>
        </w:rPr>
        <w:t xml:space="preserve"> une application monolithique peut entraîner une augmentation de la consommation des ressources conséquentes de manière inutile.</w:t>
      </w:r>
    </w:p>
    <w:p w14:paraId="39716617" w14:textId="77777777" w:rsidR="00456ADC" w:rsidRPr="00456ADC" w:rsidRDefault="00456ADC" w:rsidP="00456ADC">
      <w:pPr>
        <w:pStyle w:val="ListParagraph"/>
        <w:rPr>
          <w:rFonts w:ascii="Arial" w:hAnsi="Arial" w:cs="Arial"/>
          <w:color w:val="555555"/>
          <w:sz w:val="28"/>
          <w:szCs w:val="28"/>
          <w:shd w:val="clear" w:color="auto" w:fill="FFFFFF"/>
        </w:rPr>
      </w:pPr>
    </w:p>
    <w:p w14:paraId="32A52992" w14:textId="1FB44A28" w:rsidR="00456ADC" w:rsidRPr="003863F9" w:rsidRDefault="00456ADC" w:rsidP="00456ADC">
      <w:pPr>
        <w:pStyle w:val="ListParagraph"/>
        <w:numPr>
          <w:ilvl w:val="0"/>
          <w:numId w:val="2"/>
        </w:numPr>
        <w:shd w:val="clear" w:color="auto" w:fill="FFFFFF"/>
        <w:spacing w:before="432" w:after="240" w:line="240" w:lineRule="auto"/>
        <w:textAlignment w:val="baseline"/>
        <w:outlineLvl w:val="3"/>
        <w:rPr>
          <w:rFonts w:ascii="Verdana" w:eastAsia="Times New Roman" w:hAnsi="Verdana" w:cs="Times New Roman"/>
          <w:b/>
          <w:bCs/>
          <w:color w:val="333333"/>
          <w:sz w:val="26"/>
          <w:szCs w:val="26"/>
          <w:lang w:eastAsia="fr-FR"/>
        </w:rPr>
      </w:pPr>
      <w:r w:rsidRPr="00456ADC">
        <w:rPr>
          <w:rFonts w:ascii="Verdana" w:eastAsia="Times New Roman" w:hAnsi="Verdana" w:cs="Times New Roman"/>
          <w:b/>
          <w:bCs/>
          <w:color w:val="333333"/>
          <w:sz w:val="26"/>
          <w:szCs w:val="26"/>
          <w:lang w:eastAsia="fr-FR"/>
        </w:rPr>
        <w:t>Évolutivité et fiabilité</w:t>
      </w:r>
      <w:r>
        <w:rPr>
          <w:rFonts w:ascii="Verdana" w:eastAsia="Times New Roman" w:hAnsi="Verdana" w:cs="Times New Roman"/>
          <w:b/>
          <w:bCs/>
          <w:color w:val="333333"/>
          <w:sz w:val="26"/>
          <w:szCs w:val="26"/>
          <w:lang w:eastAsia="fr-FR"/>
        </w:rPr>
        <w:t xml:space="preserve"> : </w:t>
      </w:r>
      <w:r w:rsidRPr="00456ADC">
        <w:rPr>
          <w:rFonts w:ascii="Verdana" w:eastAsia="Times New Roman" w:hAnsi="Verdana" w:cs="Times New Roman"/>
          <w:color w:val="444444"/>
          <w:sz w:val="26"/>
          <w:szCs w:val="26"/>
          <w:lang w:eastAsia="fr-FR"/>
        </w:rPr>
        <w:t xml:space="preserve">Plus le temps passe, plus les nouvelles </w:t>
      </w:r>
      <w:r w:rsidR="00646A40" w:rsidRPr="00456ADC">
        <w:rPr>
          <w:rFonts w:ascii="Verdana" w:eastAsia="Times New Roman" w:hAnsi="Verdana" w:cs="Times New Roman"/>
          <w:color w:val="444444"/>
          <w:sz w:val="26"/>
          <w:szCs w:val="26"/>
          <w:lang w:eastAsia="fr-FR"/>
        </w:rPr>
        <w:t>fonctionnalités</w:t>
      </w:r>
      <w:r w:rsidRPr="00456ADC">
        <w:rPr>
          <w:rFonts w:ascii="Verdana" w:eastAsia="Times New Roman" w:hAnsi="Verdana" w:cs="Times New Roman"/>
          <w:color w:val="444444"/>
          <w:sz w:val="26"/>
          <w:szCs w:val="26"/>
          <w:lang w:eastAsia="fr-FR"/>
        </w:rPr>
        <w:t xml:space="preserve"> métier deviennent complexes, et plus les différentes briques ont d’interactions. On a beau organiser le code en couches et en composants, il y a toujours des cas particuliers et des rustines qui rendent les choses plus floues.</w:t>
      </w:r>
      <w:r w:rsidR="00646A40">
        <w:rPr>
          <w:rFonts w:ascii="Verdana" w:eastAsia="Times New Roman" w:hAnsi="Verdana" w:cs="Times New Roman"/>
          <w:color w:val="444444"/>
          <w:sz w:val="26"/>
          <w:szCs w:val="26"/>
          <w:lang w:eastAsia="fr-FR"/>
        </w:rPr>
        <w:t xml:space="preserve"> </w:t>
      </w:r>
      <w:r w:rsidRPr="00456ADC">
        <w:rPr>
          <w:rFonts w:ascii="Verdana" w:eastAsia="Times New Roman" w:hAnsi="Verdana" w:cs="Times New Roman"/>
          <w:color w:val="444444"/>
          <w:sz w:val="26"/>
          <w:szCs w:val="26"/>
          <w:lang w:eastAsia="fr-FR"/>
        </w:rPr>
        <w:t xml:space="preserve">Au-delà d’un certain seuil, il devient impossible d’avoir en tête un modèle global du </w:t>
      </w:r>
      <w:r w:rsidR="00646A40" w:rsidRPr="00456ADC">
        <w:rPr>
          <w:rFonts w:ascii="Verdana" w:eastAsia="Times New Roman" w:hAnsi="Verdana" w:cs="Times New Roman"/>
          <w:color w:val="444444"/>
          <w:sz w:val="26"/>
          <w:szCs w:val="26"/>
          <w:lang w:eastAsia="fr-FR"/>
        </w:rPr>
        <w:t>projet.</w:t>
      </w:r>
      <w:r w:rsidR="00646A40" w:rsidRPr="00646A40">
        <w:rPr>
          <w:rFonts w:ascii="Verdana" w:eastAsia="Times New Roman" w:hAnsi="Verdana" w:cs="Times New Roman"/>
          <w:color w:val="444444"/>
          <w:sz w:val="26"/>
          <w:szCs w:val="26"/>
          <w:lang w:eastAsia="fr-FR"/>
        </w:rPr>
        <w:t xml:space="preserve"> Même</w:t>
      </w:r>
      <w:r w:rsidRPr="00646A40">
        <w:rPr>
          <w:rFonts w:ascii="Verdana" w:eastAsia="Times New Roman" w:hAnsi="Verdana" w:cs="Times New Roman"/>
          <w:color w:val="444444"/>
          <w:sz w:val="26"/>
          <w:szCs w:val="26"/>
          <w:lang w:eastAsia="fr-FR"/>
        </w:rPr>
        <w:t xml:space="preserve"> avec une base de tests solide, la multiplication des effets de bord de chaque action rend le système moins fiable, et il devient alors plus difficile d’ajouter proprement des nouvelles fonctionnalités et d’effectuer des </w:t>
      </w:r>
      <w:proofErr w:type="spellStart"/>
      <w:r w:rsidRPr="00646A40">
        <w:rPr>
          <w:rFonts w:ascii="Verdana" w:eastAsia="Times New Roman" w:hAnsi="Verdana" w:cs="Times New Roman"/>
          <w:color w:val="444444"/>
          <w:sz w:val="26"/>
          <w:szCs w:val="26"/>
          <w:lang w:eastAsia="fr-FR"/>
        </w:rPr>
        <w:t>refactorings</w:t>
      </w:r>
      <w:proofErr w:type="spellEnd"/>
      <w:r w:rsidRPr="00646A40">
        <w:rPr>
          <w:rFonts w:ascii="Verdana" w:eastAsia="Times New Roman" w:hAnsi="Verdana" w:cs="Times New Roman"/>
          <w:color w:val="444444"/>
          <w:sz w:val="26"/>
          <w:szCs w:val="26"/>
          <w:lang w:eastAsia="fr-FR"/>
        </w:rPr>
        <w:t>.</w:t>
      </w:r>
    </w:p>
    <w:p w14:paraId="3328CA33" w14:textId="77777777" w:rsidR="003863F9" w:rsidRDefault="003863F9" w:rsidP="003863F9">
      <w:pPr>
        <w:pStyle w:val="Heading4"/>
        <w:numPr>
          <w:ilvl w:val="0"/>
          <w:numId w:val="2"/>
        </w:numPr>
        <w:shd w:val="clear" w:color="auto" w:fill="FFFFFF"/>
        <w:spacing w:before="432" w:beforeAutospacing="0" w:after="240" w:afterAutospacing="0"/>
        <w:textAlignment w:val="baseline"/>
        <w:rPr>
          <w:rFonts w:ascii="Verdana" w:hAnsi="Verdana"/>
          <w:color w:val="333333"/>
          <w:sz w:val="26"/>
          <w:szCs w:val="26"/>
        </w:rPr>
      </w:pPr>
      <w:r>
        <w:rPr>
          <w:rFonts w:ascii="Verdana" w:hAnsi="Verdana"/>
          <w:color w:val="333333"/>
          <w:sz w:val="26"/>
          <w:szCs w:val="26"/>
        </w:rPr>
        <w:t>Scalabilité horizontale</w:t>
      </w:r>
    </w:p>
    <w:p w14:paraId="3EE1C2D8"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Améliorer la scalabilité d’un système peut demander de modifier des éléments structurants du projet.</w:t>
      </w:r>
    </w:p>
    <w:p w14:paraId="75FCBAC6"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Plus un projet est gros, plus ces interventions deviennent coûteuses et risquées.</w:t>
      </w:r>
    </w:p>
    <w:p w14:paraId="7B9623C1"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Le risque est alors de se retrouver avec un système qu’il est impossible de faire évoluer pour un nouveau cas d’usage.</w:t>
      </w:r>
    </w:p>
    <w:p w14:paraId="15F85864" w14:textId="77777777" w:rsidR="003863F9" w:rsidRDefault="003863F9" w:rsidP="003863F9">
      <w:pPr>
        <w:pStyle w:val="Heading4"/>
        <w:numPr>
          <w:ilvl w:val="0"/>
          <w:numId w:val="3"/>
        </w:numPr>
        <w:shd w:val="clear" w:color="auto" w:fill="FFFFFF"/>
        <w:spacing w:before="432" w:beforeAutospacing="0" w:after="240" w:afterAutospacing="0"/>
        <w:textAlignment w:val="baseline"/>
        <w:rPr>
          <w:rFonts w:ascii="Verdana" w:hAnsi="Verdana"/>
          <w:color w:val="333333"/>
          <w:sz w:val="26"/>
          <w:szCs w:val="26"/>
        </w:rPr>
      </w:pPr>
      <w:r>
        <w:rPr>
          <w:rFonts w:ascii="Verdana" w:hAnsi="Verdana"/>
          <w:color w:val="333333"/>
          <w:sz w:val="26"/>
          <w:szCs w:val="26"/>
        </w:rPr>
        <w:t>Innovation technologique</w:t>
      </w:r>
    </w:p>
    <w:p w14:paraId="7363AB19"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Pour capitaliser les investissements et faciliter la gestion des personnes, il est normal de vouloir avoir une cohérence entre les différents projets d’une entreprise : même manière de travailler, mêmes langages de programmation, mêmes outils.</w:t>
      </w:r>
    </w:p>
    <w:p w14:paraId="51A7D5D1"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Chaque projet est invité à suivre des choix transverses, et peut s’en écarter en fonction de ses spécificités, à condition de le justifier.</w:t>
      </w:r>
    </w:p>
    <w:p w14:paraId="2EC296F5"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lastRenderedPageBreak/>
        <w:t>Pour les gros projets, la même tension a lieu à l’intérieur même des projets : pour éviter la fragmentation, chaque évolution technique doit pouvoir être propagée à l’intégralité du code.</w:t>
      </w:r>
    </w:p>
    <w:p w14:paraId="7A25FB49"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Avec le temps, les modifications deviennent donc plus coûteuses, et il est plus difficile d’introduire de nouveaux outils pour des besoins spécifiques.</w:t>
      </w:r>
    </w:p>
    <w:p w14:paraId="4BD9B2A1" w14:textId="77777777" w:rsidR="003863F9" w:rsidRDefault="003863F9" w:rsidP="003863F9">
      <w:pPr>
        <w:pStyle w:val="Heading4"/>
        <w:numPr>
          <w:ilvl w:val="0"/>
          <w:numId w:val="3"/>
        </w:numPr>
        <w:shd w:val="clear" w:color="auto" w:fill="FFFFFF"/>
        <w:spacing w:before="432" w:beforeAutospacing="0" w:after="240" w:afterAutospacing="0"/>
        <w:textAlignment w:val="baseline"/>
        <w:rPr>
          <w:rFonts w:ascii="Verdana" w:hAnsi="Verdana"/>
          <w:color w:val="333333"/>
          <w:sz w:val="26"/>
          <w:szCs w:val="26"/>
        </w:rPr>
      </w:pPr>
      <w:r>
        <w:rPr>
          <w:rFonts w:ascii="Verdana" w:hAnsi="Verdana"/>
          <w:color w:val="333333"/>
          <w:sz w:val="26"/>
          <w:szCs w:val="26"/>
        </w:rPr>
        <w:t>Innovation métier</w:t>
      </w:r>
    </w:p>
    <w:p w14:paraId="79A6A765"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Pour répondre aux nouveaux besoins métier, il faut être capable de ménager une zone d’innovation à l’intérieur des projets.</w:t>
      </w:r>
    </w:p>
    <w:p w14:paraId="0970D6E4"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Car si certaines nouveautés sont mises en œuvre par de nouveaux projets, la plupart se font sur des projets existants.</w:t>
      </w:r>
    </w:p>
    <w:p w14:paraId="48F08C6B" w14:textId="77777777" w:rsidR="003863F9" w:rsidRDefault="003863F9" w:rsidP="003863F9">
      <w:pPr>
        <w:pStyle w:val="NormalWeb"/>
        <w:shd w:val="clear" w:color="auto" w:fill="FFFFFF"/>
        <w:spacing w:before="0" w:beforeAutospacing="0" w:after="240" w:afterAutospacing="0"/>
        <w:textAlignment w:val="baseline"/>
        <w:rPr>
          <w:rFonts w:ascii="Verdana" w:hAnsi="Verdana"/>
          <w:color w:val="444444"/>
          <w:sz w:val="26"/>
          <w:szCs w:val="26"/>
        </w:rPr>
      </w:pPr>
      <w:r>
        <w:rPr>
          <w:rFonts w:ascii="Verdana" w:hAnsi="Verdana"/>
          <w:color w:val="444444"/>
          <w:sz w:val="26"/>
          <w:szCs w:val="26"/>
        </w:rPr>
        <w:t>Or plus un projet est gros, plus il est critique pour l’entreprise, moins on va prendre de risques de le modifier pour tester de nouveaux produits ou de nouveaux marchés, et petit à petit les enjeux de stabilité vont prendre le pas sur la capacité d’innovation.</w:t>
      </w:r>
    </w:p>
    <w:p w14:paraId="628DAB9C" w14:textId="77777777" w:rsidR="003863F9" w:rsidRPr="003863F9" w:rsidRDefault="003863F9" w:rsidP="003863F9">
      <w:pPr>
        <w:shd w:val="clear" w:color="auto" w:fill="FFFFFF"/>
        <w:spacing w:before="432" w:after="240" w:line="240" w:lineRule="auto"/>
        <w:textAlignment w:val="baseline"/>
        <w:outlineLvl w:val="3"/>
        <w:rPr>
          <w:rFonts w:ascii="Verdana" w:eastAsia="Times New Roman" w:hAnsi="Verdana" w:cs="Times New Roman"/>
          <w:b/>
          <w:bCs/>
          <w:color w:val="333333"/>
          <w:sz w:val="26"/>
          <w:szCs w:val="26"/>
          <w:lang w:eastAsia="fr-FR"/>
        </w:rPr>
      </w:pPr>
    </w:p>
    <w:p w14:paraId="1C9EC5BD" w14:textId="0FD2DEC9" w:rsidR="003863F9" w:rsidRPr="0037051C" w:rsidRDefault="0037051C" w:rsidP="003863F9">
      <w:pPr>
        <w:pStyle w:val="ListParagraph"/>
        <w:numPr>
          <w:ilvl w:val="0"/>
          <w:numId w:val="5"/>
        </w:numPr>
        <w:shd w:val="clear" w:color="auto" w:fill="FFFFFF"/>
        <w:spacing w:after="0" w:line="240" w:lineRule="auto"/>
        <w:textAlignment w:val="baseline"/>
        <w:rPr>
          <w:rFonts w:ascii="Arial" w:eastAsia="Times New Roman" w:hAnsi="Arial" w:cs="Arial"/>
          <w:color w:val="0D0D0D" w:themeColor="text1" w:themeTint="F2"/>
          <w:sz w:val="28"/>
          <w:szCs w:val="28"/>
          <w:lang w:eastAsia="fr-FR"/>
        </w:rPr>
      </w:pPr>
      <w:r>
        <w:rPr>
          <w:rFonts w:ascii="Arial" w:eastAsia="Times New Roman" w:hAnsi="Arial" w:cs="Arial"/>
          <w:color w:val="0D0D0D" w:themeColor="text1" w:themeTint="F2"/>
          <w:sz w:val="28"/>
          <w:szCs w:val="28"/>
          <w:lang w:eastAsia="fr-FR"/>
        </w:rPr>
        <w:t>L</w:t>
      </w:r>
      <w:r w:rsidR="003863F9" w:rsidRPr="003863F9">
        <w:rPr>
          <w:rFonts w:ascii="Arial" w:eastAsia="Times New Roman" w:hAnsi="Arial" w:cs="Arial"/>
          <w:color w:val="0D0D0D" w:themeColor="text1" w:themeTint="F2"/>
          <w:sz w:val="28"/>
          <w:szCs w:val="28"/>
          <w:lang w:eastAsia="fr-FR"/>
        </w:rPr>
        <w:t>es </w:t>
      </w:r>
      <w:r w:rsidR="003863F9" w:rsidRPr="003863F9">
        <w:rPr>
          <w:rFonts w:ascii="Arial" w:eastAsia="Times New Roman" w:hAnsi="Arial" w:cs="Arial"/>
          <w:bCs/>
          <w:color w:val="0D0D0D" w:themeColor="text1" w:themeTint="F2"/>
          <w:sz w:val="28"/>
          <w:szCs w:val="28"/>
          <w:bdr w:val="none" w:sz="0" w:space="0" w:color="auto" w:frame="1"/>
          <w:lang w:eastAsia="fr-FR"/>
        </w:rPr>
        <w:t>modifications</w:t>
      </w:r>
      <w:r w:rsidR="003863F9" w:rsidRPr="003863F9">
        <w:rPr>
          <w:rFonts w:ascii="Arial" w:eastAsia="Times New Roman" w:hAnsi="Arial" w:cs="Arial"/>
          <w:color w:val="0D0D0D" w:themeColor="text1" w:themeTint="F2"/>
          <w:sz w:val="28"/>
          <w:szCs w:val="28"/>
          <w:lang w:eastAsia="fr-FR"/>
        </w:rPr>
        <w:t> sur l’application peuvent </w:t>
      </w:r>
      <w:r w:rsidR="003863F9" w:rsidRPr="003863F9">
        <w:rPr>
          <w:rFonts w:ascii="Arial" w:eastAsia="Times New Roman" w:hAnsi="Arial" w:cs="Arial"/>
          <w:bCs/>
          <w:color w:val="0D0D0D" w:themeColor="text1" w:themeTint="F2"/>
          <w:sz w:val="28"/>
          <w:szCs w:val="28"/>
          <w:bdr w:val="none" w:sz="0" w:space="0" w:color="auto" w:frame="1"/>
          <w:lang w:eastAsia="fr-FR"/>
        </w:rPr>
        <w:t>impacter d’autres modules</w:t>
      </w:r>
    </w:p>
    <w:p w14:paraId="15E1C0B8" w14:textId="77777777" w:rsidR="0037051C" w:rsidRPr="003863F9" w:rsidRDefault="0037051C" w:rsidP="0037051C">
      <w:pPr>
        <w:pStyle w:val="ListParagraph"/>
        <w:shd w:val="clear" w:color="auto" w:fill="FFFFFF"/>
        <w:spacing w:after="0" w:line="240" w:lineRule="auto"/>
        <w:ind w:left="360"/>
        <w:textAlignment w:val="baseline"/>
        <w:rPr>
          <w:rFonts w:ascii="Arial" w:eastAsia="Times New Roman" w:hAnsi="Arial" w:cs="Arial"/>
          <w:color w:val="0D0D0D" w:themeColor="text1" w:themeTint="F2"/>
          <w:sz w:val="28"/>
          <w:szCs w:val="28"/>
          <w:lang w:eastAsia="fr-FR"/>
        </w:rPr>
      </w:pPr>
    </w:p>
    <w:p w14:paraId="1214AAC6" w14:textId="1469CE1E" w:rsidR="003863F9" w:rsidRPr="0037051C" w:rsidRDefault="0037051C" w:rsidP="003863F9">
      <w:pPr>
        <w:pStyle w:val="ListParagraph"/>
        <w:numPr>
          <w:ilvl w:val="0"/>
          <w:numId w:val="5"/>
        </w:numPr>
        <w:shd w:val="clear" w:color="auto" w:fill="FFFFFF"/>
        <w:spacing w:after="0" w:line="240" w:lineRule="auto"/>
        <w:textAlignment w:val="baseline"/>
        <w:rPr>
          <w:rFonts w:ascii="Arial" w:eastAsia="Times New Roman" w:hAnsi="Arial" w:cs="Arial"/>
          <w:color w:val="0D0D0D" w:themeColor="text1" w:themeTint="F2"/>
          <w:sz w:val="28"/>
          <w:szCs w:val="28"/>
          <w:lang w:eastAsia="fr-FR"/>
        </w:rPr>
      </w:pPr>
      <w:r>
        <w:rPr>
          <w:rFonts w:ascii="Arial" w:eastAsia="Times New Roman" w:hAnsi="Arial" w:cs="Arial"/>
          <w:color w:val="0D0D0D" w:themeColor="text1" w:themeTint="F2"/>
          <w:sz w:val="28"/>
          <w:szCs w:val="28"/>
          <w:lang w:eastAsia="fr-FR"/>
        </w:rPr>
        <w:t>P</w:t>
      </w:r>
      <w:r w:rsidR="003863F9" w:rsidRPr="003863F9">
        <w:rPr>
          <w:rFonts w:ascii="Arial" w:eastAsia="Times New Roman" w:hAnsi="Arial" w:cs="Arial"/>
          <w:color w:val="0D0D0D" w:themeColor="text1" w:themeTint="F2"/>
          <w:sz w:val="28"/>
          <w:szCs w:val="28"/>
          <w:lang w:eastAsia="fr-FR"/>
        </w:rPr>
        <w:t>our assurer la</w:t>
      </w:r>
      <w:r w:rsidR="003863F9" w:rsidRPr="003863F9">
        <w:rPr>
          <w:rFonts w:ascii="Arial" w:eastAsia="Times New Roman" w:hAnsi="Arial" w:cs="Arial"/>
          <w:bCs/>
          <w:color w:val="0D0D0D" w:themeColor="text1" w:themeTint="F2"/>
          <w:sz w:val="28"/>
          <w:szCs w:val="28"/>
          <w:bdr w:val="none" w:sz="0" w:space="0" w:color="auto" w:frame="1"/>
          <w:lang w:eastAsia="fr-FR"/>
        </w:rPr>
        <w:t> montée en charge</w:t>
      </w:r>
      <w:r w:rsidR="003863F9" w:rsidRPr="003863F9">
        <w:rPr>
          <w:rFonts w:ascii="Arial" w:eastAsia="Times New Roman" w:hAnsi="Arial" w:cs="Arial"/>
          <w:color w:val="0D0D0D" w:themeColor="text1" w:themeTint="F2"/>
          <w:sz w:val="28"/>
          <w:szCs w:val="28"/>
          <w:lang w:eastAsia="fr-FR"/>
        </w:rPr>
        <w:t>, il faut une montée à l’échelle horizontale en </w:t>
      </w:r>
      <w:r w:rsidR="003863F9" w:rsidRPr="003863F9">
        <w:rPr>
          <w:rFonts w:ascii="Arial" w:eastAsia="Times New Roman" w:hAnsi="Arial" w:cs="Arial"/>
          <w:bCs/>
          <w:color w:val="0D0D0D" w:themeColor="text1" w:themeTint="F2"/>
          <w:sz w:val="28"/>
          <w:szCs w:val="28"/>
          <w:bdr w:val="none" w:sz="0" w:space="0" w:color="auto" w:frame="1"/>
          <w:lang w:eastAsia="fr-FR"/>
        </w:rPr>
        <w:t>déployant l’application au complet sur plusieurs serveurs</w:t>
      </w:r>
    </w:p>
    <w:p w14:paraId="1071DC37" w14:textId="77777777" w:rsidR="0037051C" w:rsidRPr="003863F9" w:rsidRDefault="0037051C" w:rsidP="0037051C">
      <w:pPr>
        <w:pStyle w:val="ListParagraph"/>
        <w:shd w:val="clear" w:color="auto" w:fill="FFFFFF"/>
        <w:spacing w:after="0" w:line="240" w:lineRule="auto"/>
        <w:ind w:left="360"/>
        <w:textAlignment w:val="baseline"/>
        <w:rPr>
          <w:rFonts w:ascii="Arial" w:eastAsia="Times New Roman" w:hAnsi="Arial" w:cs="Arial"/>
          <w:color w:val="0D0D0D" w:themeColor="text1" w:themeTint="F2"/>
          <w:sz w:val="28"/>
          <w:szCs w:val="28"/>
          <w:lang w:eastAsia="fr-FR"/>
        </w:rPr>
      </w:pPr>
    </w:p>
    <w:p w14:paraId="3DE82082" w14:textId="55E3460B" w:rsidR="003863F9" w:rsidRDefault="0037051C" w:rsidP="003863F9">
      <w:pPr>
        <w:pStyle w:val="ListParagraph"/>
        <w:numPr>
          <w:ilvl w:val="0"/>
          <w:numId w:val="5"/>
        </w:numPr>
        <w:shd w:val="clear" w:color="auto" w:fill="FFFFFF"/>
        <w:spacing w:after="0" w:line="240" w:lineRule="auto"/>
        <w:textAlignment w:val="baseline"/>
        <w:rPr>
          <w:rFonts w:ascii="Arial" w:eastAsia="Times New Roman" w:hAnsi="Arial" w:cs="Arial"/>
          <w:color w:val="0D0D0D" w:themeColor="text1" w:themeTint="F2"/>
          <w:sz w:val="28"/>
          <w:szCs w:val="28"/>
          <w:lang w:eastAsia="fr-FR"/>
        </w:rPr>
      </w:pPr>
      <w:r w:rsidRPr="003863F9">
        <w:rPr>
          <w:rFonts w:ascii="Arial" w:eastAsia="Times New Roman" w:hAnsi="Arial" w:cs="Arial"/>
          <w:bCs/>
          <w:color w:val="0D0D0D" w:themeColor="text1" w:themeTint="F2"/>
          <w:sz w:val="28"/>
          <w:szCs w:val="28"/>
          <w:bdr w:val="none" w:sz="0" w:space="0" w:color="auto" w:frame="1"/>
          <w:lang w:eastAsia="fr-FR"/>
        </w:rPr>
        <w:t>À</w:t>
      </w:r>
      <w:r w:rsidR="003863F9" w:rsidRPr="003863F9">
        <w:rPr>
          <w:rFonts w:ascii="Arial" w:eastAsia="Times New Roman" w:hAnsi="Arial" w:cs="Arial"/>
          <w:bCs/>
          <w:color w:val="0D0D0D" w:themeColor="text1" w:themeTint="F2"/>
          <w:sz w:val="28"/>
          <w:szCs w:val="28"/>
          <w:bdr w:val="none" w:sz="0" w:space="0" w:color="auto" w:frame="1"/>
          <w:lang w:eastAsia="fr-FR"/>
        </w:rPr>
        <w:t xml:space="preserve"> chaque modification</w:t>
      </w:r>
      <w:r w:rsidR="003863F9" w:rsidRPr="003863F9">
        <w:rPr>
          <w:rFonts w:ascii="Arial" w:eastAsia="Times New Roman" w:hAnsi="Arial" w:cs="Arial"/>
          <w:color w:val="0D0D0D" w:themeColor="text1" w:themeTint="F2"/>
          <w:sz w:val="28"/>
          <w:szCs w:val="28"/>
          <w:lang w:eastAsia="fr-FR"/>
        </w:rPr>
        <w:t> apportée à l’application, le </w:t>
      </w:r>
      <w:r w:rsidR="003863F9" w:rsidRPr="003863F9">
        <w:rPr>
          <w:rFonts w:ascii="Arial" w:eastAsia="Times New Roman" w:hAnsi="Arial" w:cs="Arial"/>
          <w:bCs/>
          <w:color w:val="0D0D0D" w:themeColor="text1" w:themeTint="F2"/>
          <w:sz w:val="28"/>
          <w:szCs w:val="28"/>
          <w:bdr w:val="none" w:sz="0" w:space="0" w:color="auto" w:frame="1"/>
          <w:lang w:eastAsia="fr-FR"/>
        </w:rPr>
        <w:t>cycle de développement est long</w:t>
      </w:r>
      <w:r w:rsidR="003863F9" w:rsidRPr="003863F9">
        <w:rPr>
          <w:rFonts w:ascii="Arial" w:eastAsia="Times New Roman" w:hAnsi="Arial" w:cs="Arial"/>
          <w:color w:val="0D0D0D" w:themeColor="text1" w:themeTint="F2"/>
          <w:sz w:val="28"/>
          <w:szCs w:val="28"/>
          <w:lang w:eastAsia="fr-FR"/>
        </w:rPr>
        <w:t> (définition du fonctionnel, développement, tests, déploiement)</w:t>
      </w:r>
    </w:p>
    <w:p w14:paraId="6B9AD6F3" w14:textId="77777777" w:rsidR="0037051C" w:rsidRPr="0037051C" w:rsidRDefault="0037051C" w:rsidP="0037051C">
      <w:pPr>
        <w:pStyle w:val="ListParagraph"/>
        <w:rPr>
          <w:rFonts w:ascii="Arial" w:eastAsia="Times New Roman" w:hAnsi="Arial" w:cs="Arial"/>
          <w:color w:val="0D0D0D" w:themeColor="text1" w:themeTint="F2"/>
          <w:sz w:val="28"/>
          <w:szCs w:val="28"/>
          <w:lang w:eastAsia="fr-FR"/>
        </w:rPr>
      </w:pPr>
    </w:p>
    <w:p w14:paraId="2A8280FB" w14:textId="77777777" w:rsidR="0037051C" w:rsidRPr="003863F9" w:rsidRDefault="0037051C" w:rsidP="0037051C">
      <w:pPr>
        <w:pStyle w:val="ListParagraph"/>
        <w:shd w:val="clear" w:color="auto" w:fill="FFFFFF"/>
        <w:spacing w:after="0" w:line="240" w:lineRule="auto"/>
        <w:ind w:left="360"/>
        <w:textAlignment w:val="baseline"/>
        <w:rPr>
          <w:rFonts w:ascii="Arial" w:eastAsia="Times New Roman" w:hAnsi="Arial" w:cs="Arial"/>
          <w:color w:val="0D0D0D" w:themeColor="text1" w:themeTint="F2"/>
          <w:sz w:val="28"/>
          <w:szCs w:val="28"/>
          <w:lang w:eastAsia="fr-FR"/>
        </w:rPr>
      </w:pPr>
    </w:p>
    <w:p w14:paraId="0D33E602" w14:textId="0C1FE8C3" w:rsidR="003863F9" w:rsidRDefault="0037051C" w:rsidP="003863F9">
      <w:pPr>
        <w:pStyle w:val="ListParagraph"/>
        <w:numPr>
          <w:ilvl w:val="0"/>
          <w:numId w:val="5"/>
        </w:numPr>
        <w:shd w:val="clear" w:color="auto" w:fill="FFFFFF"/>
        <w:spacing w:after="0" w:line="240" w:lineRule="auto"/>
        <w:textAlignment w:val="baseline"/>
        <w:rPr>
          <w:rFonts w:ascii="Arial" w:eastAsia="Times New Roman" w:hAnsi="Arial" w:cs="Arial"/>
          <w:color w:val="0D0D0D" w:themeColor="text1" w:themeTint="F2"/>
          <w:sz w:val="28"/>
          <w:szCs w:val="28"/>
          <w:lang w:eastAsia="fr-FR"/>
        </w:rPr>
      </w:pPr>
      <w:r w:rsidRPr="003863F9">
        <w:rPr>
          <w:rFonts w:ascii="Arial" w:eastAsia="Times New Roman" w:hAnsi="Arial" w:cs="Arial"/>
          <w:color w:val="0D0D0D" w:themeColor="text1" w:themeTint="F2"/>
          <w:sz w:val="28"/>
          <w:szCs w:val="28"/>
          <w:lang w:eastAsia="fr-FR"/>
        </w:rPr>
        <w:t>Au</w:t>
      </w:r>
      <w:r w:rsidR="003863F9" w:rsidRPr="003863F9">
        <w:rPr>
          <w:rFonts w:ascii="Arial" w:eastAsia="Times New Roman" w:hAnsi="Arial" w:cs="Arial"/>
          <w:color w:val="0D0D0D" w:themeColor="text1" w:themeTint="F2"/>
          <w:sz w:val="28"/>
          <w:szCs w:val="28"/>
          <w:lang w:eastAsia="fr-FR"/>
        </w:rPr>
        <w:t xml:space="preserve"> fil du temps, il est </w:t>
      </w:r>
      <w:r w:rsidR="003863F9" w:rsidRPr="003863F9">
        <w:rPr>
          <w:rFonts w:ascii="Arial" w:eastAsia="Times New Roman" w:hAnsi="Arial" w:cs="Arial"/>
          <w:bCs/>
          <w:color w:val="0D0D0D" w:themeColor="text1" w:themeTint="F2"/>
          <w:sz w:val="28"/>
          <w:szCs w:val="28"/>
          <w:bdr w:val="none" w:sz="0" w:space="0" w:color="auto" w:frame="1"/>
          <w:lang w:eastAsia="fr-FR"/>
        </w:rPr>
        <w:t>de plus en plus difficile de garder l’architecture modulaire</w:t>
      </w:r>
      <w:r w:rsidR="003863F9" w:rsidRPr="003863F9">
        <w:rPr>
          <w:rFonts w:ascii="Arial" w:eastAsia="Times New Roman" w:hAnsi="Arial" w:cs="Arial"/>
          <w:color w:val="0D0D0D" w:themeColor="text1" w:themeTint="F2"/>
          <w:sz w:val="28"/>
          <w:szCs w:val="28"/>
          <w:lang w:eastAsia="fr-FR"/>
        </w:rPr>
        <w:t> prévue à l’origine</w:t>
      </w:r>
    </w:p>
    <w:p w14:paraId="0B78B5A0" w14:textId="77777777" w:rsidR="0037051C" w:rsidRPr="003863F9" w:rsidRDefault="0037051C" w:rsidP="0037051C">
      <w:pPr>
        <w:pStyle w:val="ListParagraph"/>
        <w:shd w:val="clear" w:color="auto" w:fill="FFFFFF"/>
        <w:spacing w:after="0" w:line="240" w:lineRule="auto"/>
        <w:ind w:left="360"/>
        <w:textAlignment w:val="baseline"/>
        <w:rPr>
          <w:rFonts w:ascii="Arial" w:eastAsia="Times New Roman" w:hAnsi="Arial" w:cs="Arial"/>
          <w:color w:val="0D0D0D" w:themeColor="text1" w:themeTint="F2"/>
          <w:sz w:val="28"/>
          <w:szCs w:val="28"/>
          <w:lang w:eastAsia="fr-FR"/>
        </w:rPr>
      </w:pPr>
    </w:p>
    <w:p w14:paraId="1B0B98D8" w14:textId="70A9747E" w:rsidR="003863F9" w:rsidRPr="003863F9" w:rsidRDefault="0037051C" w:rsidP="003863F9">
      <w:pPr>
        <w:pStyle w:val="ListParagraph"/>
        <w:numPr>
          <w:ilvl w:val="0"/>
          <w:numId w:val="5"/>
        </w:numPr>
        <w:shd w:val="clear" w:color="auto" w:fill="FFFFFF"/>
        <w:spacing w:after="0" w:line="240" w:lineRule="auto"/>
        <w:textAlignment w:val="baseline"/>
        <w:rPr>
          <w:rFonts w:ascii="Arial" w:eastAsia="Times New Roman" w:hAnsi="Arial" w:cs="Arial"/>
          <w:color w:val="0D0D0D" w:themeColor="text1" w:themeTint="F2"/>
          <w:sz w:val="28"/>
          <w:szCs w:val="28"/>
          <w:lang w:eastAsia="fr-FR"/>
        </w:rPr>
      </w:pPr>
      <w:r>
        <w:rPr>
          <w:rFonts w:ascii="Arial" w:eastAsia="Times New Roman" w:hAnsi="Arial" w:cs="Arial"/>
          <w:bCs/>
          <w:color w:val="0D0D0D" w:themeColor="text1" w:themeTint="F2"/>
          <w:sz w:val="28"/>
          <w:szCs w:val="28"/>
          <w:bdr w:val="none" w:sz="0" w:space="0" w:color="auto" w:frame="1"/>
          <w:lang w:eastAsia="fr-FR"/>
        </w:rPr>
        <w:t>C</w:t>
      </w:r>
      <w:r w:rsidR="003863F9" w:rsidRPr="003863F9">
        <w:rPr>
          <w:rFonts w:ascii="Arial" w:eastAsia="Times New Roman" w:hAnsi="Arial" w:cs="Arial"/>
          <w:bCs/>
          <w:color w:val="0D0D0D" w:themeColor="text1" w:themeTint="F2"/>
          <w:sz w:val="28"/>
          <w:szCs w:val="28"/>
          <w:bdr w:val="none" w:sz="0" w:space="0" w:color="auto" w:frame="1"/>
          <w:lang w:eastAsia="fr-FR"/>
        </w:rPr>
        <w:t>haque développeur doit avoir l’application au complet</w:t>
      </w:r>
      <w:r w:rsidR="003863F9" w:rsidRPr="003863F9">
        <w:rPr>
          <w:rFonts w:ascii="Arial" w:eastAsia="Times New Roman" w:hAnsi="Arial" w:cs="Arial"/>
          <w:color w:val="0D0D0D" w:themeColor="text1" w:themeTint="F2"/>
          <w:sz w:val="28"/>
          <w:szCs w:val="28"/>
          <w:lang w:eastAsia="fr-FR"/>
        </w:rPr>
        <w:t> dans son environnement de développement et doit comprendre la majeure partie de l’applicatio</w:t>
      </w:r>
      <w:r>
        <w:rPr>
          <w:rFonts w:ascii="Arial" w:eastAsia="Times New Roman" w:hAnsi="Arial" w:cs="Arial"/>
          <w:color w:val="0D0D0D" w:themeColor="text1" w:themeTint="F2"/>
          <w:sz w:val="28"/>
          <w:szCs w:val="28"/>
          <w:lang w:eastAsia="fr-FR"/>
        </w:rPr>
        <w:t>n</w:t>
      </w:r>
    </w:p>
    <w:p w14:paraId="6603C38A" w14:textId="77777777" w:rsidR="00456ADC" w:rsidRPr="005647D0" w:rsidRDefault="00456ADC" w:rsidP="0037051C">
      <w:pPr>
        <w:pStyle w:val="ListParagraph"/>
        <w:ind w:left="420"/>
        <w:rPr>
          <w:rFonts w:ascii="Arial" w:hAnsi="Arial" w:cs="Arial"/>
          <w:color w:val="555555"/>
          <w:sz w:val="28"/>
          <w:szCs w:val="28"/>
          <w:shd w:val="clear" w:color="auto" w:fill="FFFFFF"/>
        </w:rPr>
      </w:pPr>
    </w:p>
    <w:sectPr w:rsidR="00456ADC" w:rsidRPr="00564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221A"/>
    <w:multiLevelType w:val="hybridMultilevel"/>
    <w:tmpl w:val="EF008446"/>
    <w:lvl w:ilvl="0" w:tplc="6206EA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4C6281"/>
    <w:multiLevelType w:val="hybridMultilevel"/>
    <w:tmpl w:val="8612FE82"/>
    <w:lvl w:ilvl="0" w:tplc="6206EAF6">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EC44749"/>
    <w:multiLevelType w:val="multilevel"/>
    <w:tmpl w:val="1A2A2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62CD1"/>
    <w:multiLevelType w:val="multilevel"/>
    <w:tmpl w:val="F6C46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A0037"/>
    <w:multiLevelType w:val="hybridMultilevel"/>
    <w:tmpl w:val="F92CC676"/>
    <w:lvl w:ilvl="0" w:tplc="6206EA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A53174"/>
    <w:multiLevelType w:val="hybridMultilevel"/>
    <w:tmpl w:val="4BBAB2E0"/>
    <w:lvl w:ilvl="0" w:tplc="90D23FC8">
      <w:start w:val="3"/>
      <w:numFmt w:val="bullet"/>
      <w:lvlText w:val="-"/>
      <w:lvlJc w:val="left"/>
      <w:pPr>
        <w:ind w:left="420" w:hanging="360"/>
      </w:pPr>
      <w:rPr>
        <w:rFonts w:ascii="Roboto" w:eastAsiaTheme="minorHAnsi" w:hAnsi="Roboto"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55"/>
    <w:rsid w:val="00292272"/>
    <w:rsid w:val="0037051C"/>
    <w:rsid w:val="003863F9"/>
    <w:rsid w:val="00456ADC"/>
    <w:rsid w:val="005647D0"/>
    <w:rsid w:val="0063144A"/>
    <w:rsid w:val="00646A40"/>
    <w:rsid w:val="00817855"/>
    <w:rsid w:val="00894F18"/>
    <w:rsid w:val="00B94A05"/>
    <w:rsid w:val="00C140FC"/>
    <w:rsid w:val="00D94B66"/>
    <w:rsid w:val="00F236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BFC8"/>
  <w15:chartTrackingRefBased/>
  <w15:docId w15:val="{64B56A42-A600-42A7-A631-959214B7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6AD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05"/>
    <w:pPr>
      <w:ind w:left="720"/>
      <w:contextualSpacing/>
    </w:pPr>
  </w:style>
  <w:style w:type="character" w:customStyle="1" w:styleId="Heading4Char">
    <w:name w:val="Heading 4 Char"/>
    <w:basedOn w:val="DefaultParagraphFont"/>
    <w:link w:val="Heading4"/>
    <w:uiPriority w:val="9"/>
    <w:rsid w:val="00456ADC"/>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456AD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456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ADC"/>
    <w:rPr>
      <w:rFonts w:ascii="Segoe UI" w:hAnsi="Segoe UI" w:cs="Segoe UI"/>
      <w:sz w:val="18"/>
      <w:szCs w:val="18"/>
    </w:rPr>
  </w:style>
  <w:style w:type="character" w:styleId="Strong">
    <w:name w:val="Strong"/>
    <w:basedOn w:val="DefaultParagraphFont"/>
    <w:uiPriority w:val="22"/>
    <w:qFormat/>
    <w:rsid w:val="00386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3073">
      <w:bodyDiv w:val="1"/>
      <w:marLeft w:val="0"/>
      <w:marRight w:val="0"/>
      <w:marTop w:val="0"/>
      <w:marBottom w:val="0"/>
      <w:divBdr>
        <w:top w:val="none" w:sz="0" w:space="0" w:color="auto"/>
        <w:left w:val="none" w:sz="0" w:space="0" w:color="auto"/>
        <w:bottom w:val="none" w:sz="0" w:space="0" w:color="auto"/>
        <w:right w:val="none" w:sz="0" w:space="0" w:color="auto"/>
      </w:divBdr>
      <w:divsChild>
        <w:div w:id="365835614">
          <w:marLeft w:val="0"/>
          <w:marRight w:val="0"/>
          <w:marTop w:val="0"/>
          <w:marBottom w:val="0"/>
          <w:divBdr>
            <w:top w:val="none" w:sz="0" w:space="0" w:color="auto"/>
            <w:left w:val="none" w:sz="0" w:space="0" w:color="auto"/>
            <w:bottom w:val="none" w:sz="0" w:space="0" w:color="auto"/>
            <w:right w:val="none" w:sz="0" w:space="0" w:color="auto"/>
          </w:divBdr>
        </w:div>
        <w:div w:id="1545869944">
          <w:marLeft w:val="0"/>
          <w:marRight w:val="0"/>
          <w:marTop w:val="0"/>
          <w:marBottom w:val="0"/>
          <w:divBdr>
            <w:top w:val="none" w:sz="0" w:space="0" w:color="auto"/>
            <w:left w:val="none" w:sz="0" w:space="0" w:color="auto"/>
            <w:bottom w:val="none" w:sz="0" w:space="0" w:color="auto"/>
            <w:right w:val="none" w:sz="0" w:space="0" w:color="auto"/>
          </w:divBdr>
        </w:div>
        <w:div w:id="1953701348">
          <w:marLeft w:val="0"/>
          <w:marRight w:val="0"/>
          <w:marTop w:val="0"/>
          <w:marBottom w:val="0"/>
          <w:divBdr>
            <w:top w:val="none" w:sz="0" w:space="0" w:color="auto"/>
            <w:left w:val="none" w:sz="0" w:space="0" w:color="auto"/>
            <w:bottom w:val="none" w:sz="0" w:space="0" w:color="auto"/>
            <w:right w:val="none" w:sz="0" w:space="0" w:color="auto"/>
          </w:divBdr>
        </w:div>
        <w:div w:id="957295059">
          <w:marLeft w:val="0"/>
          <w:marRight w:val="0"/>
          <w:marTop w:val="0"/>
          <w:marBottom w:val="0"/>
          <w:divBdr>
            <w:top w:val="none" w:sz="0" w:space="0" w:color="auto"/>
            <w:left w:val="none" w:sz="0" w:space="0" w:color="auto"/>
            <w:bottom w:val="none" w:sz="0" w:space="0" w:color="auto"/>
            <w:right w:val="none" w:sz="0" w:space="0" w:color="auto"/>
          </w:divBdr>
        </w:div>
      </w:divsChild>
    </w:div>
    <w:div w:id="191117312">
      <w:bodyDiv w:val="1"/>
      <w:marLeft w:val="0"/>
      <w:marRight w:val="0"/>
      <w:marTop w:val="0"/>
      <w:marBottom w:val="0"/>
      <w:divBdr>
        <w:top w:val="none" w:sz="0" w:space="0" w:color="auto"/>
        <w:left w:val="none" w:sz="0" w:space="0" w:color="auto"/>
        <w:bottom w:val="none" w:sz="0" w:space="0" w:color="auto"/>
        <w:right w:val="none" w:sz="0" w:space="0" w:color="auto"/>
      </w:divBdr>
      <w:divsChild>
        <w:div w:id="1941986474">
          <w:marLeft w:val="0"/>
          <w:marRight w:val="0"/>
          <w:marTop w:val="0"/>
          <w:marBottom w:val="0"/>
          <w:divBdr>
            <w:top w:val="none" w:sz="0" w:space="0" w:color="auto"/>
            <w:left w:val="none" w:sz="0" w:space="0" w:color="auto"/>
            <w:bottom w:val="none" w:sz="0" w:space="0" w:color="auto"/>
            <w:right w:val="none" w:sz="0" w:space="0" w:color="auto"/>
          </w:divBdr>
        </w:div>
        <w:div w:id="123233869">
          <w:marLeft w:val="0"/>
          <w:marRight w:val="0"/>
          <w:marTop w:val="0"/>
          <w:marBottom w:val="0"/>
          <w:divBdr>
            <w:top w:val="none" w:sz="0" w:space="0" w:color="auto"/>
            <w:left w:val="none" w:sz="0" w:space="0" w:color="auto"/>
            <w:bottom w:val="none" w:sz="0" w:space="0" w:color="auto"/>
            <w:right w:val="none" w:sz="0" w:space="0" w:color="auto"/>
          </w:divBdr>
        </w:div>
        <w:div w:id="1364481347">
          <w:marLeft w:val="0"/>
          <w:marRight w:val="0"/>
          <w:marTop w:val="0"/>
          <w:marBottom w:val="0"/>
          <w:divBdr>
            <w:top w:val="none" w:sz="0" w:space="0" w:color="auto"/>
            <w:left w:val="none" w:sz="0" w:space="0" w:color="auto"/>
            <w:bottom w:val="none" w:sz="0" w:space="0" w:color="auto"/>
            <w:right w:val="none" w:sz="0" w:space="0" w:color="auto"/>
          </w:divBdr>
        </w:div>
      </w:divsChild>
    </w:div>
    <w:div w:id="331685687">
      <w:bodyDiv w:val="1"/>
      <w:marLeft w:val="0"/>
      <w:marRight w:val="0"/>
      <w:marTop w:val="0"/>
      <w:marBottom w:val="0"/>
      <w:divBdr>
        <w:top w:val="none" w:sz="0" w:space="0" w:color="auto"/>
        <w:left w:val="none" w:sz="0" w:space="0" w:color="auto"/>
        <w:bottom w:val="none" w:sz="0" w:space="0" w:color="auto"/>
        <w:right w:val="none" w:sz="0" w:space="0" w:color="auto"/>
      </w:divBdr>
    </w:div>
    <w:div w:id="1085221492">
      <w:bodyDiv w:val="1"/>
      <w:marLeft w:val="0"/>
      <w:marRight w:val="0"/>
      <w:marTop w:val="0"/>
      <w:marBottom w:val="0"/>
      <w:divBdr>
        <w:top w:val="none" w:sz="0" w:space="0" w:color="auto"/>
        <w:left w:val="none" w:sz="0" w:space="0" w:color="auto"/>
        <w:bottom w:val="none" w:sz="0" w:space="0" w:color="auto"/>
        <w:right w:val="none" w:sz="0" w:space="0" w:color="auto"/>
      </w:divBdr>
      <w:divsChild>
        <w:div w:id="52389280">
          <w:marLeft w:val="0"/>
          <w:marRight w:val="0"/>
          <w:marTop w:val="0"/>
          <w:marBottom w:val="0"/>
          <w:divBdr>
            <w:top w:val="none" w:sz="0" w:space="0" w:color="auto"/>
            <w:left w:val="none" w:sz="0" w:space="0" w:color="auto"/>
            <w:bottom w:val="none" w:sz="0" w:space="0" w:color="auto"/>
            <w:right w:val="none" w:sz="0" w:space="0" w:color="auto"/>
          </w:divBdr>
        </w:div>
        <w:div w:id="1146045307">
          <w:marLeft w:val="0"/>
          <w:marRight w:val="0"/>
          <w:marTop w:val="0"/>
          <w:marBottom w:val="0"/>
          <w:divBdr>
            <w:top w:val="none" w:sz="0" w:space="0" w:color="auto"/>
            <w:left w:val="none" w:sz="0" w:space="0" w:color="auto"/>
            <w:bottom w:val="none" w:sz="0" w:space="0" w:color="auto"/>
            <w:right w:val="none" w:sz="0" w:space="0" w:color="auto"/>
          </w:divBdr>
        </w:div>
        <w:div w:id="1391806824">
          <w:marLeft w:val="0"/>
          <w:marRight w:val="0"/>
          <w:marTop w:val="0"/>
          <w:marBottom w:val="0"/>
          <w:divBdr>
            <w:top w:val="none" w:sz="0" w:space="0" w:color="auto"/>
            <w:left w:val="none" w:sz="0" w:space="0" w:color="auto"/>
            <w:bottom w:val="none" w:sz="0" w:space="0" w:color="auto"/>
            <w:right w:val="none" w:sz="0" w:space="0" w:color="auto"/>
          </w:divBdr>
        </w:div>
      </w:divsChild>
    </w:div>
    <w:div w:id="1434936831">
      <w:bodyDiv w:val="1"/>
      <w:marLeft w:val="0"/>
      <w:marRight w:val="0"/>
      <w:marTop w:val="0"/>
      <w:marBottom w:val="0"/>
      <w:divBdr>
        <w:top w:val="none" w:sz="0" w:space="0" w:color="auto"/>
        <w:left w:val="none" w:sz="0" w:space="0" w:color="auto"/>
        <w:bottom w:val="none" w:sz="0" w:space="0" w:color="auto"/>
        <w:right w:val="none" w:sz="0" w:space="0" w:color="auto"/>
      </w:divBdr>
      <w:divsChild>
        <w:div w:id="1820531170">
          <w:marLeft w:val="0"/>
          <w:marRight w:val="0"/>
          <w:marTop w:val="0"/>
          <w:marBottom w:val="0"/>
          <w:divBdr>
            <w:top w:val="none" w:sz="0" w:space="0" w:color="auto"/>
            <w:left w:val="none" w:sz="0" w:space="0" w:color="auto"/>
            <w:bottom w:val="none" w:sz="0" w:space="0" w:color="auto"/>
            <w:right w:val="none" w:sz="0" w:space="0" w:color="auto"/>
          </w:divBdr>
        </w:div>
        <w:div w:id="2016302680">
          <w:marLeft w:val="0"/>
          <w:marRight w:val="0"/>
          <w:marTop w:val="0"/>
          <w:marBottom w:val="0"/>
          <w:divBdr>
            <w:top w:val="none" w:sz="0" w:space="0" w:color="auto"/>
            <w:left w:val="none" w:sz="0" w:space="0" w:color="auto"/>
            <w:bottom w:val="none" w:sz="0" w:space="0" w:color="auto"/>
            <w:right w:val="none" w:sz="0" w:space="0" w:color="auto"/>
          </w:divBdr>
        </w:div>
        <w:div w:id="325667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842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Messaoudi</dc:creator>
  <cp:keywords/>
  <dc:description/>
  <cp:lastModifiedBy>Brahim Messaoudi</cp:lastModifiedBy>
  <cp:revision>9</cp:revision>
  <dcterms:created xsi:type="dcterms:W3CDTF">2019-04-25T13:01:00Z</dcterms:created>
  <dcterms:modified xsi:type="dcterms:W3CDTF">2019-04-25T14:13:00Z</dcterms:modified>
</cp:coreProperties>
</file>