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63036"/>
    <w:p w14:paraId="3C753BF8"/>
    <w:p w14:paraId="765A7D58"/>
    <w:p w14:paraId="55DF6E8A"/>
    <w:p w14:paraId="0C4E4E88"/>
    <w:p w14:paraId="555D0986">
      <w:pPr>
        <w:jc w:val="center"/>
      </w:pPr>
      <w:r>
        <w:rPr>
          <w:b/>
          <w:sz w:val="34"/>
        </w:rPr>
        <w:t>天津大学软件学院</w:t>
      </w:r>
    </w:p>
    <w:p w14:paraId="60D7CB6B">
      <w:pPr>
        <w:jc w:val="center"/>
      </w:pPr>
      <w:r>
        <w:rPr>
          <w:b/>
          <w:sz w:val="36"/>
        </w:rPr>
        <w:t>软件工程综合实践</w:t>
      </w:r>
    </w:p>
    <w:p w14:paraId="4E7C98E4"/>
    <w:p w14:paraId="797C97B4">
      <w:pPr>
        <w:jc w:val="center"/>
      </w:pPr>
      <w:r>
        <w:rPr>
          <w:b/>
          <w:sz w:val="40"/>
        </w:rPr>
        <w:t>轻量级外卖服务平台</w:t>
      </w:r>
    </w:p>
    <w:p w14:paraId="3D0439FF">
      <w:pPr>
        <w:pStyle w:val="35"/>
        <w:jc w:val="center"/>
      </w:pPr>
      <w:r>
        <w:t>项目测试文档</w:t>
      </w:r>
    </w:p>
    <w:p w14:paraId="2E6E5814"/>
    <w:p w14:paraId="73EC347F"/>
    <w:p w14:paraId="2E7974F1"/>
    <w:p w14:paraId="0EB5B5D3"/>
    <w:p w14:paraId="6C2DDEC8">
      <w:pPr>
        <w:jc w:val="center"/>
      </w:pPr>
      <w:r>
        <w:rPr>
          <w:sz w:val="22"/>
        </w:rPr>
        <w:t>Version: [1.4]</w:t>
      </w:r>
    </w:p>
    <w:p w14:paraId="56C5F568">
      <w:pPr>
        <w:jc w:val="center"/>
      </w:pPr>
      <w:r>
        <w:rPr>
          <w:sz w:val="22"/>
        </w:rPr>
        <w:t>项目组：软件工程综合实践</w:t>
      </w:r>
    </w:p>
    <w:p w14:paraId="16F61644">
      <w:pPr>
        <w:jc w:val="center"/>
      </w:pPr>
      <w:r>
        <w:rPr>
          <w:sz w:val="22"/>
        </w:rPr>
        <w:t>执行基线：8f09570（前端与后端自动化）；隔离联调环境：H2 / 18081 + Edge / 5174</w:t>
      </w:r>
    </w:p>
    <w:p w14:paraId="34649763">
      <w:pPr>
        <w:jc w:val="center"/>
      </w:pPr>
      <w:r>
        <w:rPr>
          <w:sz w:val="22"/>
        </w:rPr>
        <w:t>2026-09-14</w:t>
      </w:r>
    </w:p>
    <w:p w14:paraId="3136EEC6">
      <w:pPr>
        <w:jc w:val="center"/>
      </w:pPr>
      <w:r>
        <w:rPr>
          <w:sz w:val="22"/>
        </w:rPr>
        <w:t>All Rights Reserved</w:t>
      </w:r>
    </w:p>
    <w:p w14:paraId="43CC7C58">
      <w:r>
        <w:br w:type="page"/>
      </w:r>
    </w:p>
    <w:p w14:paraId="5B892DCD">
      <w:pPr>
        <w:pStyle w:val="186"/>
        <w:jc w:val="center"/>
      </w:pPr>
      <w:r>
        <w:t>目录</w:t>
      </w:r>
    </w:p>
    <w:p w14:paraId="5853DDAA">
      <w:pPr>
        <w:spacing w:after="20"/>
        <w:ind w:left="0"/>
        <w:rPr>
          <w:rFonts w:hint="eastAsia" w:ascii="宋体" w:hAnsi="宋体" w:eastAsia="宋体" w:cs="宋体"/>
          <w:sz w:val="24"/>
          <w:szCs w:val="24"/>
        </w:rPr>
      </w:pPr>
      <w:r>
        <w:rPr>
          <w:rFonts w:hint="eastAsia" w:ascii="宋体" w:hAnsi="宋体" w:eastAsia="宋体" w:cs="宋体"/>
          <w:sz w:val="24"/>
          <w:szCs w:val="24"/>
        </w:rPr>
        <w:t>1 测试计划  ·························  4</w:t>
      </w:r>
    </w:p>
    <w:p w14:paraId="6F07DA45">
      <w:pPr>
        <w:spacing w:after="20"/>
        <w:ind w:left="312"/>
        <w:rPr>
          <w:rFonts w:hint="eastAsia" w:ascii="宋体" w:hAnsi="宋体" w:eastAsia="宋体" w:cs="宋体"/>
          <w:sz w:val="24"/>
          <w:szCs w:val="24"/>
        </w:rPr>
      </w:pPr>
      <w:r>
        <w:rPr>
          <w:rFonts w:hint="eastAsia" w:ascii="宋体" w:hAnsi="宋体" w:eastAsia="宋体" w:cs="宋体"/>
          <w:sz w:val="24"/>
          <w:szCs w:val="24"/>
        </w:rPr>
        <w:t>1.1 测试策略与目标  ····················  4</w:t>
      </w:r>
    </w:p>
    <w:p w14:paraId="4B169800">
      <w:pPr>
        <w:spacing w:after="20"/>
        <w:ind w:left="312"/>
        <w:rPr>
          <w:rFonts w:hint="eastAsia" w:ascii="宋体" w:hAnsi="宋体" w:eastAsia="宋体" w:cs="宋体"/>
          <w:sz w:val="24"/>
          <w:szCs w:val="24"/>
        </w:rPr>
      </w:pPr>
      <w:r>
        <w:rPr>
          <w:rFonts w:hint="eastAsia" w:ascii="宋体" w:hAnsi="宋体" w:eastAsia="宋体" w:cs="宋体"/>
          <w:sz w:val="24"/>
          <w:szCs w:val="24"/>
        </w:rPr>
        <w:t>1.2 测试范围  ·······················  4</w:t>
      </w:r>
    </w:p>
    <w:p w14:paraId="60612C51">
      <w:pPr>
        <w:spacing w:after="20"/>
        <w:ind w:left="595"/>
        <w:rPr>
          <w:rFonts w:hint="eastAsia" w:ascii="宋体" w:hAnsi="宋体" w:eastAsia="宋体" w:cs="宋体"/>
          <w:sz w:val="24"/>
          <w:szCs w:val="24"/>
        </w:rPr>
      </w:pPr>
      <w:r>
        <w:rPr>
          <w:rFonts w:hint="eastAsia" w:ascii="宋体" w:hAnsi="宋体" w:eastAsia="宋体" w:cs="宋体"/>
          <w:sz w:val="24"/>
          <w:szCs w:val="24"/>
        </w:rPr>
        <w:t>1.2.1 前端模块  ·····················  4</w:t>
      </w:r>
    </w:p>
    <w:p w14:paraId="3F8690E2">
      <w:pPr>
        <w:spacing w:after="20"/>
        <w:ind w:left="595"/>
        <w:rPr>
          <w:rFonts w:hint="eastAsia" w:ascii="宋体" w:hAnsi="宋体" w:eastAsia="宋体" w:cs="宋体"/>
          <w:sz w:val="24"/>
          <w:szCs w:val="24"/>
        </w:rPr>
      </w:pPr>
      <w:r>
        <w:rPr>
          <w:rFonts w:hint="eastAsia" w:ascii="宋体" w:hAnsi="宋体" w:eastAsia="宋体" w:cs="宋体"/>
          <w:sz w:val="24"/>
          <w:szCs w:val="24"/>
        </w:rPr>
        <w:t>1.2.2 后端服务  ·····················  5</w:t>
      </w:r>
    </w:p>
    <w:p w14:paraId="1BCACD56">
      <w:pPr>
        <w:spacing w:after="20"/>
        <w:ind w:left="312"/>
        <w:rPr>
          <w:rFonts w:hint="eastAsia" w:ascii="宋体" w:hAnsi="宋体" w:eastAsia="宋体" w:cs="宋体"/>
          <w:sz w:val="24"/>
          <w:szCs w:val="24"/>
        </w:rPr>
      </w:pPr>
      <w:r>
        <w:rPr>
          <w:rFonts w:hint="eastAsia" w:ascii="宋体" w:hAnsi="宋体" w:eastAsia="宋体" w:cs="宋体"/>
          <w:sz w:val="24"/>
          <w:szCs w:val="24"/>
        </w:rPr>
        <w:t>1.3 测试环境  ·······················  5</w:t>
      </w:r>
    </w:p>
    <w:p w14:paraId="215FC28C">
      <w:pPr>
        <w:spacing w:after="20"/>
        <w:ind w:left="0"/>
        <w:rPr>
          <w:rFonts w:hint="eastAsia" w:ascii="宋体" w:hAnsi="宋体" w:eastAsia="宋体" w:cs="宋体"/>
          <w:sz w:val="24"/>
          <w:szCs w:val="24"/>
        </w:rPr>
      </w:pPr>
      <w:r>
        <w:rPr>
          <w:rFonts w:hint="eastAsia" w:ascii="宋体" w:hAnsi="宋体" w:eastAsia="宋体" w:cs="宋体"/>
          <w:sz w:val="24"/>
          <w:szCs w:val="24"/>
        </w:rPr>
        <w:t>2 单元测试  ·························  6</w:t>
      </w:r>
    </w:p>
    <w:p w14:paraId="13CE1ABB">
      <w:pPr>
        <w:spacing w:after="20"/>
        <w:ind w:left="312"/>
        <w:rPr>
          <w:rFonts w:hint="eastAsia" w:ascii="宋体" w:hAnsi="宋体" w:eastAsia="宋体" w:cs="宋体"/>
          <w:sz w:val="24"/>
          <w:szCs w:val="24"/>
        </w:rPr>
      </w:pPr>
      <w:r>
        <w:rPr>
          <w:rFonts w:hint="eastAsia" w:ascii="宋体" w:hAnsi="宋体" w:eastAsia="宋体" w:cs="宋体"/>
          <w:sz w:val="24"/>
          <w:szCs w:val="24"/>
        </w:rPr>
        <w:t>2.1 前端模块  ·······················  6</w:t>
      </w:r>
    </w:p>
    <w:p w14:paraId="1B736053">
      <w:pPr>
        <w:spacing w:after="20"/>
        <w:ind w:left="595"/>
        <w:rPr>
          <w:rFonts w:hint="eastAsia" w:ascii="宋体" w:hAnsi="宋体" w:eastAsia="宋体" w:cs="宋体"/>
          <w:sz w:val="24"/>
          <w:szCs w:val="24"/>
        </w:rPr>
      </w:pPr>
      <w:r>
        <w:rPr>
          <w:rFonts w:hint="eastAsia" w:ascii="宋体" w:hAnsi="宋体" w:eastAsia="宋体" w:cs="宋体"/>
          <w:sz w:val="24"/>
          <w:szCs w:val="24"/>
        </w:rPr>
        <w:t>2.1.1 测试用例与结果分析  ················  6</w:t>
      </w:r>
    </w:p>
    <w:p w14:paraId="307EB60F">
      <w:pPr>
        <w:spacing w:after="20"/>
        <w:ind w:left="595"/>
        <w:rPr>
          <w:rFonts w:hint="eastAsia" w:ascii="宋体" w:hAnsi="宋体" w:eastAsia="宋体" w:cs="宋体"/>
          <w:sz w:val="24"/>
          <w:szCs w:val="24"/>
        </w:rPr>
      </w:pPr>
      <w:r>
        <w:rPr>
          <w:rFonts w:hint="eastAsia" w:ascii="宋体" w:hAnsi="宋体" w:eastAsia="宋体" w:cs="宋体"/>
          <w:sz w:val="24"/>
          <w:szCs w:val="24"/>
        </w:rPr>
        <w:t>2.1.2 测试结果综合分析及建议  ··············  7</w:t>
      </w:r>
    </w:p>
    <w:p w14:paraId="6D55441D">
      <w:pPr>
        <w:spacing w:after="20"/>
        <w:ind w:left="595"/>
        <w:rPr>
          <w:rFonts w:hint="eastAsia" w:ascii="宋体" w:hAnsi="宋体" w:eastAsia="宋体" w:cs="宋体"/>
          <w:sz w:val="24"/>
          <w:szCs w:val="24"/>
        </w:rPr>
      </w:pPr>
      <w:r>
        <w:rPr>
          <w:rFonts w:hint="eastAsia" w:ascii="宋体" w:hAnsi="宋体" w:eastAsia="宋体" w:cs="宋体"/>
          <w:sz w:val="24"/>
          <w:szCs w:val="24"/>
        </w:rPr>
        <w:t>2.1.3 测试经验总结  ···················  7</w:t>
      </w:r>
    </w:p>
    <w:p w14:paraId="02520DA2">
      <w:pPr>
        <w:spacing w:after="20"/>
        <w:ind w:left="312"/>
        <w:rPr>
          <w:rFonts w:hint="eastAsia" w:ascii="宋体" w:hAnsi="宋体" w:eastAsia="宋体" w:cs="宋体"/>
          <w:sz w:val="24"/>
          <w:szCs w:val="24"/>
        </w:rPr>
      </w:pPr>
      <w:r>
        <w:rPr>
          <w:rFonts w:hint="eastAsia" w:ascii="宋体" w:hAnsi="宋体" w:eastAsia="宋体" w:cs="宋体"/>
          <w:sz w:val="24"/>
          <w:szCs w:val="24"/>
        </w:rPr>
        <w:t>2.2 后端服务模块  ·····················  7</w:t>
      </w:r>
    </w:p>
    <w:p w14:paraId="7AB6D0F9">
      <w:pPr>
        <w:spacing w:after="20"/>
        <w:ind w:left="595"/>
        <w:rPr>
          <w:rFonts w:hint="eastAsia" w:ascii="宋体" w:hAnsi="宋体" w:eastAsia="宋体" w:cs="宋体"/>
          <w:sz w:val="24"/>
          <w:szCs w:val="24"/>
        </w:rPr>
      </w:pPr>
      <w:r>
        <w:rPr>
          <w:rFonts w:hint="eastAsia" w:ascii="宋体" w:hAnsi="宋体" w:eastAsia="宋体" w:cs="宋体"/>
          <w:sz w:val="24"/>
          <w:szCs w:val="24"/>
        </w:rPr>
        <w:t>2.2.1 测试用例与结果分析  ················  7</w:t>
      </w:r>
    </w:p>
    <w:p w14:paraId="38DC77C8">
      <w:pPr>
        <w:spacing w:after="20"/>
        <w:ind w:left="595"/>
        <w:rPr>
          <w:rFonts w:hint="eastAsia" w:ascii="宋体" w:hAnsi="宋体" w:eastAsia="宋体" w:cs="宋体"/>
          <w:sz w:val="24"/>
          <w:szCs w:val="24"/>
        </w:rPr>
      </w:pPr>
      <w:r>
        <w:rPr>
          <w:rFonts w:hint="eastAsia" w:ascii="宋体" w:hAnsi="宋体" w:eastAsia="宋体" w:cs="宋体"/>
          <w:sz w:val="24"/>
          <w:szCs w:val="24"/>
        </w:rPr>
        <w:t>2.2.2 测试结果综合分析及建议  ··············  8</w:t>
      </w:r>
      <w:bookmarkStart w:id="0" w:name="_GoBack"/>
      <w:bookmarkEnd w:id="0"/>
    </w:p>
    <w:p w14:paraId="0EE170EC">
      <w:pPr>
        <w:spacing w:after="20"/>
        <w:ind w:left="595"/>
        <w:rPr>
          <w:rFonts w:hint="eastAsia" w:ascii="宋体" w:hAnsi="宋体" w:eastAsia="宋体" w:cs="宋体"/>
          <w:sz w:val="24"/>
          <w:szCs w:val="24"/>
        </w:rPr>
      </w:pPr>
      <w:r>
        <w:rPr>
          <w:rFonts w:hint="eastAsia" w:ascii="宋体" w:hAnsi="宋体" w:eastAsia="宋体" w:cs="宋体"/>
          <w:sz w:val="24"/>
          <w:szCs w:val="24"/>
        </w:rPr>
        <w:t>2.2.3 测试经验总结  ···················  8</w:t>
      </w:r>
    </w:p>
    <w:p w14:paraId="0F6DC4A3">
      <w:pPr>
        <w:spacing w:after="20"/>
        <w:ind w:left="0"/>
        <w:rPr>
          <w:rFonts w:hint="eastAsia" w:ascii="宋体" w:hAnsi="宋体" w:eastAsia="宋体" w:cs="宋体"/>
          <w:sz w:val="24"/>
          <w:szCs w:val="24"/>
        </w:rPr>
      </w:pPr>
      <w:r>
        <w:rPr>
          <w:rFonts w:hint="eastAsia" w:ascii="宋体" w:hAnsi="宋体" w:eastAsia="宋体" w:cs="宋体"/>
          <w:sz w:val="24"/>
          <w:szCs w:val="24"/>
        </w:rPr>
        <w:t>3 功能测试  ·························  9</w:t>
      </w:r>
    </w:p>
    <w:p w14:paraId="191B3F2F">
      <w:pPr>
        <w:spacing w:after="20"/>
        <w:ind w:left="312"/>
        <w:rPr>
          <w:rFonts w:hint="eastAsia" w:ascii="宋体" w:hAnsi="宋体" w:eastAsia="宋体" w:cs="宋体"/>
          <w:sz w:val="24"/>
          <w:szCs w:val="24"/>
        </w:rPr>
      </w:pPr>
      <w:r>
        <w:rPr>
          <w:rFonts w:hint="eastAsia" w:ascii="宋体" w:hAnsi="宋体" w:eastAsia="宋体" w:cs="宋体"/>
          <w:sz w:val="24"/>
          <w:szCs w:val="24"/>
        </w:rPr>
        <w:t>3.1 登录与角色权限  ····················  9</w:t>
      </w:r>
    </w:p>
    <w:p w14:paraId="3A344D89">
      <w:pPr>
        <w:spacing w:after="20"/>
        <w:ind w:left="595"/>
        <w:rPr>
          <w:rFonts w:hint="eastAsia" w:ascii="宋体" w:hAnsi="宋体" w:eastAsia="宋体" w:cs="宋体"/>
          <w:sz w:val="24"/>
          <w:szCs w:val="24"/>
        </w:rPr>
      </w:pPr>
      <w:r>
        <w:rPr>
          <w:rFonts w:hint="eastAsia" w:ascii="宋体" w:hAnsi="宋体" w:eastAsia="宋体" w:cs="宋体"/>
          <w:sz w:val="24"/>
          <w:szCs w:val="24"/>
        </w:rPr>
        <w:t>3.1.1 测试用例与结果分析  ················  9</w:t>
      </w:r>
    </w:p>
    <w:p w14:paraId="5056C083">
      <w:pPr>
        <w:spacing w:after="20"/>
        <w:ind w:left="595"/>
        <w:rPr>
          <w:rFonts w:hint="eastAsia" w:ascii="宋体" w:hAnsi="宋体" w:eastAsia="宋体" w:cs="宋体"/>
          <w:sz w:val="24"/>
          <w:szCs w:val="24"/>
        </w:rPr>
      </w:pPr>
      <w:r>
        <w:rPr>
          <w:rFonts w:hint="eastAsia" w:ascii="宋体" w:hAnsi="宋体" w:eastAsia="宋体" w:cs="宋体"/>
          <w:sz w:val="24"/>
          <w:szCs w:val="24"/>
        </w:rPr>
        <w:t>3.1.2 测试结果综合分析及建议  ··············  10</w:t>
      </w:r>
    </w:p>
    <w:p w14:paraId="6785926A">
      <w:pPr>
        <w:spacing w:after="20"/>
        <w:ind w:left="595"/>
        <w:rPr>
          <w:rFonts w:hint="eastAsia" w:ascii="宋体" w:hAnsi="宋体" w:eastAsia="宋体" w:cs="宋体"/>
          <w:sz w:val="24"/>
          <w:szCs w:val="24"/>
        </w:rPr>
      </w:pPr>
      <w:r>
        <w:rPr>
          <w:rFonts w:hint="eastAsia" w:ascii="宋体" w:hAnsi="宋体" w:eastAsia="宋体" w:cs="宋体"/>
          <w:sz w:val="24"/>
          <w:szCs w:val="24"/>
        </w:rPr>
        <w:t>3.1.3 测试经验总结  ···················  11</w:t>
      </w:r>
    </w:p>
    <w:p w14:paraId="2BC2E960">
      <w:pPr>
        <w:spacing w:after="20"/>
        <w:ind w:left="312"/>
        <w:rPr>
          <w:rFonts w:hint="eastAsia" w:ascii="宋体" w:hAnsi="宋体" w:eastAsia="宋体" w:cs="宋体"/>
          <w:sz w:val="24"/>
          <w:szCs w:val="24"/>
        </w:rPr>
      </w:pPr>
      <w:r>
        <w:rPr>
          <w:rFonts w:hint="eastAsia" w:ascii="宋体" w:hAnsi="宋体" w:eastAsia="宋体" w:cs="宋体"/>
          <w:sz w:val="24"/>
          <w:szCs w:val="24"/>
        </w:rPr>
        <w:t>3.2 店铺与商品展示  ····················  11</w:t>
      </w:r>
    </w:p>
    <w:p w14:paraId="55E8A682">
      <w:pPr>
        <w:spacing w:after="20"/>
        <w:ind w:left="595"/>
        <w:rPr>
          <w:rFonts w:hint="eastAsia" w:ascii="宋体" w:hAnsi="宋体" w:eastAsia="宋体" w:cs="宋体"/>
          <w:sz w:val="24"/>
          <w:szCs w:val="24"/>
        </w:rPr>
      </w:pPr>
      <w:r>
        <w:rPr>
          <w:rFonts w:hint="eastAsia" w:ascii="宋体" w:hAnsi="宋体" w:eastAsia="宋体" w:cs="宋体"/>
          <w:sz w:val="24"/>
          <w:szCs w:val="24"/>
        </w:rPr>
        <w:t>3.2.1 测试用例与结果分析  ················  11</w:t>
      </w:r>
    </w:p>
    <w:p w14:paraId="5B0C705C">
      <w:pPr>
        <w:spacing w:after="20"/>
        <w:ind w:left="595"/>
        <w:rPr>
          <w:rFonts w:hint="eastAsia" w:ascii="宋体" w:hAnsi="宋体" w:eastAsia="宋体" w:cs="宋体"/>
          <w:sz w:val="24"/>
          <w:szCs w:val="24"/>
        </w:rPr>
      </w:pPr>
      <w:r>
        <w:rPr>
          <w:rFonts w:hint="eastAsia" w:ascii="宋体" w:hAnsi="宋体" w:eastAsia="宋体" w:cs="宋体"/>
          <w:sz w:val="24"/>
          <w:szCs w:val="24"/>
        </w:rPr>
        <w:t>3.2.2 测试结果综合分析及建议  ··············  20</w:t>
      </w:r>
    </w:p>
    <w:p w14:paraId="0CE891D8">
      <w:pPr>
        <w:spacing w:after="20"/>
        <w:ind w:left="595"/>
        <w:rPr>
          <w:rFonts w:hint="eastAsia" w:ascii="宋体" w:hAnsi="宋体" w:eastAsia="宋体" w:cs="宋体"/>
          <w:sz w:val="24"/>
          <w:szCs w:val="24"/>
        </w:rPr>
      </w:pPr>
      <w:r>
        <w:rPr>
          <w:rFonts w:hint="eastAsia" w:ascii="宋体" w:hAnsi="宋体" w:eastAsia="宋体" w:cs="宋体"/>
          <w:sz w:val="24"/>
          <w:szCs w:val="24"/>
        </w:rPr>
        <w:t>3.2.3 测试经验总结  ···················  20</w:t>
      </w:r>
    </w:p>
    <w:p w14:paraId="3EF139AE">
      <w:pPr>
        <w:spacing w:after="20"/>
        <w:ind w:left="312"/>
        <w:rPr>
          <w:rFonts w:hint="eastAsia" w:ascii="宋体" w:hAnsi="宋体" w:eastAsia="宋体" w:cs="宋体"/>
          <w:sz w:val="24"/>
          <w:szCs w:val="24"/>
        </w:rPr>
      </w:pPr>
      <w:r>
        <w:rPr>
          <w:rFonts w:hint="eastAsia" w:ascii="宋体" w:hAnsi="宋体" w:eastAsia="宋体" w:cs="宋体"/>
          <w:sz w:val="24"/>
          <w:szCs w:val="24"/>
        </w:rPr>
        <w:t>3.3 个人中心与购物车  ···················  20</w:t>
      </w:r>
    </w:p>
    <w:p w14:paraId="7A61D33F">
      <w:pPr>
        <w:spacing w:after="20"/>
        <w:ind w:left="595"/>
        <w:rPr>
          <w:rFonts w:hint="eastAsia" w:ascii="宋体" w:hAnsi="宋体" w:eastAsia="宋体" w:cs="宋体"/>
          <w:sz w:val="24"/>
          <w:szCs w:val="24"/>
        </w:rPr>
      </w:pPr>
      <w:r>
        <w:rPr>
          <w:rFonts w:hint="eastAsia" w:ascii="宋体" w:hAnsi="宋体" w:eastAsia="宋体" w:cs="宋体"/>
          <w:sz w:val="24"/>
          <w:szCs w:val="24"/>
        </w:rPr>
        <w:t>3.3.1 测试用例与结果分析  ················  20</w:t>
      </w:r>
    </w:p>
    <w:p w14:paraId="2CE6B171">
      <w:pPr>
        <w:spacing w:after="20"/>
        <w:ind w:left="595"/>
        <w:rPr>
          <w:rFonts w:hint="eastAsia" w:ascii="宋体" w:hAnsi="宋体" w:eastAsia="宋体" w:cs="宋体"/>
          <w:sz w:val="24"/>
          <w:szCs w:val="24"/>
        </w:rPr>
      </w:pPr>
      <w:r>
        <w:rPr>
          <w:rFonts w:hint="eastAsia" w:ascii="宋体" w:hAnsi="宋体" w:eastAsia="宋体" w:cs="宋体"/>
          <w:sz w:val="24"/>
          <w:szCs w:val="24"/>
        </w:rPr>
        <w:t>3.3.2 测试结果综合分析及建议  ··············  22</w:t>
      </w:r>
    </w:p>
    <w:p w14:paraId="496901A3">
      <w:pPr>
        <w:spacing w:after="20"/>
        <w:ind w:left="595"/>
        <w:rPr>
          <w:rFonts w:hint="eastAsia" w:ascii="宋体" w:hAnsi="宋体" w:eastAsia="宋体" w:cs="宋体"/>
          <w:sz w:val="24"/>
          <w:szCs w:val="24"/>
        </w:rPr>
      </w:pPr>
      <w:r>
        <w:rPr>
          <w:rFonts w:hint="eastAsia" w:ascii="宋体" w:hAnsi="宋体" w:eastAsia="宋体" w:cs="宋体"/>
          <w:sz w:val="24"/>
          <w:szCs w:val="24"/>
        </w:rPr>
        <w:t>3.3.3 测试经验总结  ···················  22</w:t>
      </w:r>
    </w:p>
    <w:p w14:paraId="1B3C2FAF">
      <w:pPr>
        <w:spacing w:after="20"/>
        <w:ind w:left="312"/>
        <w:rPr>
          <w:rFonts w:hint="eastAsia" w:ascii="宋体" w:hAnsi="宋体" w:eastAsia="宋体" w:cs="宋体"/>
          <w:sz w:val="24"/>
          <w:szCs w:val="24"/>
        </w:rPr>
      </w:pPr>
      <w:r>
        <w:rPr>
          <w:rFonts w:hint="eastAsia" w:ascii="宋体" w:hAnsi="宋体" w:eastAsia="宋体" w:cs="宋体"/>
          <w:sz w:val="24"/>
          <w:szCs w:val="24"/>
        </w:rPr>
        <w:t>3.4 注册与管理员页面  ···················  22</w:t>
      </w:r>
    </w:p>
    <w:p w14:paraId="094C867A">
      <w:pPr>
        <w:spacing w:after="20"/>
        <w:ind w:left="595"/>
        <w:rPr>
          <w:rFonts w:hint="eastAsia" w:ascii="宋体" w:hAnsi="宋体" w:eastAsia="宋体" w:cs="宋体"/>
          <w:sz w:val="24"/>
          <w:szCs w:val="24"/>
        </w:rPr>
      </w:pPr>
      <w:r>
        <w:rPr>
          <w:rFonts w:hint="eastAsia" w:ascii="宋体" w:hAnsi="宋体" w:eastAsia="宋体" w:cs="宋体"/>
          <w:sz w:val="24"/>
          <w:szCs w:val="24"/>
        </w:rPr>
        <w:t>3.4.1 测试用例与结果分析  ················  22</w:t>
      </w:r>
    </w:p>
    <w:p w14:paraId="44FA4063">
      <w:pPr>
        <w:spacing w:after="20"/>
        <w:ind w:left="595"/>
        <w:rPr>
          <w:rFonts w:hint="eastAsia" w:ascii="宋体" w:hAnsi="宋体" w:eastAsia="宋体" w:cs="宋体"/>
          <w:sz w:val="24"/>
          <w:szCs w:val="24"/>
        </w:rPr>
      </w:pPr>
      <w:r>
        <w:rPr>
          <w:rFonts w:hint="eastAsia" w:ascii="宋体" w:hAnsi="宋体" w:eastAsia="宋体" w:cs="宋体"/>
          <w:sz w:val="24"/>
          <w:szCs w:val="24"/>
        </w:rPr>
        <w:t>3.4.2 测试结果综合分析及建议  ··············  25</w:t>
      </w:r>
    </w:p>
    <w:p w14:paraId="1979C59B">
      <w:pPr>
        <w:spacing w:after="20"/>
        <w:ind w:left="595"/>
        <w:rPr>
          <w:rFonts w:hint="eastAsia" w:ascii="宋体" w:hAnsi="宋体" w:eastAsia="宋体" w:cs="宋体"/>
          <w:sz w:val="24"/>
          <w:szCs w:val="24"/>
        </w:rPr>
      </w:pPr>
      <w:r>
        <w:rPr>
          <w:rFonts w:hint="eastAsia" w:ascii="宋体" w:hAnsi="宋体" w:eastAsia="宋体" w:cs="宋体"/>
          <w:sz w:val="24"/>
          <w:szCs w:val="24"/>
        </w:rPr>
        <w:t>3.4.3 测试经验总结  ···················  25</w:t>
      </w:r>
    </w:p>
    <w:p w14:paraId="731BA9DD">
      <w:pPr>
        <w:spacing w:after="20"/>
        <w:ind w:left="312"/>
        <w:rPr>
          <w:rFonts w:hint="eastAsia" w:ascii="宋体" w:hAnsi="宋体" w:eastAsia="宋体" w:cs="宋体"/>
          <w:sz w:val="24"/>
          <w:szCs w:val="24"/>
        </w:rPr>
      </w:pPr>
      <w:r>
        <w:rPr>
          <w:rFonts w:hint="eastAsia" w:ascii="宋体" w:hAnsi="宋体" w:eastAsia="宋体" w:cs="宋体"/>
          <w:sz w:val="24"/>
          <w:szCs w:val="24"/>
        </w:rPr>
        <w:t>3.5 订单支付与退款  ····················  25</w:t>
      </w:r>
    </w:p>
    <w:p w14:paraId="35D4AC87">
      <w:pPr>
        <w:spacing w:after="20"/>
        <w:ind w:left="595"/>
        <w:rPr>
          <w:rFonts w:hint="eastAsia" w:ascii="宋体" w:hAnsi="宋体" w:eastAsia="宋体" w:cs="宋体"/>
          <w:sz w:val="24"/>
          <w:szCs w:val="24"/>
        </w:rPr>
      </w:pPr>
      <w:r>
        <w:rPr>
          <w:rFonts w:hint="eastAsia" w:ascii="宋体" w:hAnsi="宋体" w:eastAsia="宋体" w:cs="宋体"/>
          <w:sz w:val="24"/>
          <w:szCs w:val="24"/>
        </w:rPr>
        <w:t>3.5.1 测试用例与结果分析  ················  25</w:t>
      </w:r>
    </w:p>
    <w:p w14:paraId="2584A9DC">
      <w:pPr>
        <w:spacing w:after="20"/>
        <w:ind w:left="595"/>
        <w:rPr>
          <w:rFonts w:hint="eastAsia" w:ascii="宋体" w:hAnsi="宋体" w:eastAsia="宋体" w:cs="宋体"/>
          <w:sz w:val="24"/>
          <w:szCs w:val="24"/>
        </w:rPr>
      </w:pPr>
      <w:r>
        <w:rPr>
          <w:rFonts w:hint="eastAsia" w:ascii="宋体" w:hAnsi="宋体" w:eastAsia="宋体" w:cs="宋体"/>
          <w:sz w:val="24"/>
          <w:szCs w:val="24"/>
        </w:rPr>
        <w:t>3.5.2 测试结果综合分析及建议  ··············  30</w:t>
      </w:r>
    </w:p>
    <w:p w14:paraId="513F924B">
      <w:pPr>
        <w:spacing w:after="20"/>
        <w:ind w:left="595"/>
        <w:rPr>
          <w:rFonts w:hint="eastAsia" w:ascii="宋体" w:hAnsi="宋体" w:eastAsia="宋体" w:cs="宋体"/>
          <w:sz w:val="24"/>
          <w:szCs w:val="24"/>
        </w:rPr>
      </w:pPr>
      <w:r>
        <w:rPr>
          <w:rFonts w:hint="eastAsia" w:ascii="宋体" w:hAnsi="宋体" w:eastAsia="宋体" w:cs="宋体"/>
          <w:sz w:val="24"/>
          <w:szCs w:val="24"/>
        </w:rPr>
        <w:t>3.5.3 测试经验总结  ···················  30</w:t>
      </w:r>
    </w:p>
    <w:p w14:paraId="5858A9B1">
      <w:pPr>
        <w:spacing w:after="20"/>
        <w:ind w:left="312"/>
        <w:rPr>
          <w:rFonts w:hint="eastAsia" w:ascii="宋体" w:hAnsi="宋体" w:eastAsia="宋体" w:cs="宋体"/>
          <w:sz w:val="24"/>
          <w:szCs w:val="24"/>
        </w:rPr>
      </w:pPr>
      <w:r>
        <w:rPr>
          <w:rFonts w:hint="eastAsia" w:ascii="宋体" w:hAnsi="宋体" w:eastAsia="宋体" w:cs="宋体"/>
          <w:sz w:val="24"/>
          <w:szCs w:val="24"/>
        </w:rPr>
        <w:t>3.6 骑手配送与订单提醒  ··················  30</w:t>
      </w:r>
    </w:p>
    <w:p w14:paraId="3E48A520">
      <w:pPr>
        <w:spacing w:after="20"/>
        <w:ind w:left="595"/>
        <w:rPr>
          <w:rFonts w:hint="eastAsia" w:ascii="宋体" w:hAnsi="宋体" w:eastAsia="宋体" w:cs="宋体"/>
          <w:sz w:val="24"/>
          <w:szCs w:val="24"/>
        </w:rPr>
      </w:pPr>
      <w:r>
        <w:rPr>
          <w:rFonts w:hint="eastAsia" w:ascii="宋体" w:hAnsi="宋体" w:eastAsia="宋体" w:cs="宋体"/>
          <w:sz w:val="24"/>
          <w:szCs w:val="24"/>
        </w:rPr>
        <w:t>3.6.1 测试用例与结果分析  ················  30</w:t>
      </w:r>
    </w:p>
    <w:p w14:paraId="07D47B7A">
      <w:pPr>
        <w:spacing w:after="20"/>
        <w:ind w:left="595"/>
        <w:rPr>
          <w:rFonts w:hint="eastAsia" w:ascii="宋体" w:hAnsi="宋体" w:eastAsia="宋体" w:cs="宋体"/>
          <w:sz w:val="24"/>
          <w:szCs w:val="24"/>
        </w:rPr>
      </w:pPr>
      <w:r>
        <w:rPr>
          <w:rFonts w:hint="eastAsia" w:ascii="宋体" w:hAnsi="宋体" w:eastAsia="宋体" w:cs="宋体"/>
          <w:sz w:val="24"/>
          <w:szCs w:val="24"/>
        </w:rPr>
        <w:t>3.6.2 测试结果综合分析及建议  ··············  34</w:t>
      </w:r>
    </w:p>
    <w:p w14:paraId="18900B85">
      <w:pPr>
        <w:spacing w:after="20"/>
        <w:ind w:left="595"/>
        <w:rPr>
          <w:rFonts w:hint="eastAsia" w:ascii="宋体" w:hAnsi="宋体" w:eastAsia="宋体" w:cs="宋体"/>
          <w:sz w:val="24"/>
          <w:szCs w:val="24"/>
        </w:rPr>
      </w:pPr>
      <w:r>
        <w:rPr>
          <w:rFonts w:hint="eastAsia" w:ascii="宋体" w:hAnsi="宋体" w:eastAsia="宋体" w:cs="宋体"/>
          <w:sz w:val="24"/>
          <w:szCs w:val="24"/>
        </w:rPr>
        <w:t>3.6.3 测试经验总结  ···················  34</w:t>
      </w:r>
    </w:p>
    <w:p w14:paraId="70D5065B">
      <w:pPr>
        <w:spacing w:after="20"/>
        <w:ind w:left="312"/>
        <w:rPr>
          <w:rFonts w:hint="eastAsia" w:ascii="宋体" w:hAnsi="宋体" w:eastAsia="宋体" w:cs="宋体"/>
          <w:sz w:val="24"/>
          <w:szCs w:val="24"/>
        </w:rPr>
      </w:pPr>
      <w:r>
        <w:rPr>
          <w:rFonts w:hint="eastAsia" w:ascii="宋体" w:hAnsi="宋体" w:eastAsia="宋体" w:cs="宋体"/>
          <w:sz w:val="24"/>
          <w:szCs w:val="24"/>
        </w:rPr>
        <w:t>3.7 导航一致性与异常恢复  ·················  34</w:t>
      </w:r>
    </w:p>
    <w:p w14:paraId="5B6ACA7B">
      <w:pPr>
        <w:spacing w:after="20"/>
        <w:ind w:left="595"/>
        <w:rPr>
          <w:rFonts w:hint="eastAsia" w:ascii="宋体" w:hAnsi="宋体" w:eastAsia="宋体" w:cs="宋体"/>
          <w:sz w:val="24"/>
          <w:szCs w:val="24"/>
        </w:rPr>
      </w:pPr>
      <w:r>
        <w:rPr>
          <w:rFonts w:hint="eastAsia" w:ascii="宋体" w:hAnsi="宋体" w:eastAsia="宋体" w:cs="宋体"/>
          <w:sz w:val="24"/>
          <w:szCs w:val="24"/>
        </w:rPr>
        <w:t>3.7.1 测试用例与结果分析  ················  34</w:t>
      </w:r>
    </w:p>
    <w:p w14:paraId="1B5AADCC">
      <w:pPr>
        <w:spacing w:after="20"/>
        <w:ind w:left="595"/>
        <w:rPr>
          <w:rFonts w:hint="eastAsia" w:ascii="宋体" w:hAnsi="宋体" w:eastAsia="宋体" w:cs="宋体"/>
          <w:sz w:val="24"/>
          <w:szCs w:val="24"/>
        </w:rPr>
      </w:pPr>
      <w:r>
        <w:rPr>
          <w:rFonts w:hint="eastAsia" w:ascii="宋体" w:hAnsi="宋体" w:eastAsia="宋体" w:cs="宋体"/>
          <w:sz w:val="24"/>
          <w:szCs w:val="24"/>
        </w:rPr>
        <w:t>3.7.2 测试结果综合分析及建议  ··············  36</w:t>
      </w:r>
    </w:p>
    <w:p w14:paraId="4564CBE9">
      <w:pPr>
        <w:spacing w:after="20"/>
        <w:ind w:left="595"/>
        <w:rPr>
          <w:rFonts w:hint="eastAsia" w:ascii="宋体" w:hAnsi="宋体" w:eastAsia="宋体" w:cs="宋体"/>
          <w:sz w:val="24"/>
          <w:szCs w:val="24"/>
        </w:rPr>
      </w:pPr>
      <w:r>
        <w:rPr>
          <w:rFonts w:hint="eastAsia" w:ascii="宋体" w:hAnsi="宋体" w:eastAsia="宋体" w:cs="宋体"/>
          <w:sz w:val="24"/>
          <w:szCs w:val="24"/>
        </w:rPr>
        <w:t>3.7.3 测试经验总结  ···················  36</w:t>
      </w:r>
    </w:p>
    <w:p w14:paraId="08DFB501">
      <w:pPr>
        <w:spacing w:after="20"/>
        <w:ind w:left="312"/>
        <w:rPr>
          <w:rFonts w:hint="eastAsia" w:ascii="宋体" w:hAnsi="宋体" w:eastAsia="宋体" w:cs="宋体"/>
          <w:sz w:val="24"/>
          <w:szCs w:val="24"/>
        </w:rPr>
      </w:pPr>
      <w:r>
        <w:rPr>
          <w:rFonts w:hint="eastAsia" w:ascii="宋体" w:hAnsi="宋体" w:eastAsia="宋体" w:cs="宋体"/>
          <w:sz w:val="24"/>
          <w:szCs w:val="24"/>
        </w:rPr>
        <w:t>3.8 测试数据与故障恢复  ··················  36</w:t>
      </w:r>
    </w:p>
    <w:p w14:paraId="03884E6A">
      <w:pPr>
        <w:spacing w:after="20"/>
        <w:ind w:left="595"/>
        <w:rPr>
          <w:rFonts w:hint="eastAsia" w:ascii="宋体" w:hAnsi="宋体" w:eastAsia="宋体" w:cs="宋体"/>
          <w:sz w:val="24"/>
          <w:szCs w:val="24"/>
        </w:rPr>
      </w:pPr>
      <w:r>
        <w:rPr>
          <w:rFonts w:hint="eastAsia" w:ascii="宋体" w:hAnsi="宋体" w:eastAsia="宋体" w:cs="宋体"/>
          <w:sz w:val="24"/>
          <w:szCs w:val="24"/>
        </w:rPr>
        <w:t>3.8.1 测试用例与结果分析  ················  36</w:t>
      </w:r>
    </w:p>
    <w:p w14:paraId="0B188EC2">
      <w:pPr>
        <w:spacing w:after="20"/>
        <w:ind w:left="595"/>
        <w:rPr>
          <w:rFonts w:hint="eastAsia" w:ascii="宋体" w:hAnsi="宋体" w:eastAsia="宋体" w:cs="宋体"/>
          <w:sz w:val="24"/>
          <w:szCs w:val="24"/>
        </w:rPr>
      </w:pPr>
      <w:r>
        <w:rPr>
          <w:rFonts w:hint="eastAsia" w:ascii="宋体" w:hAnsi="宋体" w:eastAsia="宋体" w:cs="宋体"/>
          <w:sz w:val="24"/>
          <w:szCs w:val="24"/>
        </w:rPr>
        <w:t>3.8.2 测试结果综合分析及建议  ··············  38</w:t>
      </w:r>
    </w:p>
    <w:p w14:paraId="442D7196">
      <w:pPr>
        <w:spacing w:after="20"/>
        <w:ind w:left="595"/>
        <w:rPr>
          <w:rFonts w:hint="eastAsia" w:ascii="宋体" w:hAnsi="宋体" w:eastAsia="宋体" w:cs="宋体"/>
          <w:sz w:val="24"/>
          <w:szCs w:val="24"/>
        </w:rPr>
      </w:pPr>
      <w:r>
        <w:rPr>
          <w:rFonts w:hint="eastAsia" w:ascii="宋体" w:hAnsi="宋体" w:eastAsia="宋体" w:cs="宋体"/>
          <w:sz w:val="24"/>
          <w:szCs w:val="24"/>
        </w:rPr>
        <w:t>3.8.3 测试经验总结  ···················  38</w:t>
      </w:r>
    </w:p>
    <w:p w14:paraId="003FEEFC">
      <w:r>
        <w:br w:type="page"/>
      </w:r>
    </w:p>
    <w:p w14:paraId="4B9207F7">
      <w:pPr>
        <w:pStyle w:val="186"/>
      </w:pPr>
      <w:r>
        <w:t>文档修订历史</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2381"/>
        <w:gridCol w:w="1020"/>
        <w:gridCol w:w="1020"/>
        <w:gridCol w:w="1304"/>
        <w:gridCol w:w="1757"/>
      </w:tblGrid>
      <w:tr w14:paraId="596B8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85" w:type="dxa"/>
            <w:shd w:val="clear" w:color="auto" w:fill="E6E6E6"/>
            <w:vAlign w:val="center"/>
          </w:tcPr>
          <w:p w14:paraId="0CAB2BB9">
            <w:pPr>
              <w:spacing w:after="0" w:line="271" w:lineRule="auto"/>
              <w:jc w:val="center"/>
            </w:pPr>
            <w:r>
              <w:rPr>
                <w:rFonts w:ascii="宋体" w:hAnsi="宋体" w:eastAsia="宋体"/>
                <w:b/>
                <w:sz w:val="17"/>
              </w:rPr>
              <w:t>序号</w:t>
            </w:r>
          </w:p>
        </w:tc>
        <w:tc>
          <w:tcPr>
            <w:tcW w:w="1385" w:type="dxa"/>
            <w:shd w:val="clear" w:color="auto" w:fill="E6E6E6"/>
            <w:vAlign w:val="center"/>
          </w:tcPr>
          <w:p w14:paraId="30B37277">
            <w:pPr>
              <w:spacing w:after="0" w:line="271" w:lineRule="auto"/>
              <w:jc w:val="center"/>
            </w:pPr>
            <w:r>
              <w:rPr>
                <w:rFonts w:ascii="宋体" w:hAnsi="宋体" w:eastAsia="宋体"/>
                <w:b/>
                <w:sz w:val="17"/>
              </w:rPr>
              <w:t>修订原因</w:t>
            </w:r>
          </w:p>
        </w:tc>
        <w:tc>
          <w:tcPr>
            <w:tcW w:w="1385" w:type="dxa"/>
            <w:shd w:val="clear" w:color="auto" w:fill="E6E6E6"/>
            <w:vAlign w:val="center"/>
          </w:tcPr>
          <w:p w14:paraId="7D1B8166">
            <w:pPr>
              <w:spacing w:after="0" w:line="271" w:lineRule="auto"/>
              <w:jc w:val="center"/>
            </w:pPr>
            <w:r>
              <w:rPr>
                <w:rFonts w:ascii="宋体" w:hAnsi="宋体" w:eastAsia="宋体"/>
                <w:b/>
                <w:sz w:val="17"/>
              </w:rPr>
              <w:t>版本号</w:t>
            </w:r>
          </w:p>
        </w:tc>
        <w:tc>
          <w:tcPr>
            <w:tcW w:w="1385" w:type="dxa"/>
            <w:shd w:val="clear" w:color="auto" w:fill="E6E6E6"/>
            <w:vAlign w:val="center"/>
          </w:tcPr>
          <w:p w14:paraId="589F273A">
            <w:pPr>
              <w:spacing w:after="0" w:line="271" w:lineRule="auto"/>
              <w:jc w:val="center"/>
            </w:pPr>
            <w:r>
              <w:rPr>
                <w:rFonts w:ascii="宋体" w:hAnsi="宋体" w:eastAsia="宋体"/>
                <w:b/>
                <w:sz w:val="17"/>
              </w:rPr>
              <w:t>作者</w:t>
            </w:r>
          </w:p>
        </w:tc>
        <w:tc>
          <w:tcPr>
            <w:tcW w:w="1385" w:type="dxa"/>
            <w:shd w:val="clear" w:color="auto" w:fill="E6E6E6"/>
            <w:vAlign w:val="center"/>
          </w:tcPr>
          <w:p w14:paraId="57CEFA94">
            <w:pPr>
              <w:spacing w:after="0" w:line="271" w:lineRule="auto"/>
              <w:jc w:val="center"/>
            </w:pPr>
            <w:r>
              <w:rPr>
                <w:rFonts w:ascii="宋体" w:hAnsi="宋体" w:eastAsia="宋体"/>
                <w:b/>
                <w:sz w:val="17"/>
              </w:rPr>
              <w:t>修订日期</w:t>
            </w:r>
          </w:p>
        </w:tc>
        <w:tc>
          <w:tcPr>
            <w:tcW w:w="1385" w:type="dxa"/>
            <w:shd w:val="clear" w:color="auto" w:fill="E6E6E6"/>
            <w:vAlign w:val="center"/>
          </w:tcPr>
          <w:p w14:paraId="57FF48BD">
            <w:pPr>
              <w:spacing w:after="0" w:line="271" w:lineRule="auto"/>
              <w:jc w:val="center"/>
            </w:pPr>
            <w:r>
              <w:rPr>
                <w:rFonts w:ascii="宋体" w:hAnsi="宋体" w:eastAsia="宋体"/>
                <w:b/>
                <w:sz w:val="17"/>
              </w:rPr>
              <w:t>备注</w:t>
            </w:r>
          </w:p>
        </w:tc>
      </w:tr>
      <w:tr w14:paraId="095A6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CAEDB66">
            <w:pPr>
              <w:spacing w:after="0" w:line="271" w:lineRule="auto"/>
              <w:jc w:val="left"/>
            </w:pPr>
            <w:r>
              <w:rPr>
                <w:rFonts w:ascii="宋体" w:hAnsi="宋体" w:eastAsia="宋体"/>
                <w:b w:val="0"/>
                <w:sz w:val="17"/>
              </w:rPr>
              <w:t>1</w:t>
            </w:r>
          </w:p>
        </w:tc>
        <w:tc>
          <w:tcPr>
            <w:tcW w:w="2381" w:type="dxa"/>
            <w:vAlign w:val="center"/>
          </w:tcPr>
          <w:p w14:paraId="4BE12A8C">
            <w:pPr>
              <w:spacing w:after="0" w:line="271" w:lineRule="auto"/>
              <w:jc w:val="left"/>
            </w:pPr>
            <w:r>
              <w:rPr>
                <w:rFonts w:ascii="宋体" w:hAnsi="宋体" w:eastAsia="宋体"/>
                <w:b w:val="0"/>
                <w:sz w:val="17"/>
              </w:rPr>
              <w:t>按项目测试结果编制并对齐参考目录与用例表格</w:t>
            </w:r>
          </w:p>
        </w:tc>
        <w:tc>
          <w:tcPr>
            <w:tcW w:w="1020" w:type="dxa"/>
            <w:vAlign w:val="center"/>
          </w:tcPr>
          <w:p w14:paraId="0F539482">
            <w:pPr>
              <w:spacing w:after="0" w:line="271" w:lineRule="auto"/>
              <w:jc w:val="left"/>
            </w:pPr>
            <w:r>
              <w:rPr>
                <w:rFonts w:ascii="宋体" w:hAnsi="宋体" w:eastAsia="宋体"/>
                <w:b w:val="0"/>
                <w:sz w:val="17"/>
              </w:rPr>
              <w:t>1.0</w:t>
            </w:r>
          </w:p>
        </w:tc>
        <w:tc>
          <w:tcPr>
            <w:tcW w:w="1020" w:type="dxa"/>
            <w:vAlign w:val="center"/>
          </w:tcPr>
          <w:p w14:paraId="2ECA67EB">
            <w:pPr>
              <w:spacing w:after="0" w:line="271" w:lineRule="auto"/>
              <w:jc w:val="left"/>
            </w:pPr>
            <w:r>
              <w:rPr>
                <w:rFonts w:ascii="宋体" w:hAnsi="宋体" w:eastAsia="宋体"/>
                <w:b w:val="0"/>
                <w:sz w:val="17"/>
              </w:rPr>
              <w:t>项目组</w:t>
            </w:r>
          </w:p>
        </w:tc>
        <w:tc>
          <w:tcPr>
            <w:tcW w:w="1304" w:type="dxa"/>
            <w:vAlign w:val="center"/>
          </w:tcPr>
          <w:p w14:paraId="2A62699D">
            <w:pPr>
              <w:spacing w:after="0" w:line="271" w:lineRule="auto"/>
              <w:jc w:val="left"/>
            </w:pPr>
            <w:r>
              <w:rPr>
                <w:rFonts w:ascii="宋体" w:hAnsi="宋体" w:eastAsia="宋体"/>
                <w:b w:val="0"/>
                <w:sz w:val="17"/>
              </w:rPr>
              <w:t>2026-09-14</w:t>
            </w:r>
          </w:p>
        </w:tc>
        <w:tc>
          <w:tcPr>
            <w:tcW w:w="1757" w:type="dxa"/>
            <w:vAlign w:val="center"/>
          </w:tcPr>
          <w:p w14:paraId="26E575B8">
            <w:pPr>
              <w:spacing w:after="0" w:line="271" w:lineRule="auto"/>
              <w:jc w:val="left"/>
            </w:pPr>
            <w:r>
              <w:rPr>
                <w:rFonts w:ascii="宋体" w:hAnsi="宋体" w:eastAsia="宋体"/>
                <w:b w:val="0"/>
                <w:sz w:val="17"/>
              </w:rPr>
              <w:t>阶段性报告</w:t>
            </w:r>
          </w:p>
        </w:tc>
      </w:tr>
      <w:tr w14:paraId="15A64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6B149BD">
            <w:pPr>
              <w:spacing w:after="0" w:line="271" w:lineRule="auto"/>
              <w:jc w:val="left"/>
            </w:pPr>
            <w:r>
              <w:rPr>
                <w:rFonts w:ascii="宋体" w:hAnsi="宋体" w:eastAsia="宋体"/>
                <w:b w:val="0"/>
                <w:sz w:val="17"/>
              </w:rPr>
              <w:t>2</w:t>
            </w:r>
          </w:p>
        </w:tc>
        <w:tc>
          <w:tcPr>
            <w:tcW w:w="2381" w:type="dxa"/>
            <w:vAlign w:val="center"/>
          </w:tcPr>
          <w:p w14:paraId="3630FACD">
            <w:pPr>
              <w:spacing w:after="0" w:line="271" w:lineRule="auto"/>
              <w:jc w:val="left"/>
            </w:pPr>
            <w:r>
              <w:rPr>
                <w:rFonts w:ascii="宋体" w:hAnsi="宋体" w:eastAsia="宋体"/>
                <w:b w:val="0"/>
                <w:sz w:val="17"/>
              </w:rPr>
              <w:t>依据SRS V2.0补齐EX-001至EX-035异常与边界用例</w:t>
            </w:r>
          </w:p>
        </w:tc>
        <w:tc>
          <w:tcPr>
            <w:tcW w:w="1020" w:type="dxa"/>
            <w:vAlign w:val="center"/>
          </w:tcPr>
          <w:p w14:paraId="651F341D">
            <w:pPr>
              <w:spacing w:after="0" w:line="271" w:lineRule="auto"/>
              <w:jc w:val="left"/>
            </w:pPr>
            <w:r>
              <w:rPr>
                <w:rFonts w:ascii="宋体" w:hAnsi="宋体" w:eastAsia="宋体"/>
                <w:b w:val="0"/>
                <w:sz w:val="17"/>
              </w:rPr>
              <w:t>1.1</w:t>
            </w:r>
          </w:p>
        </w:tc>
        <w:tc>
          <w:tcPr>
            <w:tcW w:w="1020" w:type="dxa"/>
            <w:vAlign w:val="center"/>
          </w:tcPr>
          <w:p w14:paraId="5F8F6D7F">
            <w:pPr>
              <w:spacing w:after="0" w:line="271" w:lineRule="auto"/>
              <w:jc w:val="left"/>
            </w:pPr>
            <w:r>
              <w:rPr>
                <w:rFonts w:ascii="宋体" w:hAnsi="宋体" w:eastAsia="宋体"/>
                <w:b w:val="0"/>
                <w:sz w:val="17"/>
              </w:rPr>
              <w:t>测试专员</w:t>
            </w:r>
          </w:p>
        </w:tc>
        <w:tc>
          <w:tcPr>
            <w:tcW w:w="1304" w:type="dxa"/>
            <w:vAlign w:val="center"/>
          </w:tcPr>
          <w:p w14:paraId="7E5E4D12">
            <w:pPr>
              <w:spacing w:after="0" w:line="271" w:lineRule="auto"/>
              <w:jc w:val="left"/>
            </w:pPr>
            <w:r>
              <w:rPr>
                <w:rFonts w:ascii="宋体" w:hAnsi="宋体" w:eastAsia="宋体"/>
                <w:b w:val="0"/>
                <w:sz w:val="17"/>
              </w:rPr>
              <w:t>2026-09-14</w:t>
            </w:r>
          </w:p>
        </w:tc>
        <w:tc>
          <w:tcPr>
            <w:tcW w:w="1757" w:type="dxa"/>
            <w:vAlign w:val="center"/>
          </w:tcPr>
          <w:p w14:paraId="35F4B29B">
            <w:pPr>
              <w:spacing w:after="0" w:line="271" w:lineRule="auto"/>
              <w:jc w:val="left"/>
            </w:pPr>
            <w:r>
              <w:rPr>
                <w:rFonts w:ascii="宋体" w:hAnsi="宋体" w:eastAsia="宋体"/>
                <w:b w:val="0"/>
                <w:sz w:val="17"/>
              </w:rPr>
              <w:t>新增项待执行</w:t>
            </w:r>
          </w:p>
        </w:tc>
      </w:tr>
      <w:tr>
        <w:tc>
          <w:tcPr>
            <w:tcW w:type="dxa" w:w="680"/>
            <w:vAlign w:val="center"/>
          </w:tcPr>
          <w:p>
            <w:pPr>
              <w:spacing w:after="0" w:line="271" w:lineRule="auto"/>
              <w:jc w:val="left"/>
            </w:pPr>
            <w:r>
              <w:rPr>
                <w:rFonts w:ascii="宋体" w:hAnsi="宋体" w:eastAsia="宋体"/>
                <w:sz w:val="17"/>
              </w:rPr>
              <w:t>3</w:t>
            </w:r>
          </w:p>
        </w:tc>
        <w:tc>
          <w:tcPr>
            <w:tcW w:type="dxa" w:w="2381"/>
            <w:vAlign w:val="center"/>
          </w:tcPr>
          <w:p>
            <w:pPr>
              <w:spacing w:after="0" w:line="271" w:lineRule="auto"/>
              <w:jc w:val="left"/>
            </w:pPr>
            <w:r>
              <w:rPr>
                <w:rFonts w:ascii="宋体" w:hAnsi="宋体" w:eastAsia="宋体"/>
                <w:sz w:val="17"/>
              </w:rPr>
              <w:t>增加四个新接口的功能、异常和权限用例</w:t>
            </w:r>
          </w:p>
        </w:tc>
        <w:tc>
          <w:tcPr>
            <w:tcW w:type="dxa" w:w="1020"/>
            <w:vAlign w:val="center"/>
          </w:tcPr>
          <w:p>
            <w:pPr>
              <w:spacing w:after="0" w:line="271" w:lineRule="auto"/>
              <w:jc w:val="left"/>
            </w:pPr>
            <w:r>
              <w:rPr>
                <w:rFonts w:ascii="宋体" w:hAnsi="宋体" w:eastAsia="宋体"/>
                <w:sz w:val="17"/>
              </w:rPr>
              <w:t>1.2</w:t>
            </w:r>
          </w:p>
        </w:tc>
        <w:tc>
          <w:tcPr>
            <w:tcW w:type="dxa" w:w="1020"/>
            <w:vAlign w:val="center"/>
          </w:tcPr>
          <w:p>
            <w:pPr>
              <w:spacing w:after="0" w:line="271" w:lineRule="auto"/>
              <w:jc w:val="left"/>
            </w:pPr>
            <w:r>
              <w:rPr>
                <w:rFonts w:ascii="宋体" w:hAnsi="宋体" w:eastAsia="宋体"/>
                <w:sz w:val="17"/>
              </w:rPr>
              <w:t>测试专员</w:t>
            </w:r>
          </w:p>
        </w:tc>
        <w:tc>
          <w:tcPr>
            <w:tcW w:type="dxa" w:w="1304"/>
            <w:vAlign w:val="center"/>
          </w:tcPr>
          <w:p>
            <w:pPr>
              <w:spacing w:after="0" w:line="271" w:lineRule="auto"/>
              <w:jc w:val="left"/>
            </w:pPr>
            <w:r>
              <w:rPr>
                <w:rFonts w:ascii="宋体" w:hAnsi="宋体" w:eastAsia="宋体"/>
                <w:sz w:val="17"/>
              </w:rPr>
              <w:t>2026-09-14</w:t>
            </w:r>
          </w:p>
        </w:tc>
        <w:tc>
          <w:tcPr>
            <w:tcW w:type="dxa" w:w="1757"/>
            <w:vAlign w:val="center"/>
          </w:tcPr>
          <w:p>
            <w:pPr>
              <w:spacing w:after="0" w:line="271" w:lineRule="auto"/>
              <w:jc w:val="left"/>
            </w:pPr>
            <w:r>
              <w:rPr>
                <w:rFonts w:ascii="宋体" w:hAnsi="宋体" w:eastAsia="宋体"/>
                <w:sz w:val="17"/>
              </w:rPr>
              <w:t>新增项待联调</w:t>
            </w:r>
          </w:p>
        </w:tc>
      </w:tr>
      <w:tr>
        <w:tc>
          <w:tcPr>
            <w:tcW w:type="dxa" w:w="680"/>
            <w:vAlign w:val="center"/>
          </w:tcPr>
          <w:p>
            <w:r>
              <w:rPr>
                <w:rFonts w:ascii="宋体" w:hAnsi="宋体" w:eastAsia="宋体"/>
                <w:sz w:val="17"/>
              </w:rPr>
              <w:t>4</w:t>
            </w:r>
          </w:p>
        </w:tc>
        <w:tc>
          <w:tcPr>
            <w:tcW w:type="dxa" w:w="2381"/>
            <w:vAlign w:val="center"/>
          </w:tcPr>
          <w:p>
            <w:r>
              <w:rPr>
                <w:rFonts w:ascii="宋体" w:hAnsi="宋体" w:eastAsia="宋体"/>
                <w:sz w:val="17"/>
              </w:rPr>
              <w:t>复跑自动化与浏览器矩阵，记录新增接口阻塞和真实订单前置缺失</w:t>
            </w:r>
          </w:p>
        </w:tc>
        <w:tc>
          <w:tcPr>
            <w:tcW w:type="dxa" w:w="1020"/>
            <w:vAlign w:val="center"/>
          </w:tcPr>
          <w:p>
            <w:r>
              <w:rPr>
                <w:rFonts w:ascii="宋体" w:hAnsi="宋体" w:eastAsia="宋体"/>
                <w:sz w:val="17"/>
              </w:rPr>
              <w:t>1.3</w:t>
            </w:r>
          </w:p>
        </w:tc>
        <w:tc>
          <w:tcPr>
            <w:tcW w:type="dxa" w:w="1020"/>
            <w:vAlign w:val="center"/>
          </w:tcPr>
          <w:p>
            <w:r>
              <w:rPr>
                <w:rFonts w:ascii="宋体" w:hAnsi="宋体" w:eastAsia="宋体"/>
                <w:sz w:val="17"/>
              </w:rPr>
              <w:t>测试专员</w:t>
            </w:r>
          </w:p>
        </w:tc>
        <w:tc>
          <w:tcPr>
            <w:tcW w:type="dxa" w:w="1304"/>
            <w:vAlign w:val="center"/>
          </w:tcPr>
          <w:p>
            <w:r>
              <w:rPr>
                <w:rFonts w:ascii="宋体" w:hAnsi="宋体" w:eastAsia="宋体"/>
                <w:sz w:val="17"/>
              </w:rPr>
              <w:t>2026-09-14</w:t>
            </w:r>
          </w:p>
        </w:tc>
        <w:tc>
          <w:tcPr>
            <w:tcW w:type="dxa" w:w="1757"/>
            <w:vAlign w:val="center"/>
          </w:tcPr>
          <w:p>
            <w:r>
              <w:rPr>
                <w:rFonts w:ascii="宋体" w:hAnsi="宋体" w:eastAsia="宋体"/>
                <w:sz w:val="17"/>
              </w:rPr>
              <w:t>仅有证据项判通过</w:t>
            </w:r>
          </w:p>
        </w:tc>
      </w:tr>
      <w:tr>
        <w:tc>
          <w:tcPr>
            <w:tcW w:type="dxa" w:w="680"/>
            <w:vAlign w:val="center"/>
          </w:tcPr>
          <w:p>
            <w:r>
              <w:rPr>
                <w:rFonts w:ascii="宋体" w:hAnsi="宋体" w:eastAsia="宋体"/>
                <w:sz w:val="17"/>
              </w:rPr>
              <w:t>5</w:t>
            </w:r>
          </w:p>
        </w:tc>
        <w:tc>
          <w:tcPr>
            <w:tcW w:type="dxa" w:w="2381"/>
            <w:vAlign w:val="center"/>
          </w:tcPr>
          <w:p>
            <w:r>
              <w:rPr>
                <w:rFonts w:ascii="宋体" w:hAnsi="宋体" w:eastAsia="宋体"/>
                <w:sz w:val="17"/>
              </w:rPr>
              <w:t>新增前端专项用例，复跑自动化/隔离接口/浏览器并订正历史阻塞</w:t>
            </w:r>
          </w:p>
        </w:tc>
        <w:tc>
          <w:tcPr>
            <w:tcW w:type="dxa" w:w="1020"/>
            <w:vAlign w:val="center"/>
          </w:tcPr>
          <w:p>
            <w:r>
              <w:rPr>
                <w:rFonts w:ascii="宋体" w:hAnsi="宋体" w:eastAsia="宋体"/>
                <w:sz w:val="17"/>
              </w:rPr>
              <w:t>1.4</w:t>
            </w:r>
          </w:p>
        </w:tc>
        <w:tc>
          <w:tcPr>
            <w:tcW w:type="dxa" w:w="1020"/>
            <w:vAlign w:val="center"/>
          </w:tcPr>
          <w:p>
            <w:r>
              <w:rPr>
                <w:rFonts w:ascii="宋体" w:hAnsi="宋体" w:eastAsia="宋体"/>
                <w:sz w:val="17"/>
              </w:rPr>
              <w:t>测试专员</w:t>
            </w:r>
          </w:p>
        </w:tc>
        <w:tc>
          <w:tcPr>
            <w:tcW w:type="dxa" w:w="1304"/>
            <w:vAlign w:val="center"/>
          </w:tcPr>
          <w:p>
            <w:r>
              <w:rPr>
                <w:rFonts w:ascii="宋体" w:hAnsi="宋体" w:eastAsia="宋体"/>
                <w:sz w:val="17"/>
              </w:rPr>
              <w:t>2026-09-14</w:t>
            </w:r>
          </w:p>
        </w:tc>
        <w:tc>
          <w:tcPr>
            <w:tcW w:type="dxa" w:w="1757"/>
            <w:vAlign w:val="center"/>
          </w:tcPr>
          <w:p>
            <w:r>
              <w:rPr>
                <w:rFonts w:ascii="宋体" w:hAnsi="宋体" w:eastAsia="宋体"/>
                <w:sz w:val="17"/>
              </w:rPr>
              <w:t>区分组件通过与待联调</w:t>
            </w:r>
          </w:p>
        </w:tc>
      </w:tr>
    </w:tbl>
    <w:p w14:paraId="110446C2">
      <w:pPr>
        <w:spacing w:after="0"/>
      </w:pPr>
    </w:p>
    <w:p w14:paraId="33EFFD95">
      <w:pPr>
        <w:pStyle w:val="186"/>
      </w:pPr>
      <w:r>
        <w:t>1 测试计划</w:t>
      </w:r>
    </w:p>
    <w:p w14:paraId="071E9B40">
      <w:pPr>
        <w:pStyle w:val="187"/>
      </w:pPr>
      <w:r>
        <w:t>1.1 测试策略与目标</w:t>
      </w:r>
    </w:p>
    <w:p w14:paraId="415A5B0B">
      <w:pPr>
        <w:ind w:firstLine="420" w:firstLineChars="200"/>
        <w:jc w:val="both"/>
      </w:pPr>
      <w:r>
        <w:t>本项目采用单元测试、功能测试和系统级验证三层策略。单元测试覆盖前端状态与组件逻辑，以及后端订单、库存、退款和权限等关键分支；功能测试按顾客、商家、管理员和骑手的实际操作组织；系统级验证使用独立 PostgreSQL 数据库、真实浏览器、故障注入和只读性能样本。目标是让已测能力有可重复的输入、期望、实际与证据，并把未测边界明确留给最终验收。</w:t>
      </w:r>
    </w:p>
    <w:p w14:paraId="4D82A62E">
      <w:pPr>
        <w:ind w:firstLine="420" w:firstLineChars="200"/>
        <w:jc w:val="both"/>
      </w:pPr>
      <w:r>
        <w:t>本版将SRS V2.0的EX-001至EX-035逐条列为异常与边界功能用例。每条保留输入、预期、实际和执行状态；未单独执行的异常组合不计入通过数。本次补充5个前端专项用例，覆盖首页品类导航、经营类别与商品名搜索、头像/店铺/商品图片上传、营业时间展示。前端245项、后端211项自动化通过，生产构建成功；独立H2环境完成33项真实接口检查，Edge浏览器完成多品类导航/搜索/营业时间/四类图片上传及商家/骑手链路。跨午夜时段和故障注入仍不计通过。</w:t>
      </w:r>
      <w:r/>
      <w:r/>
    </w:p>
    <w:p w14:paraId="39424528">
      <w:pPr>
        <w:pStyle w:val="187"/>
      </w:pPr>
      <w:r>
        <w:t>1.2 测试范围</w:t>
      </w:r>
    </w:p>
    <w:p w14:paraId="232A95A7">
      <w:pPr>
        <w:pStyle w:val="188"/>
      </w:pPr>
      <w:r>
        <w:t>1.2.1 前端模块</w:t>
      </w:r>
    </w:p>
    <w:p w14:paraId="3450B1BB">
      <w:pPr>
        <w:ind w:firstLine="420" w:firstLineChars="200"/>
        <w:jc w:val="both"/>
      </w:pPr>
      <w:r>
        <w:t>覆盖登录注册、首页品类导航与店铺搜索、店铺与商品展示、头像/店铺/商品图片上传、购物车和收货信息、订单支付与退款、商家工作区、营业时间展示、管理员工作区、骑手配送台，以及加载中、空数据、错误反馈、禁止重复提交和窄屏布局。组件断言、真实接口与浏览器链路分别记录。</w:t>
      </w:r>
    </w:p>
    <w:p w14:paraId="4B5A3648">
      <w:pPr>
        <w:pStyle w:val="188"/>
      </w:pPr>
      <w:r>
        <w:t>1.2.2 后端服务</w:t>
      </w:r>
    </w:p>
    <w:p w14:paraId="738D1167">
      <w:pPr>
        <w:ind w:firstLine="420" w:firstLineChars="200"/>
        <w:jc w:val="both"/>
      </w:pPr>
      <w:r>
        <w:t>覆盖四角色鉴权、经营类别与商品、库存及购物车隔离、下单状态机、15分钟自动取消、退款额度、图片上传、账号注销和数据库增量迁移。对支付/取消、库存、退款与骑手抢单执行并发正确性检查。</w:t>
      </w:r>
      <w:r>
        <w:t xml:space="preserve"> 新增店铺经营品类读写、营业时间修改及骑手注册四个接口的契约、异常与权限验证。</w:t>
      </w:r>
    </w:p>
    <w:p w14:paraId="647D4EC7">
      <w:pPr>
        <w:pStyle w:val="187"/>
      </w:pPr>
      <w:r>
        <w:t>1.3 测试环境</w:t>
      </w:r>
    </w:p>
    <w:p w14:paraId="3F47DE67">
      <w:pPr>
        <w:keepNext/>
        <w:jc w:val="both"/>
      </w:pPr>
      <w:r>
        <w:t>表1 硬件与操作系统环境</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81"/>
        <w:gridCol w:w="5783"/>
      </w:tblGrid>
      <w:tr w14:paraId="7C57A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156" w:type="dxa"/>
            <w:shd w:val="clear" w:color="auto" w:fill="E6E6E6"/>
            <w:vAlign w:val="center"/>
          </w:tcPr>
          <w:p w14:paraId="46C22BA1">
            <w:pPr>
              <w:spacing w:after="0" w:line="271" w:lineRule="auto"/>
              <w:jc w:val="center"/>
            </w:pPr>
            <w:r>
              <w:rPr>
                <w:rFonts w:ascii="宋体" w:hAnsi="宋体" w:eastAsia="宋体"/>
                <w:b/>
                <w:sz w:val="17"/>
              </w:rPr>
              <w:t>项目</w:t>
            </w:r>
          </w:p>
        </w:tc>
        <w:tc>
          <w:tcPr>
            <w:tcW w:w="4156" w:type="dxa"/>
            <w:shd w:val="clear" w:color="auto" w:fill="E6E6E6"/>
            <w:vAlign w:val="center"/>
          </w:tcPr>
          <w:p w14:paraId="08F71A3A">
            <w:pPr>
              <w:spacing w:after="0" w:line="271" w:lineRule="auto"/>
              <w:jc w:val="center"/>
            </w:pPr>
            <w:r>
              <w:rPr>
                <w:rFonts w:ascii="宋体" w:hAnsi="宋体" w:eastAsia="宋体"/>
                <w:b/>
                <w:sz w:val="17"/>
              </w:rPr>
              <w:t>配置</w:t>
            </w:r>
          </w:p>
        </w:tc>
      </w:tr>
      <w:tr w14:paraId="6A6A1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4DBFCB9A">
            <w:pPr>
              <w:spacing w:after="0" w:line="271" w:lineRule="auto"/>
              <w:jc w:val="left"/>
            </w:pPr>
            <w:r>
              <w:rPr>
                <w:rFonts w:ascii="宋体" w:hAnsi="宋体" w:eastAsia="宋体"/>
                <w:b w:val="0"/>
                <w:sz w:val="17"/>
              </w:rPr>
              <w:t>主机系统</w:t>
            </w:r>
          </w:p>
        </w:tc>
        <w:tc>
          <w:tcPr>
            <w:tcW w:w="5783" w:type="dxa"/>
            <w:vAlign w:val="center"/>
          </w:tcPr>
          <w:p w14:paraId="5F8AC862">
            <w:pPr>
              <w:spacing w:after="0" w:line="271" w:lineRule="auto"/>
              <w:jc w:val="left"/>
            </w:pPr>
            <w:r>
              <w:rPr>
                <w:rFonts w:ascii="宋体" w:hAnsi="宋体" w:eastAsia="宋体"/>
                <w:b w:val="0"/>
                <w:sz w:val="17"/>
              </w:rPr>
              <w:t>Windows 11</w:t>
            </w:r>
          </w:p>
        </w:tc>
      </w:tr>
      <w:tr w14:paraId="0162E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74F96E86">
            <w:pPr>
              <w:spacing w:after="0" w:line="271" w:lineRule="auto"/>
              <w:jc w:val="left"/>
            </w:pPr>
            <w:r>
              <w:rPr>
                <w:rFonts w:ascii="宋体" w:hAnsi="宋体" w:eastAsia="宋体"/>
                <w:b w:val="0"/>
                <w:sz w:val="17"/>
              </w:rPr>
              <w:t>处理器与内存</w:t>
            </w:r>
          </w:p>
        </w:tc>
        <w:tc>
          <w:tcPr>
            <w:tcW w:w="5783" w:type="dxa"/>
            <w:vAlign w:val="center"/>
          </w:tcPr>
          <w:p w14:paraId="4F909CDE">
            <w:pPr>
              <w:spacing w:after="0" w:line="271" w:lineRule="auto"/>
              <w:jc w:val="left"/>
            </w:pPr>
            <w:r>
              <w:rPr>
                <w:rFonts w:ascii="宋体" w:hAnsi="宋体" w:eastAsia="宋体"/>
                <w:b w:val="0"/>
                <w:sz w:val="17"/>
              </w:rPr>
              <w:t>i7-13700H，20逻辑处理器；约31.7GiB内存</w:t>
            </w:r>
          </w:p>
        </w:tc>
      </w:tr>
      <w:tr w14:paraId="233BB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2A1E4D54">
            <w:pPr>
              <w:spacing w:after="0" w:line="271" w:lineRule="auto"/>
              <w:jc w:val="left"/>
            </w:pPr>
            <w:r>
              <w:rPr>
                <w:rFonts w:ascii="宋体" w:hAnsi="宋体" w:eastAsia="宋体"/>
                <w:b w:val="0"/>
                <w:sz w:val="17"/>
              </w:rPr>
              <w:t>测试日期</w:t>
            </w:r>
          </w:p>
        </w:tc>
        <w:tc>
          <w:tcPr>
            <w:tcW w:w="5783" w:type="dxa"/>
            <w:vAlign w:val="center"/>
          </w:tcPr>
          <w:p w14:paraId="3979EB4A">
            <w:pPr>
              <w:spacing w:after="0" w:line="271" w:lineRule="auto"/>
              <w:jc w:val="left"/>
            </w:pPr>
            <w:r>
              <w:rPr>
                <w:rFonts w:ascii="宋体" w:hAnsi="宋体" w:eastAsia="宋体"/>
                <w:b w:val="0"/>
                <w:sz w:val="17"/>
              </w:rPr>
              <w:t>2026-09-14</w:t>
            </w:r>
          </w:p>
        </w:tc>
      </w:tr>
    </w:tbl>
    <w:p w14:paraId="268F3325">
      <w:pPr>
        <w:spacing w:after="0"/>
      </w:pPr>
    </w:p>
    <w:p w14:paraId="753AC447">
      <w:pPr>
        <w:keepNext/>
        <w:jc w:val="both"/>
      </w:pPr>
      <w:r>
        <w:t>表2 前端测试环境</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81"/>
        <w:gridCol w:w="5783"/>
      </w:tblGrid>
      <w:tr w14:paraId="48622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156" w:type="dxa"/>
            <w:shd w:val="clear" w:color="auto" w:fill="E6E6E6"/>
            <w:vAlign w:val="center"/>
          </w:tcPr>
          <w:p w14:paraId="48060342">
            <w:pPr>
              <w:spacing w:after="0" w:line="271" w:lineRule="auto"/>
              <w:jc w:val="center"/>
            </w:pPr>
            <w:r>
              <w:rPr>
                <w:rFonts w:ascii="宋体" w:hAnsi="宋体" w:eastAsia="宋体"/>
                <w:b/>
                <w:sz w:val="17"/>
              </w:rPr>
              <w:t>项目</w:t>
            </w:r>
          </w:p>
        </w:tc>
        <w:tc>
          <w:tcPr>
            <w:tcW w:w="4156" w:type="dxa"/>
            <w:shd w:val="clear" w:color="auto" w:fill="E6E6E6"/>
            <w:vAlign w:val="center"/>
          </w:tcPr>
          <w:p w14:paraId="089F32A0">
            <w:pPr>
              <w:spacing w:after="0" w:line="271" w:lineRule="auto"/>
              <w:jc w:val="center"/>
            </w:pPr>
            <w:r>
              <w:rPr>
                <w:rFonts w:ascii="宋体" w:hAnsi="宋体" w:eastAsia="宋体"/>
                <w:b/>
                <w:sz w:val="17"/>
              </w:rPr>
              <w:t>配置</w:t>
            </w:r>
          </w:p>
        </w:tc>
      </w:tr>
      <w:tr w14:paraId="1B779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5A6AB792">
            <w:pPr>
              <w:spacing w:after="0" w:line="271" w:lineRule="auto"/>
              <w:jc w:val="left"/>
            </w:pPr>
            <w:r>
              <w:rPr>
                <w:rFonts w:ascii="宋体" w:hAnsi="宋体" w:eastAsia="宋体"/>
                <w:b w:val="0"/>
                <w:sz w:val="17"/>
              </w:rPr>
              <w:t>自动化</w:t>
            </w:r>
          </w:p>
        </w:tc>
        <w:tc>
          <w:tcPr>
            <w:tcW w:w="5783" w:type="dxa"/>
            <w:vAlign w:val="center"/>
          </w:tcPr>
          <w:p w14:paraId="35784326">
            <w:pPr>
              <w:spacing w:after="0" w:line="271" w:lineRule="auto"/>
              <w:jc w:val="left"/>
            </w:pPr>
            <w:r>
              <w:rPr>
                <w:rFonts w:ascii="宋体" w:hAnsi="宋体" w:eastAsia="宋体"/>
                <w:b w:val="0"/>
                <w:sz w:val="17"/>
              </w:rPr>
              <w:t>Vitest；245项通过（25个测试文件）</w:t>
            </w:r>
          </w:p>
        </w:tc>
      </w:tr>
      <w:tr w14:paraId="29214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3A6E87B6">
            <w:pPr>
              <w:spacing w:after="0" w:line="271" w:lineRule="auto"/>
              <w:jc w:val="left"/>
            </w:pPr>
            <w:r>
              <w:rPr>
                <w:rFonts w:ascii="宋体" w:hAnsi="宋体" w:eastAsia="宋体"/>
                <w:b w:val="0"/>
                <w:sz w:val="17"/>
              </w:rPr>
              <w:t>构建</w:t>
            </w:r>
          </w:p>
        </w:tc>
        <w:tc>
          <w:tcPr>
            <w:tcW w:w="5783" w:type="dxa"/>
            <w:vAlign w:val="center"/>
          </w:tcPr>
          <w:p w14:paraId="624D7CC4">
            <w:pPr>
              <w:spacing w:after="0" w:line="271" w:lineRule="auto"/>
              <w:jc w:val="left"/>
            </w:pPr>
            <w:r>
              <w:rPr>
                <w:rFonts w:ascii="宋体" w:hAnsi="宋体" w:eastAsia="宋体"/>
                <w:b w:val="0"/>
                <w:sz w:val="17"/>
              </w:rPr>
              <w:t>Vite生产构建成功，存在大包提示</w:t>
            </w:r>
          </w:p>
        </w:tc>
      </w:tr>
      <w:tr w14:paraId="27D44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6ED13902">
            <w:pPr>
              <w:spacing w:after="0" w:line="271" w:lineRule="auto"/>
              <w:jc w:val="left"/>
            </w:pPr>
            <w:r>
              <w:rPr>
                <w:rFonts w:ascii="宋体" w:hAnsi="宋体" w:eastAsia="宋体"/>
                <w:b w:val="0"/>
                <w:sz w:val="17"/>
              </w:rPr>
              <w:t>浏览器</w:t>
            </w:r>
          </w:p>
        </w:tc>
        <w:tc>
          <w:tcPr>
            <w:tcW w:w="5783" w:type="dxa"/>
            <w:vAlign w:val="center"/>
          </w:tcPr>
          <w:p w14:paraId="0DB2E9CE">
            <w:pPr>
              <w:spacing w:after="0" w:line="271" w:lineRule="auto"/>
              <w:jc w:val="left"/>
            </w:pPr>
            <w:r>
              <w:rPr>
                <w:rFonts w:ascii="宋体" w:hAnsi="宋体" w:eastAsia="宋体"/>
                <w:b w:val="0"/>
                <w:sz w:val="17"/>
              </w:rPr>
              <w:t>Edge 130、Chrome 153五档空数据视口；Firefox 137仅520/1280</w:t>
            </w:r>
          </w:p>
        </w:tc>
      </w:tr>
    </w:tbl>
    <w:p w14:paraId="5C35ECE6">
      <w:pPr>
        <w:spacing w:after="0"/>
      </w:pPr>
    </w:p>
    <w:p w14:paraId="65A56EA8">
      <w:pPr>
        <w:keepNext/>
        <w:jc w:val="both"/>
      </w:pPr>
      <w:r>
        <w:t>表3 后端测试环境</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81"/>
        <w:gridCol w:w="5783"/>
      </w:tblGrid>
      <w:tr w14:paraId="2439F84A">
        <w:tblPrEx>
          <w:tblCellMar>
            <w:top w:w="0" w:type="dxa"/>
            <w:left w:w="108" w:type="dxa"/>
            <w:bottom w:w="0" w:type="dxa"/>
            <w:right w:w="108" w:type="dxa"/>
          </w:tblCellMar>
        </w:tblPrEx>
        <w:trPr>
          <w:tblHeader/>
          <w:jc w:val="center"/>
        </w:trPr>
        <w:tc>
          <w:tcPr>
            <w:tcW w:w="4156" w:type="dxa"/>
            <w:shd w:val="clear" w:color="auto" w:fill="E6E6E6"/>
            <w:vAlign w:val="center"/>
          </w:tcPr>
          <w:p w14:paraId="0E3AB66B">
            <w:pPr>
              <w:spacing w:after="0" w:line="271" w:lineRule="auto"/>
              <w:jc w:val="center"/>
            </w:pPr>
            <w:r>
              <w:rPr>
                <w:rFonts w:ascii="宋体" w:hAnsi="宋体" w:eastAsia="宋体"/>
                <w:b/>
                <w:sz w:val="17"/>
              </w:rPr>
              <w:t>项目</w:t>
            </w:r>
          </w:p>
        </w:tc>
        <w:tc>
          <w:tcPr>
            <w:tcW w:w="4156" w:type="dxa"/>
            <w:shd w:val="clear" w:color="auto" w:fill="E6E6E6"/>
            <w:vAlign w:val="center"/>
          </w:tcPr>
          <w:p w14:paraId="4672CF73">
            <w:pPr>
              <w:spacing w:after="0" w:line="271" w:lineRule="auto"/>
              <w:jc w:val="center"/>
            </w:pPr>
            <w:r>
              <w:rPr>
                <w:rFonts w:ascii="宋体" w:hAnsi="宋体" w:eastAsia="宋体"/>
                <w:b/>
                <w:sz w:val="17"/>
              </w:rPr>
              <w:t>配置</w:t>
            </w:r>
          </w:p>
        </w:tc>
      </w:tr>
      <w:tr w14:paraId="3DED2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74AD5F6F">
            <w:pPr>
              <w:spacing w:after="0" w:line="271" w:lineRule="auto"/>
              <w:jc w:val="left"/>
            </w:pPr>
            <w:r>
              <w:rPr>
                <w:rFonts w:ascii="宋体" w:hAnsi="宋体" w:eastAsia="宋体"/>
                <w:b w:val="0"/>
                <w:sz w:val="17"/>
              </w:rPr>
              <w:t>自动化</w:t>
            </w:r>
          </w:p>
        </w:tc>
        <w:tc>
          <w:tcPr>
            <w:tcW w:w="5783" w:type="dxa"/>
            <w:vAlign w:val="center"/>
          </w:tcPr>
          <w:p w14:paraId="27C87C36">
            <w:pPr>
              <w:spacing w:after="0" w:line="271" w:lineRule="auto"/>
              <w:jc w:val="left"/>
            </w:pPr>
            <w:r>
              <w:rPr>
                <w:rFonts w:ascii="宋体" w:hAnsi="宋体" w:eastAsia="宋体"/>
                <w:b w:val="0"/>
                <w:sz w:val="17"/>
              </w:rPr>
              <w:t>Maven/JUnit与H2；211项通过，0失败/错误</w:t>
            </w:r>
          </w:p>
        </w:tc>
      </w:tr>
      <w:tr w14:paraId="130B1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5D6A44D2">
            <w:pPr>
              <w:spacing w:after="0" w:line="271" w:lineRule="auto"/>
              <w:jc w:val="left"/>
            </w:pPr>
            <w:r>
              <w:rPr>
                <w:rFonts w:ascii="宋体" w:hAnsi="宋体" w:eastAsia="宋体"/>
                <w:b w:val="0"/>
                <w:sz w:val="17"/>
              </w:rPr>
              <w:t>真实数据库</w:t>
            </w:r>
          </w:p>
        </w:tc>
        <w:tc>
          <w:tcPr>
            <w:tcW w:w="5783" w:type="dxa"/>
            <w:vAlign w:val="center"/>
          </w:tcPr>
          <w:p w14:paraId="40EBF8DC">
            <w:pPr>
              <w:spacing w:after="0" w:line="271" w:lineRule="auto"/>
              <w:jc w:val="left"/>
            </w:pPr>
            <w:r>
              <w:rPr>
                <w:rFonts w:ascii="宋体" w:hAnsi="宋体" w:eastAsia="宋体"/>
                <w:b w:val="0"/>
                <w:sz w:val="17"/>
              </w:rPr>
              <w:t>PostgreSQL 16独立一次性数据库</w:t>
            </w:r>
          </w:p>
        </w:tc>
      </w:tr>
      <w:tr w14:paraId="56DB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5525F2E5">
            <w:pPr>
              <w:spacing w:after="0" w:line="271" w:lineRule="auto"/>
              <w:jc w:val="left"/>
            </w:pPr>
            <w:r>
              <w:rPr>
                <w:rFonts w:ascii="宋体" w:hAnsi="宋体" w:eastAsia="宋体"/>
                <w:b w:val="0"/>
                <w:sz w:val="17"/>
              </w:rPr>
              <w:t>接口链路</w:t>
            </w:r>
          </w:p>
        </w:tc>
        <w:tc>
          <w:tcPr>
            <w:tcW w:w="5783" w:type="dxa"/>
            <w:vAlign w:val="center"/>
          </w:tcPr>
          <w:p w14:paraId="66F5FD4F">
            <w:pPr>
              <w:spacing w:after="0" w:line="271" w:lineRule="auto"/>
              <w:jc w:val="left"/>
            </w:pPr>
            <w:r>
              <w:rPr>
                <w:rFonts w:ascii="宋体" w:hAnsi="宋体" w:eastAsia="宋体"/>
                <w:b w:val="0"/>
                <w:sz w:val="17"/>
              </w:rPr>
              <w:t>独立H2后端18081：33项真实接口检查；Edge前端5174：多品类导航/搜索、营业时间、四类图片上传及商家/骑手链路通过</w:t>
            </w:r>
          </w:p>
        </w:tc>
      </w:tr>
    </w:tbl>
    <w:p w14:paraId="4B3F270B">
      <w:pPr>
        <w:spacing w:after="0"/>
      </w:pPr>
    </w:p>
    <w:p w14:paraId="0963D01A">
      <w:pPr>
        <w:keepNext/>
        <w:jc w:val="both"/>
      </w:pPr>
      <w:r>
        <w:t>表4 运行数据库配置</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81"/>
        <w:gridCol w:w="5783"/>
      </w:tblGrid>
      <w:tr w14:paraId="49EF8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156" w:type="dxa"/>
            <w:shd w:val="clear" w:color="auto" w:fill="E6E6E6"/>
            <w:vAlign w:val="center"/>
          </w:tcPr>
          <w:p w14:paraId="593F46F8">
            <w:pPr>
              <w:spacing w:after="0" w:line="271" w:lineRule="auto"/>
              <w:jc w:val="center"/>
            </w:pPr>
            <w:r>
              <w:rPr>
                <w:rFonts w:ascii="宋体" w:hAnsi="宋体" w:eastAsia="宋体"/>
                <w:b/>
                <w:sz w:val="17"/>
              </w:rPr>
              <w:t>项目</w:t>
            </w:r>
          </w:p>
        </w:tc>
        <w:tc>
          <w:tcPr>
            <w:tcW w:w="4156" w:type="dxa"/>
            <w:shd w:val="clear" w:color="auto" w:fill="E6E6E6"/>
            <w:vAlign w:val="center"/>
          </w:tcPr>
          <w:p w14:paraId="1BB9B068">
            <w:pPr>
              <w:spacing w:after="0" w:line="271" w:lineRule="auto"/>
              <w:jc w:val="center"/>
            </w:pPr>
            <w:r>
              <w:rPr>
                <w:rFonts w:ascii="宋体" w:hAnsi="宋体" w:eastAsia="宋体"/>
                <w:b/>
                <w:sz w:val="17"/>
              </w:rPr>
              <w:t>配置</w:t>
            </w:r>
          </w:p>
        </w:tc>
      </w:tr>
      <w:tr w14:paraId="6F646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2D042A0A">
            <w:pPr>
              <w:spacing w:after="0" w:line="271" w:lineRule="auto"/>
              <w:jc w:val="left"/>
            </w:pPr>
            <w:r>
              <w:rPr>
                <w:rFonts w:ascii="宋体" w:hAnsi="宋体" w:eastAsia="宋体"/>
                <w:b w:val="0"/>
                <w:sz w:val="17"/>
              </w:rPr>
              <w:t>数据库</w:t>
            </w:r>
          </w:p>
        </w:tc>
        <w:tc>
          <w:tcPr>
            <w:tcW w:w="5783" w:type="dxa"/>
            <w:vAlign w:val="center"/>
          </w:tcPr>
          <w:p w14:paraId="42442BDF">
            <w:pPr>
              <w:spacing w:after="0" w:line="271" w:lineRule="auto"/>
              <w:jc w:val="left"/>
            </w:pPr>
            <w:r>
              <w:rPr>
                <w:rFonts w:ascii="宋体" w:hAnsi="宋体" w:eastAsia="宋体"/>
                <w:b w:val="0"/>
                <w:sz w:val="17"/>
              </w:rPr>
              <w:t>PostgreSQL 16；故障与迁移只对隔离实例执行</w:t>
            </w:r>
          </w:p>
        </w:tc>
      </w:tr>
      <w:tr w14:paraId="373B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530BB955">
            <w:pPr>
              <w:spacing w:after="0" w:line="271" w:lineRule="auto"/>
              <w:jc w:val="left"/>
            </w:pPr>
            <w:r>
              <w:rPr>
                <w:rFonts w:ascii="宋体" w:hAnsi="宋体" w:eastAsia="宋体"/>
                <w:b w:val="0"/>
                <w:sz w:val="17"/>
              </w:rPr>
              <w:t>测试数据</w:t>
            </w:r>
          </w:p>
        </w:tc>
        <w:tc>
          <w:tcPr>
            <w:tcW w:w="5783" w:type="dxa"/>
            <w:vAlign w:val="center"/>
          </w:tcPr>
          <w:p w14:paraId="57F8A39F">
            <w:pPr>
              <w:spacing w:after="0" w:line="271" w:lineRule="auto"/>
              <w:jc w:val="left"/>
            </w:pPr>
            <w:r>
              <w:rPr>
                <w:rFonts w:ascii="宋体" w:hAnsi="宋体" w:eastAsia="宋体"/>
                <w:b w:val="0"/>
                <w:sz w:val="17"/>
              </w:rPr>
              <w:t>四角色身份、至少一笔真实订单及已批准退款</w:t>
            </w:r>
          </w:p>
        </w:tc>
      </w:tr>
      <w:tr w14:paraId="246BB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vAlign w:val="center"/>
          </w:tcPr>
          <w:p w14:paraId="0171D0DB">
            <w:pPr>
              <w:spacing w:after="0" w:line="271" w:lineRule="auto"/>
              <w:jc w:val="left"/>
            </w:pPr>
            <w:r>
              <w:rPr>
                <w:rFonts w:ascii="宋体" w:hAnsi="宋体" w:eastAsia="宋体"/>
                <w:b w:val="0"/>
                <w:sz w:val="17"/>
              </w:rPr>
              <w:t>安全约束</w:t>
            </w:r>
          </w:p>
        </w:tc>
        <w:tc>
          <w:tcPr>
            <w:tcW w:w="5783" w:type="dxa"/>
            <w:vAlign w:val="center"/>
          </w:tcPr>
          <w:p w14:paraId="72CD4117">
            <w:pPr>
              <w:spacing w:after="0" w:line="271" w:lineRule="auto"/>
              <w:jc w:val="left"/>
            </w:pPr>
            <w:r>
              <w:rPr>
                <w:rFonts w:ascii="宋体" w:hAnsi="宋体" w:eastAsia="宋体"/>
                <w:b w:val="0"/>
                <w:sz w:val="17"/>
              </w:rPr>
              <w:t>报告不记录账号密码、JWT密钥或完整个人信息</w:t>
            </w:r>
          </w:p>
        </w:tc>
      </w:tr>
    </w:tbl>
    <w:p w14:paraId="4ACAB2F2">
      <w:pPr>
        <w:spacing w:after="0"/>
      </w:pPr>
    </w:p>
    <w:p w14:paraId="0658A9F1">
      <w:pPr>
        <w:pStyle w:val="186"/>
      </w:pPr>
      <w:r>
        <w:t>2 单元测试</w:t>
      </w:r>
    </w:p>
    <w:p w14:paraId="73D30E27">
      <w:pPr>
        <w:pStyle w:val="187"/>
      </w:pPr>
      <w:r>
        <w:t>2.1 前端模块</w:t>
      </w:r>
    </w:p>
    <w:p w14:paraId="3D446636">
      <w:pPr>
        <w:pStyle w:val="188"/>
      </w:pPr>
      <w:r>
        <w:t>2.1.1 测试用例与结果分析</w:t>
      </w:r>
    </w:p>
    <w:p w14:paraId="15E5EEE6">
      <w:pPr>
        <w:jc w:val="both"/>
      </w:pPr>
      <w:r>
        <w:t>执行命令：在 frontend 目录运行 npm test -- --reporter=dot 和 npm run build。</w:t>
      </w:r>
    </w:p>
    <w:p w14:paraId="1534B1AF">
      <w:pPr>
        <w:jc w:val="both"/>
      </w:pPr>
      <w:r>
        <w:t>测试用例：</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4"/>
        <w:gridCol w:w="1899"/>
        <w:gridCol w:w="1701"/>
        <w:gridCol w:w="1701"/>
        <w:gridCol w:w="1134"/>
      </w:tblGrid>
      <w:tr w14:paraId="55ADC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DCE8A02">
            <w:pPr>
              <w:spacing w:after="0" w:line="271" w:lineRule="auto"/>
              <w:jc w:val="center"/>
            </w:pPr>
            <w:r>
              <w:rPr>
                <w:rFonts w:ascii="宋体" w:hAnsi="宋体" w:eastAsia="宋体"/>
                <w:b w:val="0"/>
                <w:sz w:val="17"/>
              </w:rPr>
              <w:t>用例编号</w:t>
            </w:r>
          </w:p>
        </w:tc>
        <w:tc>
          <w:tcPr>
            <w:tcW w:w="6435" w:type="dxa"/>
            <w:gridSpan w:val="4"/>
            <w:vAlign w:val="center"/>
          </w:tcPr>
          <w:p w14:paraId="26FCEF19">
            <w:pPr>
              <w:spacing w:after="0" w:line="271" w:lineRule="auto"/>
              <w:jc w:val="center"/>
            </w:pPr>
            <w:r>
              <w:rPr>
                <w:rFonts w:ascii="宋体" w:hAnsi="宋体" w:eastAsia="宋体"/>
                <w:b w:val="0"/>
                <w:sz w:val="17"/>
              </w:rPr>
              <w:t>UT-A-001</w:t>
            </w:r>
          </w:p>
        </w:tc>
      </w:tr>
      <w:tr w14:paraId="27C1F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482FAA3">
            <w:pPr>
              <w:spacing w:after="0" w:line="271" w:lineRule="auto"/>
              <w:jc w:val="center"/>
            </w:pPr>
            <w:r>
              <w:rPr>
                <w:rFonts w:ascii="宋体" w:hAnsi="宋体" w:eastAsia="宋体"/>
                <w:b w:val="0"/>
                <w:sz w:val="17"/>
              </w:rPr>
              <w:t>测试单元描述</w:t>
            </w:r>
          </w:p>
        </w:tc>
        <w:tc>
          <w:tcPr>
            <w:tcW w:w="6435" w:type="dxa"/>
            <w:gridSpan w:val="4"/>
            <w:vAlign w:val="center"/>
          </w:tcPr>
          <w:p w14:paraId="0DD917D0">
            <w:pPr>
              <w:spacing w:after="0" w:line="271" w:lineRule="auto"/>
              <w:jc w:val="center"/>
            </w:pPr>
            <w:r>
              <w:rPr>
                <w:rFonts w:ascii="宋体" w:hAnsi="宋体" w:eastAsia="宋体"/>
                <w:b w:val="0"/>
                <w:sz w:val="17"/>
              </w:rPr>
              <w:t>MerchantProducts 无店铺缓存加载</w:t>
            </w:r>
          </w:p>
        </w:tc>
      </w:tr>
      <w:tr w14:paraId="1D76E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D9F57D1">
            <w:pPr>
              <w:spacing w:after="0" w:line="271" w:lineRule="auto"/>
              <w:jc w:val="center"/>
            </w:pPr>
            <w:r>
              <w:rPr>
                <w:rFonts w:ascii="宋体" w:hAnsi="宋体" w:eastAsia="宋体"/>
                <w:b w:val="0"/>
                <w:sz w:val="17"/>
              </w:rPr>
              <w:t>用例目的</w:t>
            </w:r>
          </w:p>
        </w:tc>
        <w:tc>
          <w:tcPr>
            <w:tcW w:w="6435" w:type="dxa"/>
            <w:gridSpan w:val="4"/>
            <w:vAlign w:val="center"/>
          </w:tcPr>
          <w:p w14:paraId="0E4B4CFD">
            <w:pPr>
              <w:spacing w:after="0" w:line="271" w:lineRule="auto"/>
              <w:jc w:val="center"/>
            </w:pPr>
            <w:r>
              <w:rPr>
                <w:rFonts w:ascii="宋体" w:hAnsi="宋体" w:eastAsia="宋体"/>
                <w:b w:val="0"/>
                <w:sz w:val="17"/>
              </w:rPr>
              <w:t>验证商品页按服务端本人店铺加载</w:t>
            </w:r>
          </w:p>
        </w:tc>
      </w:tr>
      <w:tr w14:paraId="00836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E430A55">
            <w:pPr>
              <w:spacing w:after="0" w:line="271" w:lineRule="auto"/>
              <w:jc w:val="center"/>
            </w:pPr>
            <w:r>
              <w:rPr>
                <w:rFonts w:ascii="宋体" w:hAnsi="宋体" w:eastAsia="宋体"/>
                <w:b w:val="0"/>
                <w:sz w:val="17"/>
              </w:rPr>
              <w:t>前提条件</w:t>
            </w:r>
          </w:p>
        </w:tc>
        <w:tc>
          <w:tcPr>
            <w:tcW w:w="6435" w:type="dxa"/>
            <w:gridSpan w:val="4"/>
            <w:vAlign w:val="center"/>
          </w:tcPr>
          <w:p w14:paraId="4C1CBA49">
            <w:pPr>
              <w:spacing w:after="0" w:line="271" w:lineRule="auto"/>
              <w:jc w:val="center"/>
            </w:pPr>
            <w:r>
              <w:rPr>
                <w:rFonts w:ascii="宋体" w:hAnsi="宋体" w:eastAsia="宋体"/>
                <w:b w:val="0"/>
                <w:sz w:val="17"/>
              </w:rPr>
              <w:t>商家已有店铺；本地缓存为空</w:t>
            </w:r>
          </w:p>
        </w:tc>
      </w:tr>
      <w:tr w14:paraId="582B5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622A6C3">
            <w:pPr>
              <w:spacing w:after="0" w:line="271" w:lineRule="auto"/>
              <w:jc w:val="center"/>
            </w:pPr>
            <w:r>
              <w:rPr>
                <w:rFonts w:ascii="宋体" w:hAnsi="宋体" w:eastAsia="宋体"/>
                <w:b w:val="0"/>
                <w:sz w:val="17"/>
              </w:rPr>
              <w:t>特殊的规程说明</w:t>
            </w:r>
          </w:p>
        </w:tc>
        <w:tc>
          <w:tcPr>
            <w:tcW w:w="6435" w:type="dxa"/>
            <w:gridSpan w:val="4"/>
            <w:vAlign w:val="center"/>
          </w:tcPr>
          <w:p w14:paraId="12874AAA">
            <w:pPr>
              <w:spacing w:after="0" w:line="271" w:lineRule="auto"/>
              <w:jc w:val="center"/>
            </w:pPr>
            <w:r>
              <w:rPr>
                <w:rFonts w:ascii="宋体" w:hAnsi="宋体" w:eastAsia="宋体"/>
                <w:b w:val="0"/>
                <w:sz w:val="17"/>
              </w:rPr>
              <w:t>服务端结果为归属依据</w:t>
            </w:r>
          </w:p>
        </w:tc>
      </w:tr>
      <w:tr w14:paraId="485A4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953ACEB">
            <w:pPr>
              <w:spacing w:after="0" w:line="271" w:lineRule="auto"/>
              <w:jc w:val="center"/>
            </w:pPr>
            <w:r>
              <w:rPr>
                <w:rFonts w:ascii="宋体" w:hAnsi="宋体" w:eastAsia="宋体"/>
                <w:b w:val="0"/>
                <w:sz w:val="17"/>
              </w:rPr>
              <w:t>用例间的依赖关系</w:t>
            </w:r>
          </w:p>
        </w:tc>
        <w:tc>
          <w:tcPr>
            <w:tcW w:w="6435" w:type="dxa"/>
            <w:gridSpan w:val="4"/>
            <w:vAlign w:val="center"/>
          </w:tcPr>
          <w:p w14:paraId="4FBE1FFC">
            <w:pPr>
              <w:spacing w:after="0" w:line="271" w:lineRule="auto"/>
              <w:jc w:val="center"/>
            </w:pPr>
            <w:r>
              <w:rPr>
                <w:rFonts w:ascii="宋体" w:hAnsi="宋体" w:eastAsia="宋体"/>
                <w:b w:val="0"/>
                <w:sz w:val="17"/>
              </w:rPr>
              <w:t>独立</w:t>
            </w:r>
          </w:p>
        </w:tc>
      </w:tr>
      <w:tr w14:paraId="77421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52C973ED">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1E2084D7">
            <w:pPr>
              <w:spacing w:after="0" w:line="271" w:lineRule="auto"/>
              <w:jc w:val="center"/>
            </w:pPr>
            <w:r>
              <w:rPr>
                <w:rFonts w:ascii="宋体" w:hAnsi="宋体" w:eastAsia="宋体"/>
                <w:b w:val="0"/>
                <w:sz w:val="17"/>
              </w:rPr>
              <w:t>输入</w:t>
            </w:r>
          </w:p>
        </w:tc>
        <w:tc>
          <w:tcPr>
            <w:tcW w:w="1701" w:type="dxa"/>
            <w:shd w:val="clear" w:color="auto" w:fill="E6E6E6"/>
            <w:vAlign w:val="center"/>
          </w:tcPr>
          <w:p w14:paraId="0FA87BA9">
            <w:pPr>
              <w:spacing w:after="0" w:line="271" w:lineRule="auto"/>
              <w:jc w:val="center"/>
            </w:pPr>
            <w:r>
              <w:rPr>
                <w:rFonts w:ascii="宋体" w:hAnsi="宋体" w:eastAsia="宋体"/>
                <w:b w:val="0"/>
                <w:sz w:val="17"/>
              </w:rPr>
              <w:t>期望输出</w:t>
            </w:r>
          </w:p>
        </w:tc>
        <w:tc>
          <w:tcPr>
            <w:tcW w:w="1701" w:type="dxa"/>
            <w:shd w:val="clear" w:color="auto" w:fill="E6E6E6"/>
            <w:vAlign w:val="center"/>
          </w:tcPr>
          <w:p w14:paraId="4FD0AE3F">
            <w:pPr>
              <w:spacing w:after="0" w:line="271" w:lineRule="auto"/>
              <w:jc w:val="center"/>
            </w:pPr>
            <w:r>
              <w:rPr>
                <w:rFonts w:ascii="宋体" w:hAnsi="宋体" w:eastAsia="宋体"/>
                <w:b w:val="0"/>
                <w:sz w:val="17"/>
              </w:rPr>
              <w:t>实际输出</w:t>
            </w:r>
          </w:p>
        </w:tc>
        <w:tc>
          <w:tcPr>
            <w:tcW w:w="1134" w:type="dxa"/>
            <w:shd w:val="clear" w:color="auto" w:fill="E6E6E6"/>
            <w:vAlign w:val="center"/>
          </w:tcPr>
          <w:p w14:paraId="7EEB02DA">
            <w:pPr>
              <w:spacing w:after="0" w:line="271" w:lineRule="auto"/>
              <w:jc w:val="center"/>
            </w:pPr>
            <w:r>
              <w:rPr>
                <w:rFonts w:ascii="宋体" w:hAnsi="宋体" w:eastAsia="宋体"/>
                <w:b w:val="0"/>
                <w:sz w:val="17"/>
              </w:rPr>
              <w:t>备注</w:t>
            </w:r>
          </w:p>
        </w:tc>
      </w:tr>
      <w:tr w14:paraId="6018C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7D622E2">
            <w:pPr>
              <w:spacing w:after="0" w:line="271" w:lineRule="auto"/>
              <w:jc w:val="center"/>
            </w:pPr>
            <w:r>
              <w:rPr>
                <w:rFonts w:ascii="宋体" w:hAnsi="宋体" w:eastAsia="宋体"/>
                <w:b w:val="0"/>
                <w:sz w:val="17"/>
              </w:rPr>
              <w:t>1</w:t>
            </w:r>
          </w:p>
        </w:tc>
        <w:tc>
          <w:tcPr>
            <w:tcW w:w="1899" w:type="dxa"/>
            <w:vAlign w:val="center"/>
          </w:tcPr>
          <w:p w14:paraId="482F3FE0">
            <w:pPr>
              <w:spacing w:after="0" w:line="271" w:lineRule="auto"/>
              <w:jc w:val="left"/>
            </w:pPr>
            <w:r>
              <w:rPr>
                <w:rFonts w:ascii="宋体" w:hAnsi="宋体" w:eastAsia="宋体"/>
                <w:b w:val="0"/>
                <w:sz w:val="17"/>
              </w:rPr>
              <w:t>打开商家商品页</w:t>
            </w:r>
          </w:p>
        </w:tc>
        <w:tc>
          <w:tcPr>
            <w:tcW w:w="1701" w:type="dxa"/>
            <w:vAlign w:val="center"/>
          </w:tcPr>
          <w:p w14:paraId="00FD1494">
            <w:pPr>
              <w:spacing w:after="0" w:line="271" w:lineRule="auto"/>
              <w:jc w:val="left"/>
            </w:pPr>
            <w:r>
              <w:rPr>
                <w:rFonts w:ascii="宋体" w:hAnsi="宋体" w:eastAsia="宋体"/>
                <w:b w:val="0"/>
                <w:sz w:val="17"/>
              </w:rPr>
              <w:t>展示本人店铺商品</w:t>
            </w:r>
          </w:p>
        </w:tc>
        <w:tc>
          <w:tcPr>
            <w:tcW w:w="1701" w:type="dxa"/>
            <w:vAlign w:val="center"/>
          </w:tcPr>
          <w:p w14:paraId="300DB181">
            <w:pPr>
              <w:spacing w:after="0" w:line="271" w:lineRule="auto"/>
              <w:jc w:val="left"/>
            </w:pPr>
            <w:r>
              <w:rPr>
                <w:rFonts w:ascii="宋体" w:hAnsi="宋体" w:eastAsia="宋体"/>
                <w:b w:val="0"/>
                <w:sz w:val="17"/>
              </w:rPr>
              <w:t>展示3件商品</w:t>
            </w:r>
          </w:p>
        </w:tc>
        <w:tc>
          <w:tcPr>
            <w:tcW w:w="1134" w:type="dxa"/>
            <w:vAlign w:val="center"/>
          </w:tcPr>
          <w:p w14:paraId="77CAE2D9">
            <w:pPr>
              <w:spacing w:after="0" w:line="271" w:lineRule="auto"/>
              <w:jc w:val="center"/>
            </w:pPr>
            <w:r>
              <w:rPr>
                <w:rFonts w:ascii="宋体" w:hAnsi="宋体" w:eastAsia="宋体"/>
                <w:b w:val="0"/>
                <w:sz w:val="17"/>
              </w:rPr>
              <w:t>通过</w:t>
            </w:r>
          </w:p>
        </w:tc>
      </w:tr>
      <w:tr w14:paraId="15795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3594FF7">
            <w:pPr>
              <w:spacing w:after="0" w:line="271" w:lineRule="auto"/>
              <w:jc w:val="center"/>
            </w:pPr>
            <w:r>
              <w:rPr>
                <w:rFonts w:ascii="宋体" w:hAnsi="宋体" w:eastAsia="宋体"/>
                <w:b w:val="0"/>
                <w:sz w:val="17"/>
              </w:rPr>
              <w:t>用例编号</w:t>
            </w:r>
          </w:p>
        </w:tc>
        <w:tc>
          <w:tcPr>
            <w:tcW w:w="6435" w:type="dxa"/>
            <w:gridSpan w:val="4"/>
            <w:vAlign w:val="center"/>
          </w:tcPr>
          <w:p w14:paraId="3A4ACAFC">
            <w:pPr>
              <w:spacing w:after="0" w:line="271" w:lineRule="auto"/>
              <w:jc w:val="center"/>
            </w:pPr>
            <w:r>
              <w:rPr>
                <w:rFonts w:ascii="宋体" w:hAnsi="宋体" w:eastAsia="宋体"/>
                <w:b w:val="0"/>
                <w:sz w:val="17"/>
              </w:rPr>
              <w:t>UT-A-002</w:t>
            </w:r>
          </w:p>
        </w:tc>
      </w:tr>
      <w:tr w14:paraId="09C4D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453BA7C">
            <w:pPr>
              <w:spacing w:after="0" w:line="271" w:lineRule="auto"/>
              <w:jc w:val="center"/>
            </w:pPr>
            <w:r>
              <w:rPr>
                <w:rFonts w:ascii="宋体" w:hAnsi="宋体" w:eastAsia="宋体"/>
                <w:b w:val="0"/>
                <w:sz w:val="17"/>
              </w:rPr>
              <w:t>测试单元描述</w:t>
            </w:r>
          </w:p>
        </w:tc>
        <w:tc>
          <w:tcPr>
            <w:tcW w:w="6435" w:type="dxa"/>
            <w:gridSpan w:val="4"/>
            <w:vAlign w:val="center"/>
          </w:tcPr>
          <w:p w14:paraId="387DD44C">
            <w:pPr>
              <w:spacing w:after="0" w:line="271" w:lineRule="auto"/>
              <w:jc w:val="center"/>
            </w:pPr>
            <w:r>
              <w:rPr>
                <w:rFonts w:ascii="宋体" w:hAnsi="宋体" w:eastAsia="宋体"/>
                <w:b w:val="0"/>
                <w:sz w:val="17"/>
              </w:rPr>
              <w:t>Admin 移动用户列表</w:t>
            </w:r>
          </w:p>
        </w:tc>
      </w:tr>
      <w:tr w14:paraId="501B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4586958">
            <w:pPr>
              <w:spacing w:after="0" w:line="271" w:lineRule="auto"/>
              <w:jc w:val="center"/>
            </w:pPr>
            <w:r>
              <w:rPr>
                <w:rFonts w:ascii="宋体" w:hAnsi="宋体" w:eastAsia="宋体"/>
                <w:b w:val="0"/>
                <w:sz w:val="17"/>
              </w:rPr>
              <w:t>用例目的</w:t>
            </w:r>
          </w:p>
        </w:tc>
        <w:tc>
          <w:tcPr>
            <w:tcW w:w="6435" w:type="dxa"/>
            <w:gridSpan w:val="4"/>
            <w:vAlign w:val="center"/>
          </w:tcPr>
          <w:p w14:paraId="38F5CFFD">
            <w:pPr>
              <w:spacing w:after="0" w:line="271" w:lineRule="auto"/>
              <w:jc w:val="center"/>
            </w:pPr>
            <w:r>
              <w:rPr>
                <w:rFonts w:ascii="宋体" w:hAnsi="宋体" w:eastAsia="宋体"/>
                <w:b w:val="0"/>
                <w:sz w:val="17"/>
              </w:rPr>
              <w:t>验证窄屏操作列可见</w:t>
            </w:r>
          </w:p>
        </w:tc>
      </w:tr>
      <w:tr w14:paraId="3A910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4AAA57E">
            <w:pPr>
              <w:spacing w:after="0" w:line="271" w:lineRule="auto"/>
              <w:jc w:val="center"/>
            </w:pPr>
            <w:r>
              <w:rPr>
                <w:rFonts w:ascii="宋体" w:hAnsi="宋体" w:eastAsia="宋体"/>
                <w:b w:val="0"/>
                <w:sz w:val="17"/>
              </w:rPr>
              <w:t>前提条件</w:t>
            </w:r>
          </w:p>
        </w:tc>
        <w:tc>
          <w:tcPr>
            <w:tcW w:w="6435" w:type="dxa"/>
            <w:gridSpan w:val="4"/>
            <w:vAlign w:val="center"/>
          </w:tcPr>
          <w:p w14:paraId="236FF1AB">
            <w:pPr>
              <w:spacing w:after="0" w:line="271" w:lineRule="auto"/>
              <w:jc w:val="center"/>
            </w:pPr>
            <w:r>
              <w:rPr>
                <w:rFonts w:ascii="宋体" w:hAnsi="宋体" w:eastAsia="宋体"/>
                <w:b w:val="0"/>
                <w:sz w:val="17"/>
              </w:rPr>
              <w:t>管理员列表有用户数据</w:t>
            </w:r>
          </w:p>
        </w:tc>
      </w:tr>
      <w:tr w14:paraId="4324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6BFE1C0">
            <w:pPr>
              <w:spacing w:after="0" w:line="271" w:lineRule="auto"/>
              <w:jc w:val="center"/>
            </w:pPr>
            <w:r>
              <w:rPr>
                <w:rFonts w:ascii="宋体" w:hAnsi="宋体" w:eastAsia="宋体"/>
                <w:b w:val="0"/>
                <w:sz w:val="17"/>
              </w:rPr>
              <w:t>特殊的规程说明</w:t>
            </w:r>
          </w:p>
        </w:tc>
        <w:tc>
          <w:tcPr>
            <w:tcW w:w="6435" w:type="dxa"/>
            <w:gridSpan w:val="4"/>
            <w:vAlign w:val="center"/>
          </w:tcPr>
          <w:p w14:paraId="1907507B">
            <w:pPr>
              <w:spacing w:after="0" w:line="271" w:lineRule="auto"/>
              <w:jc w:val="center"/>
            </w:pPr>
            <w:r>
              <w:rPr>
                <w:rFonts w:ascii="宋体" w:hAnsi="宋体" w:eastAsia="宋体"/>
                <w:b w:val="0"/>
                <w:sz w:val="17"/>
              </w:rPr>
              <w:t>真实宽度另用浏览器验证</w:t>
            </w:r>
          </w:p>
        </w:tc>
      </w:tr>
      <w:tr w14:paraId="2EB1B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2F6102B">
            <w:pPr>
              <w:spacing w:after="0" w:line="271" w:lineRule="auto"/>
              <w:jc w:val="center"/>
            </w:pPr>
            <w:r>
              <w:rPr>
                <w:rFonts w:ascii="宋体" w:hAnsi="宋体" w:eastAsia="宋体"/>
                <w:b w:val="0"/>
                <w:sz w:val="17"/>
              </w:rPr>
              <w:t>用例间的依赖关系</w:t>
            </w:r>
          </w:p>
        </w:tc>
        <w:tc>
          <w:tcPr>
            <w:tcW w:w="6435" w:type="dxa"/>
            <w:gridSpan w:val="4"/>
            <w:vAlign w:val="center"/>
          </w:tcPr>
          <w:p w14:paraId="636AB5C5">
            <w:pPr>
              <w:spacing w:after="0" w:line="271" w:lineRule="auto"/>
              <w:jc w:val="center"/>
            </w:pPr>
            <w:r>
              <w:rPr>
                <w:rFonts w:ascii="宋体" w:hAnsi="宋体" w:eastAsia="宋体"/>
                <w:b w:val="0"/>
                <w:sz w:val="17"/>
              </w:rPr>
              <w:t>独立</w:t>
            </w:r>
          </w:p>
        </w:tc>
      </w:tr>
      <w:tr w14:paraId="367B7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1F748A75">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2B2F3DA">
            <w:pPr>
              <w:spacing w:after="0" w:line="271" w:lineRule="auto"/>
              <w:jc w:val="center"/>
            </w:pPr>
            <w:r>
              <w:rPr>
                <w:rFonts w:ascii="宋体" w:hAnsi="宋体" w:eastAsia="宋体"/>
                <w:b w:val="0"/>
                <w:sz w:val="17"/>
              </w:rPr>
              <w:t>输入</w:t>
            </w:r>
          </w:p>
        </w:tc>
        <w:tc>
          <w:tcPr>
            <w:tcW w:w="1701" w:type="dxa"/>
            <w:shd w:val="clear" w:color="auto" w:fill="E6E6E6"/>
            <w:vAlign w:val="center"/>
          </w:tcPr>
          <w:p w14:paraId="6740AA6F">
            <w:pPr>
              <w:spacing w:after="0" w:line="271" w:lineRule="auto"/>
              <w:jc w:val="center"/>
            </w:pPr>
            <w:r>
              <w:rPr>
                <w:rFonts w:ascii="宋体" w:hAnsi="宋体" w:eastAsia="宋体"/>
                <w:b w:val="0"/>
                <w:sz w:val="17"/>
              </w:rPr>
              <w:t>期望输出</w:t>
            </w:r>
          </w:p>
        </w:tc>
        <w:tc>
          <w:tcPr>
            <w:tcW w:w="1701" w:type="dxa"/>
            <w:shd w:val="clear" w:color="auto" w:fill="E6E6E6"/>
            <w:vAlign w:val="center"/>
          </w:tcPr>
          <w:p w14:paraId="0A7C06EE">
            <w:pPr>
              <w:spacing w:after="0" w:line="271" w:lineRule="auto"/>
              <w:jc w:val="center"/>
            </w:pPr>
            <w:r>
              <w:rPr>
                <w:rFonts w:ascii="宋体" w:hAnsi="宋体" w:eastAsia="宋体"/>
                <w:b w:val="0"/>
                <w:sz w:val="17"/>
              </w:rPr>
              <w:t>实际输出</w:t>
            </w:r>
          </w:p>
        </w:tc>
        <w:tc>
          <w:tcPr>
            <w:tcW w:w="1134" w:type="dxa"/>
            <w:shd w:val="clear" w:color="auto" w:fill="E6E6E6"/>
            <w:vAlign w:val="center"/>
          </w:tcPr>
          <w:p w14:paraId="3EE5DC4E">
            <w:pPr>
              <w:spacing w:after="0" w:line="271" w:lineRule="auto"/>
              <w:jc w:val="center"/>
            </w:pPr>
            <w:r>
              <w:rPr>
                <w:rFonts w:ascii="宋体" w:hAnsi="宋体" w:eastAsia="宋体"/>
                <w:b w:val="0"/>
                <w:sz w:val="17"/>
              </w:rPr>
              <w:t>备注</w:t>
            </w:r>
          </w:p>
        </w:tc>
      </w:tr>
      <w:tr w14:paraId="70ECE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8467767">
            <w:pPr>
              <w:spacing w:after="0" w:line="271" w:lineRule="auto"/>
              <w:jc w:val="center"/>
            </w:pPr>
            <w:r>
              <w:rPr>
                <w:rFonts w:ascii="宋体" w:hAnsi="宋体" w:eastAsia="宋体"/>
                <w:b w:val="0"/>
                <w:sz w:val="17"/>
              </w:rPr>
              <w:t>1</w:t>
            </w:r>
          </w:p>
        </w:tc>
        <w:tc>
          <w:tcPr>
            <w:tcW w:w="1899" w:type="dxa"/>
            <w:vAlign w:val="center"/>
          </w:tcPr>
          <w:p w14:paraId="4DA4D7E7">
            <w:pPr>
              <w:spacing w:after="0" w:line="271" w:lineRule="auto"/>
              <w:jc w:val="left"/>
            </w:pPr>
            <w:r>
              <w:rPr>
                <w:rFonts w:ascii="宋体" w:hAnsi="宋体" w:eastAsia="宋体"/>
                <w:b w:val="0"/>
                <w:sz w:val="17"/>
              </w:rPr>
              <w:t>渲染用户列表</w:t>
            </w:r>
          </w:p>
        </w:tc>
        <w:tc>
          <w:tcPr>
            <w:tcW w:w="1701" w:type="dxa"/>
            <w:vAlign w:val="center"/>
          </w:tcPr>
          <w:p w14:paraId="7948FA70">
            <w:pPr>
              <w:spacing w:after="0" w:line="271" w:lineRule="auto"/>
              <w:jc w:val="left"/>
            </w:pPr>
            <w:r>
              <w:rPr>
                <w:rFonts w:ascii="宋体" w:hAnsi="宋体" w:eastAsia="宋体"/>
                <w:b w:val="0"/>
                <w:sz w:val="17"/>
              </w:rPr>
              <w:t>字段标签和操作按钮可见</w:t>
            </w:r>
          </w:p>
        </w:tc>
        <w:tc>
          <w:tcPr>
            <w:tcW w:w="1701" w:type="dxa"/>
            <w:vAlign w:val="center"/>
          </w:tcPr>
          <w:p w14:paraId="0F64D9BC">
            <w:pPr>
              <w:spacing w:after="0" w:line="271" w:lineRule="auto"/>
              <w:jc w:val="left"/>
            </w:pPr>
            <w:r>
              <w:rPr>
                <w:rFonts w:ascii="宋体" w:hAnsi="宋体" w:eastAsia="宋体"/>
                <w:b w:val="0"/>
                <w:sz w:val="17"/>
              </w:rPr>
              <w:t>组件断言通过</w:t>
            </w:r>
          </w:p>
        </w:tc>
        <w:tc>
          <w:tcPr>
            <w:tcW w:w="1134" w:type="dxa"/>
            <w:vAlign w:val="center"/>
          </w:tcPr>
          <w:p w14:paraId="5E4C7033">
            <w:pPr>
              <w:spacing w:after="0" w:line="271" w:lineRule="auto"/>
              <w:jc w:val="center"/>
            </w:pPr>
            <w:r>
              <w:rPr>
                <w:rFonts w:ascii="宋体" w:hAnsi="宋体" w:eastAsia="宋体"/>
                <w:b w:val="0"/>
                <w:sz w:val="17"/>
              </w:rPr>
              <w:t>通过</w:t>
            </w:r>
          </w:p>
        </w:tc>
      </w:tr>
      <w:tr w14:paraId="6F812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8CEECE9">
            <w:pPr>
              <w:spacing w:after="0" w:line="271" w:lineRule="auto"/>
              <w:jc w:val="center"/>
            </w:pPr>
            <w:r>
              <w:rPr>
                <w:rFonts w:ascii="宋体" w:hAnsi="宋体" w:eastAsia="宋体"/>
                <w:b w:val="0"/>
                <w:sz w:val="17"/>
              </w:rPr>
              <w:t>用例编号</w:t>
            </w:r>
          </w:p>
        </w:tc>
        <w:tc>
          <w:tcPr>
            <w:tcW w:w="6435" w:type="dxa"/>
            <w:gridSpan w:val="4"/>
            <w:vAlign w:val="center"/>
          </w:tcPr>
          <w:p w14:paraId="288DF17F">
            <w:pPr>
              <w:spacing w:after="0" w:line="271" w:lineRule="auto"/>
              <w:jc w:val="center"/>
            </w:pPr>
            <w:r>
              <w:rPr>
                <w:rFonts w:ascii="宋体" w:hAnsi="宋体" w:eastAsia="宋体"/>
                <w:b w:val="0"/>
                <w:sz w:val="17"/>
              </w:rPr>
              <w:t>UT-A-003</w:t>
            </w:r>
          </w:p>
        </w:tc>
      </w:tr>
      <w:tr w14:paraId="3506D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F85E096">
            <w:pPr>
              <w:spacing w:after="0" w:line="271" w:lineRule="auto"/>
              <w:jc w:val="center"/>
            </w:pPr>
            <w:r>
              <w:rPr>
                <w:rFonts w:ascii="宋体" w:hAnsi="宋体" w:eastAsia="宋体"/>
                <w:b w:val="0"/>
                <w:sz w:val="17"/>
              </w:rPr>
              <w:t>测试单元描述</w:t>
            </w:r>
          </w:p>
        </w:tc>
        <w:tc>
          <w:tcPr>
            <w:tcW w:w="6435" w:type="dxa"/>
            <w:gridSpan w:val="4"/>
            <w:vAlign w:val="center"/>
          </w:tcPr>
          <w:p w14:paraId="1C70CA67">
            <w:pPr>
              <w:spacing w:after="0" w:line="271" w:lineRule="auto"/>
              <w:jc w:val="center"/>
            </w:pPr>
            <w:r>
              <w:rPr>
                <w:rFonts w:ascii="宋体" w:hAnsi="宋体" w:eastAsia="宋体"/>
                <w:b w:val="0"/>
                <w:sz w:val="17"/>
              </w:rPr>
              <w:t>Orders 有数据筛选栏</w:t>
            </w:r>
          </w:p>
        </w:tc>
      </w:tr>
      <w:tr w14:paraId="2DDAF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A191927">
            <w:pPr>
              <w:spacing w:after="0" w:line="271" w:lineRule="auto"/>
              <w:jc w:val="center"/>
            </w:pPr>
            <w:r>
              <w:rPr>
                <w:rFonts w:ascii="宋体" w:hAnsi="宋体" w:eastAsia="宋体"/>
                <w:b w:val="0"/>
                <w:sz w:val="17"/>
              </w:rPr>
              <w:t>用例目的</w:t>
            </w:r>
          </w:p>
        </w:tc>
        <w:tc>
          <w:tcPr>
            <w:tcW w:w="6435" w:type="dxa"/>
            <w:gridSpan w:val="4"/>
            <w:vAlign w:val="center"/>
          </w:tcPr>
          <w:p w14:paraId="3CB6B881">
            <w:pPr>
              <w:spacing w:after="0" w:line="271" w:lineRule="auto"/>
              <w:jc w:val="center"/>
            </w:pPr>
            <w:r>
              <w:rPr>
                <w:rFonts w:ascii="宋体" w:hAnsi="宋体" w:eastAsia="宋体"/>
                <w:b w:val="0"/>
                <w:sz w:val="17"/>
              </w:rPr>
              <w:t>验证时间筛选可换行</w:t>
            </w:r>
          </w:p>
        </w:tc>
      </w:tr>
      <w:tr w14:paraId="0433C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93B5D45">
            <w:pPr>
              <w:spacing w:after="0" w:line="271" w:lineRule="auto"/>
              <w:jc w:val="center"/>
            </w:pPr>
            <w:r>
              <w:rPr>
                <w:rFonts w:ascii="宋体" w:hAnsi="宋体" w:eastAsia="宋体"/>
                <w:b w:val="0"/>
                <w:sz w:val="17"/>
              </w:rPr>
              <w:t>前提条件</w:t>
            </w:r>
          </w:p>
        </w:tc>
        <w:tc>
          <w:tcPr>
            <w:tcW w:w="6435" w:type="dxa"/>
            <w:gridSpan w:val="4"/>
            <w:vAlign w:val="center"/>
          </w:tcPr>
          <w:p w14:paraId="38DE8A50">
            <w:pPr>
              <w:spacing w:after="0" w:line="271" w:lineRule="auto"/>
              <w:jc w:val="center"/>
            </w:pPr>
            <w:r>
              <w:rPr>
                <w:rFonts w:ascii="宋体" w:hAnsi="宋体" w:eastAsia="宋体"/>
                <w:b w:val="0"/>
                <w:sz w:val="17"/>
              </w:rPr>
              <w:t>订单列表至少一条</w:t>
            </w:r>
          </w:p>
        </w:tc>
      </w:tr>
      <w:tr w14:paraId="4F9E1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E444CDF">
            <w:pPr>
              <w:spacing w:after="0" w:line="271" w:lineRule="auto"/>
              <w:jc w:val="center"/>
            </w:pPr>
            <w:r>
              <w:rPr>
                <w:rFonts w:ascii="宋体" w:hAnsi="宋体" w:eastAsia="宋体"/>
                <w:b w:val="0"/>
                <w:sz w:val="17"/>
              </w:rPr>
              <w:t>特殊的规程说明</w:t>
            </w:r>
          </w:p>
        </w:tc>
        <w:tc>
          <w:tcPr>
            <w:tcW w:w="6435" w:type="dxa"/>
            <w:gridSpan w:val="4"/>
            <w:vAlign w:val="center"/>
          </w:tcPr>
          <w:p w14:paraId="297F202A">
            <w:pPr>
              <w:spacing w:after="0" w:line="271" w:lineRule="auto"/>
              <w:jc w:val="center"/>
            </w:pPr>
            <w:r>
              <w:rPr>
                <w:rFonts w:ascii="宋体" w:hAnsi="宋体" w:eastAsia="宋体"/>
                <w:b w:val="0"/>
                <w:sz w:val="17"/>
              </w:rPr>
              <w:t>组件测试不计算实际视口</w:t>
            </w:r>
          </w:p>
        </w:tc>
      </w:tr>
      <w:tr w14:paraId="70B02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E6E435B">
            <w:pPr>
              <w:spacing w:after="0" w:line="271" w:lineRule="auto"/>
              <w:jc w:val="center"/>
            </w:pPr>
            <w:r>
              <w:rPr>
                <w:rFonts w:ascii="宋体" w:hAnsi="宋体" w:eastAsia="宋体"/>
                <w:b w:val="0"/>
                <w:sz w:val="17"/>
              </w:rPr>
              <w:t>用例间的依赖关系</w:t>
            </w:r>
          </w:p>
        </w:tc>
        <w:tc>
          <w:tcPr>
            <w:tcW w:w="6435" w:type="dxa"/>
            <w:gridSpan w:val="4"/>
            <w:vAlign w:val="center"/>
          </w:tcPr>
          <w:p w14:paraId="451FB09F">
            <w:pPr>
              <w:spacing w:after="0" w:line="271" w:lineRule="auto"/>
              <w:jc w:val="center"/>
            </w:pPr>
            <w:r>
              <w:rPr>
                <w:rFonts w:ascii="宋体" w:hAnsi="宋体" w:eastAsia="宋体"/>
                <w:b w:val="0"/>
                <w:sz w:val="17"/>
              </w:rPr>
              <w:t>独立</w:t>
            </w:r>
          </w:p>
        </w:tc>
      </w:tr>
      <w:tr w14:paraId="1456C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5CBED060">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1942C169">
            <w:pPr>
              <w:spacing w:after="0" w:line="271" w:lineRule="auto"/>
              <w:jc w:val="center"/>
            </w:pPr>
            <w:r>
              <w:rPr>
                <w:rFonts w:ascii="宋体" w:hAnsi="宋体" w:eastAsia="宋体"/>
                <w:b w:val="0"/>
                <w:sz w:val="17"/>
              </w:rPr>
              <w:t>输入</w:t>
            </w:r>
          </w:p>
        </w:tc>
        <w:tc>
          <w:tcPr>
            <w:tcW w:w="1701" w:type="dxa"/>
            <w:shd w:val="clear" w:color="auto" w:fill="E6E6E6"/>
            <w:vAlign w:val="center"/>
          </w:tcPr>
          <w:p w14:paraId="729E8A14">
            <w:pPr>
              <w:spacing w:after="0" w:line="271" w:lineRule="auto"/>
              <w:jc w:val="center"/>
            </w:pPr>
            <w:r>
              <w:rPr>
                <w:rFonts w:ascii="宋体" w:hAnsi="宋体" w:eastAsia="宋体"/>
                <w:b w:val="0"/>
                <w:sz w:val="17"/>
              </w:rPr>
              <w:t>期望输出</w:t>
            </w:r>
          </w:p>
        </w:tc>
        <w:tc>
          <w:tcPr>
            <w:tcW w:w="1701" w:type="dxa"/>
            <w:shd w:val="clear" w:color="auto" w:fill="E6E6E6"/>
            <w:vAlign w:val="center"/>
          </w:tcPr>
          <w:p w14:paraId="26EC0EF1">
            <w:pPr>
              <w:spacing w:after="0" w:line="271" w:lineRule="auto"/>
              <w:jc w:val="center"/>
            </w:pPr>
            <w:r>
              <w:rPr>
                <w:rFonts w:ascii="宋体" w:hAnsi="宋体" w:eastAsia="宋体"/>
                <w:b w:val="0"/>
                <w:sz w:val="17"/>
              </w:rPr>
              <w:t>实际输出</w:t>
            </w:r>
          </w:p>
        </w:tc>
        <w:tc>
          <w:tcPr>
            <w:tcW w:w="1134" w:type="dxa"/>
            <w:shd w:val="clear" w:color="auto" w:fill="E6E6E6"/>
            <w:vAlign w:val="center"/>
          </w:tcPr>
          <w:p w14:paraId="20F54D43">
            <w:pPr>
              <w:spacing w:after="0" w:line="271" w:lineRule="auto"/>
              <w:jc w:val="center"/>
            </w:pPr>
            <w:r>
              <w:rPr>
                <w:rFonts w:ascii="宋体" w:hAnsi="宋体" w:eastAsia="宋体"/>
                <w:b w:val="0"/>
                <w:sz w:val="17"/>
              </w:rPr>
              <w:t>备注</w:t>
            </w:r>
          </w:p>
        </w:tc>
      </w:tr>
      <w:tr w14:paraId="77E99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F25F4AA">
            <w:pPr>
              <w:spacing w:after="0" w:line="271" w:lineRule="auto"/>
              <w:jc w:val="center"/>
            </w:pPr>
            <w:r>
              <w:rPr>
                <w:rFonts w:ascii="宋体" w:hAnsi="宋体" w:eastAsia="宋体"/>
                <w:b w:val="0"/>
                <w:sz w:val="17"/>
              </w:rPr>
              <w:t>1</w:t>
            </w:r>
          </w:p>
        </w:tc>
        <w:tc>
          <w:tcPr>
            <w:tcW w:w="1899" w:type="dxa"/>
            <w:vAlign w:val="center"/>
          </w:tcPr>
          <w:p w14:paraId="7AC44706">
            <w:pPr>
              <w:spacing w:after="0" w:line="271" w:lineRule="auto"/>
              <w:jc w:val="left"/>
            </w:pPr>
            <w:r>
              <w:rPr>
                <w:rFonts w:ascii="宋体" w:hAnsi="宋体" w:eastAsia="宋体"/>
                <w:b w:val="0"/>
                <w:sz w:val="17"/>
              </w:rPr>
              <w:t>渲染订单工具栏</w:t>
            </w:r>
          </w:p>
        </w:tc>
        <w:tc>
          <w:tcPr>
            <w:tcW w:w="1701" w:type="dxa"/>
            <w:vAlign w:val="center"/>
          </w:tcPr>
          <w:p w14:paraId="77E9398B">
            <w:pPr>
              <w:spacing w:after="0" w:line="271" w:lineRule="auto"/>
              <w:jc w:val="left"/>
            </w:pPr>
            <w:r>
              <w:rPr>
                <w:rFonts w:ascii="宋体" w:hAnsi="宋体" w:eastAsia="宋体"/>
                <w:b w:val="0"/>
                <w:sz w:val="17"/>
              </w:rPr>
              <w:t>输入与操作可见</w:t>
            </w:r>
          </w:p>
        </w:tc>
        <w:tc>
          <w:tcPr>
            <w:tcW w:w="1701" w:type="dxa"/>
            <w:vAlign w:val="center"/>
          </w:tcPr>
          <w:p w14:paraId="657329F3">
            <w:pPr>
              <w:spacing w:after="0" w:line="271" w:lineRule="auto"/>
              <w:jc w:val="left"/>
            </w:pPr>
            <w:r>
              <w:rPr>
                <w:rFonts w:ascii="宋体" w:hAnsi="宋体" w:eastAsia="宋体"/>
                <w:b w:val="0"/>
                <w:sz w:val="17"/>
              </w:rPr>
              <w:t>自动化断言通过</w:t>
            </w:r>
          </w:p>
        </w:tc>
        <w:tc>
          <w:tcPr>
            <w:tcW w:w="1134" w:type="dxa"/>
            <w:vAlign w:val="center"/>
          </w:tcPr>
          <w:p w14:paraId="2451FC3C">
            <w:pPr>
              <w:spacing w:after="0" w:line="271" w:lineRule="auto"/>
              <w:jc w:val="center"/>
            </w:pPr>
            <w:r>
              <w:rPr>
                <w:rFonts w:ascii="宋体" w:hAnsi="宋体" w:eastAsia="宋体"/>
                <w:b w:val="0"/>
                <w:sz w:val="17"/>
              </w:rPr>
              <w:t>通过</w:t>
            </w:r>
          </w:p>
        </w:tc>
      </w:tr>
      <w:tr w14:paraId="596E5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24FAA07">
            <w:pPr>
              <w:spacing w:after="0" w:line="271" w:lineRule="auto"/>
              <w:jc w:val="center"/>
            </w:pPr>
            <w:r>
              <w:rPr>
                <w:rFonts w:ascii="宋体" w:hAnsi="宋体" w:eastAsia="宋体"/>
                <w:b w:val="0"/>
                <w:sz w:val="17"/>
              </w:rPr>
              <w:t>用例编号</w:t>
            </w:r>
          </w:p>
        </w:tc>
        <w:tc>
          <w:tcPr>
            <w:tcW w:w="6435" w:type="dxa"/>
            <w:gridSpan w:val="4"/>
            <w:vAlign w:val="center"/>
          </w:tcPr>
          <w:p w14:paraId="3147E8CE">
            <w:pPr>
              <w:spacing w:after="0" w:line="271" w:lineRule="auto"/>
              <w:jc w:val="center"/>
            </w:pPr>
            <w:r>
              <w:rPr>
                <w:rFonts w:ascii="宋体" w:hAnsi="宋体" w:eastAsia="宋体"/>
                <w:b w:val="0"/>
                <w:sz w:val="17"/>
              </w:rPr>
              <w:t>UT-A-004</w:t>
            </w:r>
          </w:p>
        </w:tc>
      </w:tr>
      <w:tr w14:paraId="0681E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E815DED">
            <w:pPr>
              <w:spacing w:after="0" w:line="271" w:lineRule="auto"/>
              <w:jc w:val="center"/>
            </w:pPr>
            <w:r>
              <w:rPr>
                <w:rFonts w:ascii="宋体" w:hAnsi="宋体" w:eastAsia="宋体"/>
                <w:b w:val="0"/>
                <w:sz w:val="17"/>
              </w:rPr>
              <w:t>测试单元描述</w:t>
            </w:r>
          </w:p>
        </w:tc>
        <w:tc>
          <w:tcPr>
            <w:tcW w:w="6435" w:type="dxa"/>
            <w:gridSpan w:val="4"/>
            <w:vAlign w:val="center"/>
          </w:tcPr>
          <w:p w14:paraId="2BCBE244">
            <w:pPr>
              <w:spacing w:after="0" w:line="271" w:lineRule="auto"/>
              <w:jc w:val="center"/>
            </w:pPr>
            <w:r>
              <w:rPr>
                <w:rFonts w:ascii="宋体" w:hAnsi="宋体" w:eastAsia="宋体"/>
                <w:b w:val="0"/>
                <w:sz w:val="17"/>
              </w:rPr>
              <w:t>页面异常与提交状态</w:t>
            </w:r>
          </w:p>
        </w:tc>
      </w:tr>
      <w:tr w14:paraId="3D7E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9E31268">
            <w:pPr>
              <w:spacing w:after="0" w:line="271" w:lineRule="auto"/>
              <w:jc w:val="center"/>
            </w:pPr>
            <w:r>
              <w:rPr>
                <w:rFonts w:ascii="宋体" w:hAnsi="宋体" w:eastAsia="宋体"/>
                <w:b w:val="0"/>
                <w:sz w:val="17"/>
              </w:rPr>
              <w:t>用例目的</w:t>
            </w:r>
          </w:p>
        </w:tc>
        <w:tc>
          <w:tcPr>
            <w:tcW w:w="6435" w:type="dxa"/>
            <w:gridSpan w:val="4"/>
            <w:vAlign w:val="center"/>
          </w:tcPr>
          <w:p w14:paraId="4933133A">
            <w:pPr>
              <w:spacing w:after="0" w:line="271" w:lineRule="auto"/>
              <w:jc w:val="center"/>
            </w:pPr>
            <w:r>
              <w:rPr>
                <w:rFonts w:ascii="宋体" w:hAnsi="宋体" w:eastAsia="宋体"/>
                <w:b w:val="0"/>
                <w:sz w:val="17"/>
              </w:rPr>
              <w:t>验证加载、空数据、错误及重复点击</w:t>
            </w:r>
          </w:p>
        </w:tc>
      </w:tr>
      <w:tr w14:paraId="2ED2B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8720993">
            <w:pPr>
              <w:spacing w:after="0" w:line="271" w:lineRule="auto"/>
              <w:jc w:val="center"/>
            </w:pPr>
            <w:r>
              <w:rPr>
                <w:rFonts w:ascii="宋体" w:hAnsi="宋体" w:eastAsia="宋体"/>
                <w:b w:val="0"/>
                <w:sz w:val="17"/>
              </w:rPr>
              <w:t>前提条件</w:t>
            </w:r>
          </w:p>
        </w:tc>
        <w:tc>
          <w:tcPr>
            <w:tcW w:w="6435" w:type="dxa"/>
            <w:gridSpan w:val="4"/>
            <w:vAlign w:val="center"/>
          </w:tcPr>
          <w:p w14:paraId="5EC13B25">
            <w:pPr>
              <w:spacing w:after="0" w:line="271" w:lineRule="auto"/>
              <w:jc w:val="center"/>
            </w:pPr>
            <w:r>
              <w:rPr>
                <w:rFonts w:ascii="宋体" w:hAnsi="宋体" w:eastAsia="宋体"/>
                <w:b w:val="0"/>
                <w:sz w:val="17"/>
              </w:rPr>
              <w:t>模拟慢响应与403/404/500</w:t>
            </w:r>
          </w:p>
        </w:tc>
      </w:tr>
      <w:tr w14:paraId="47245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48DF1AC">
            <w:pPr>
              <w:spacing w:after="0" w:line="271" w:lineRule="auto"/>
              <w:jc w:val="center"/>
            </w:pPr>
            <w:r>
              <w:rPr>
                <w:rFonts w:ascii="宋体" w:hAnsi="宋体" w:eastAsia="宋体"/>
                <w:b w:val="0"/>
                <w:sz w:val="17"/>
              </w:rPr>
              <w:t>特殊的规程说明</w:t>
            </w:r>
          </w:p>
        </w:tc>
        <w:tc>
          <w:tcPr>
            <w:tcW w:w="6435" w:type="dxa"/>
            <w:gridSpan w:val="4"/>
            <w:vAlign w:val="center"/>
          </w:tcPr>
          <w:p w14:paraId="303DD1B9">
            <w:pPr>
              <w:spacing w:after="0" w:line="271" w:lineRule="auto"/>
              <w:jc w:val="center"/>
            </w:pPr>
            <w:r>
              <w:rPr>
                <w:rFonts w:ascii="宋体" w:hAnsi="宋体" w:eastAsia="宋体"/>
                <w:b w:val="0"/>
                <w:sz w:val="17"/>
              </w:rPr>
              <w:t>各页面仍需浏览器完整复核</w:t>
            </w:r>
          </w:p>
        </w:tc>
      </w:tr>
      <w:tr w14:paraId="03AA3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2560BA4">
            <w:pPr>
              <w:spacing w:after="0" w:line="271" w:lineRule="auto"/>
              <w:jc w:val="center"/>
            </w:pPr>
            <w:r>
              <w:rPr>
                <w:rFonts w:ascii="宋体" w:hAnsi="宋体" w:eastAsia="宋体"/>
                <w:b w:val="0"/>
                <w:sz w:val="17"/>
              </w:rPr>
              <w:t>用例间的依赖关系</w:t>
            </w:r>
          </w:p>
        </w:tc>
        <w:tc>
          <w:tcPr>
            <w:tcW w:w="6435" w:type="dxa"/>
            <w:gridSpan w:val="4"/>
            <w:vAlign w:val="center"/>
          </w:tcPr>
          <w:p w14:paraId="71899D25">
            <w:pPr>
              <w:spacing w:after="0" w:line="271" w:lineRule="auto"/>
              <w:jc w:val="center"/>
            </w:pPr>
            <w:r>
              <w:rPr>
                <w:rFonts w:ascii="宋体" w:hAnsi="宋体" w:eastAsia="宋体"/>
                <w:b w:val="0"/>
                <w:sz w:val="17"/>
              </w:rPr>
              <w:t>独立</w:t>
            </w:r>
          </w:p>
        </w:tc>
      </w:tr>
      <w:tr w14:paraId="3C670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6B2D93C2">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193DB8B5">
            <w:pPr>
              <w:spacing w:after="0" w:line="271" w:lineRule="auto"/>
              <w:jc w:val="center"/>
            </w:pPr>
            <w:r>
              <w:rPr>
                <w:rFonts w:ascii="宋体" w:hAnsi="宋体" w:eastAsia="宋体"/>
                <w:b w:val="0"/>
                <w:sz w:val="17"/>
              </w:rPr>
              <w:t>输入</w:t>
            </w:r>
          </w:p>
        </w:tc>
        <w:tc>
          <w:tcPr>
            <w:tcW w:w="1701" w:type="dxa"/>
            <w:shd w:val="clear" w:color="auto" w:fill="E6E6E6"/>
            <w:vAlign w:val="center"/>
          </w:tcPr>
          <w:p w14:paraId="771DC856">
            <w:pPr>
              <w:spacing w:after="0" w:line="271" w:lineRule="auto"/>
              <w:jc w:val="center"/>
            </w:pPr>
            <w:r>
              <w:rPr>
                <w:rFonts w:ascii="宋体" w:hAnsi="宋体" w:eastAsia="宋体"/>
                <w:b w:val="0"/>
                <w:sz w:val="17"/>
              </w:rPr>
              <w:t>期望输出</w:t>
            </w:r>
          </w:p>
        </w:tc>
        <w:tc>
          <w:tcPr>
            <w:tcW w:w="1701" w:type="dxa"/>
            <w:shd w:val="clear" w:color="auto" w:fill="E6E6E6"/>
            <w:vAlign w:val="center"/>
          </w:tcPr>
          <w:p w14:paraId="01717483">
            <w:pPr>
              <w:spacing w:after="0" w:line="271" w:lineRule="auto"/>
              <w:jc w:val="center"/>
            </w:pPr>
            <w:r>
              <w:rPr>
                <w:rFonts w:ascii="宋体" w:hAnsi="宋体" w:eastAsia="宋体"/>
                <w:b w:val="0"/>
                <w:sz w:val="17"/>
              </w:rPr>
              <w:t>实际输出</w:t>
            </w:r>
          </w:p>
        </w:tc>
        <w:tc>
          <w:tcPr>
            <w:tcW w:w="1134" w:type="dxa"/>
            <w:shd w:val="clear" w:color="auto" w:fill="E6E6E6"/>
            <w:vAlign w:val="center"/>
          </w:tcPr>
          <w:p w14:paraId="7BAD04BA">
            <w:pPr>
              <w:spacing w:after="0" w:line="271" w:lineRule="auto"/>
              <w:jc w:val="center"/>
            </w:pPr>
            <w:r>
              <w:rPr>
                <w:rFonts w:ascii="宋体" w:hAnsi="宋体" w:eastAsia="宋体"/>
                <w:b w:val="0"/>
                <w:sz w:val="17"/>
              </w:rPr>
              <w:t>备注</w:t>
            </w:r>
          </w:p>
        </w:tc>
      </w:tr>
      <w:tr w14:paraId="0C71E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9A5B784">
            <w:pPr>
              <w:spacing w:after="0" w:line="271" w:lineRule="auto"/>
              <w:jc w:val="center"/>
            </w:pPr>
            <w:r>
              <w:rPr>
                <w:rFonts w:ascii="宋体" w:hAnsi="宋体" w:eastAsia="宋体"/>
                <w:b w:val="0"/>
                <w:sz w:val="17"/>
              </w:rPr>
              <w:t>1</w:t>
            </w:r>
          </w:p>
        </w:tc>
        <w:tc>
          <w:tcPr>
            <w:tcW w:w="1899" w:type="dxa"/>
            <w:vAlign w:val="center"/>
          </w:tcPr>
          <w:p w14:paraId="487315EF">
            <w:pPr>
              <w:spacing w:after="0" w:line="271" w:lineRule="auto"/>
              <w:jc w:val="left"/>
            </w:pPr>
            <w:r>
              <w:rPr>
                <w:rFonts w:ascii="宋体" w:hAnsi="宋体" w:eastAsia="宋体"/>
                <w:b w:val="0"/>
                <w:sz w:val="17"/>
              </w:rPr>
              <w:t>触发各状态</w:t>
            </w:r>
          </w:p>
        </w:tc>
        <w:tc>
          <w:tcPr>
            <w:tcW w:w="1701" w:type="dxa"/>
            <w:vAlign w:val="center"/>
          </w:tcPr>
          <w:p w14:paraId="4A298673">
            <w:pPr>
              <w:spacing w:after="0" w:line="271" w:lineRule="auto"/>
              <w:jc w:val="left"/>
            </w:pPr>
            <w:r>
              <w:rPr>
                <w:rFonts w:ascii="宋体" w:hAnsi="宋体" w:eastAsia="宋体"/>
                <w:b w:val="0"/>
                <w:sz w:val="17"/>
              </w:rPr>
              <w:t>反馈可见且不重复提交</w:t>
            </w:r>
          </w:p>
        </w:tc>
        <w:tc>
          <w:tcPr>
            <w:tcW w:w="1701" w:type="dxa"/>
            <w:vAlign w:val="center"/>
          </w:tcPr>
          <w:p w14:paraId="002CD15F">
            <w:pPr>
              <w:spacing w:after="0" w:line="271" w:lineRule="auto"/>
              <w:jc w:val="left"/>
            </w:pPr>
            <w:r>
              <w:rPr>
                <w:rFonts w:ascii="宋体" w:hAnsi="宋体" w:eastAsia="宋体"/>
                <w:b w:val="0"/>
                <w:sz w:val="17"/>
              </w:rPr>
              <w:t>部分组件已有断言；全页未验收</w:t>
            </w:r>
          </w:p>
        </w:tc>
        <w:tc>
          <w:tcPr>
            <w:tcW w:w="1134" w:type="dxa"/>
            <w:vAlign w:val="center"/>
          </w:tcPr>
          <w:p w14:paraId="7112FE3C">
            <w:pPr>
              <w:spacing w:after="0" w:line="271" w:lineRule="auto"/>
              <w:jc w:val="center"/>
            </w:pPr>
            <w:r>
              <w:rPr>
                <w:rFonts w:ascii="宋体" w:hAnsi="宋体" w:eastAsia="宋体"/>
                <w:b w:val="0"/>
                <w:sz w:val="17"/>
              </w:rPr>
              <w:t>待专项</w:t>
            </w:r>
          </w:p>
        </w:tc>
      </w:tr>
    </w:tbl>
    <w:p w14:paraId="3616E155">
      <w:pPr>
        <w:spacing w:after="0"/>
      </w:pPr>
    </w:p>
    <w:p w14:paraId="4D8FBF0B">
      <w:pPr>
        <w:jc w:val="both"/>
      </w:pPr>
      <w:r>
        <w:t>测试结果分析：本模块列出 4 个代表用例。表内“通过”只指明示的版本和步骤；“未执行”项目不计入通过数。</w:t>
      </w:r>
    </w:p>
    <w:p w14:paraId="54F00379">
      <w:pPr>
        <w:pStyle w:val="188"/>
      </w:pPr>
      <w:r>
        <w:t>2.1.2 测试结果综合分析及建议</w:t>
      </w:r>
    </w:p>
    <w:p w14:paraId="61F66FEB">
      <w:pPr>
        <w:ind w:firstLine="420" w:firstLineChars="200"/>
        <w:jc w:val="both"/>
      </w:pPr>
      <w:r>
        <w:t>最新前端自动化245项通过（25个测试文件），生产构建成功；构建存在大包提示，不影响本次结果。新增前端专项用例先以组件测试验证异步请求次序、上传边界和营业时间格式，再用Edge 1280×720在独立H2环境验证有数据类别导航、类别/商品搜索、营业时间及四类真实图片上传，页面无脚本错误。跨午夜营业规则未通过，其他未执行异常组合不计通过。</w:t>
      </w:r>
    </w:p>
    <w:p w14:paraId="1A740A38">
      <w:pPr>
        <w:pStyle w:val="188"/>
      </w:pPr>
      <w:r>
        <w:t>2.1.3 测试经验总结</w:t>
      </w:r>
    </w:p>
    <w:p w14:paraId="0D440920">
      <w:pPr>
        <w:ind w:firstLine="420" w:firstLineChars="200"/>
        <w:jc w:val="both"/>
      </w:pPr>
      <w:r>
        <w:t>此前商家商品页依赖本地缓存导致误报无店铺，先提交失败测试再修复；有状态页面的回归数据必须包含真实订单或商品，空列表不足以证明布局安全。</w:t>
      </w:r>
    </w:p>
    <w:p w14:paraId="4EAAE25A">
      <w:pPr>
        <w:pStyle w:val="187"/>
      </w:pPr>
      <w:r>
        <w:t>2.2 后端服务模块</w:t>
      </w:r>
    </w:p>
    <w:p w14:paraId="5F59F1C1">
      <w:pPr>
        <w:pStyle w:val="188"/>
      </w:pPr>
      <w:r>
        <w:t>2.2.1 测试用例与结果分析</w:t>
      </w:r>
    </w:p>
    <w:p w14:paraId="0E1560C1">
      <w:pPr>
        <w:jc w:val="both"/>
      </w:pPr>
      <w:r>
        <w:t>执行命令：在 backend 目录运行 mvn test -q；并发与故障测试仅在独立环境执行。</w:t>
      </w:r>
    </w:p>
    <w:p w14:paraId="33CFCB76">
      <w:pPr>
        <w:jc w:val="both"/>
      </w:pPr>
      <w:r>
        <w:t>测试用例：</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4"/>
        <w:gridCol w:w="1899"/>
        <w:gridCol w:w="1701"/>
        <w:gridCol w:w="1701"/>
        <w:gridCol w:w="1134"/>
      </w:tblGrid>
      <w:tr w14:paraId="32E9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B767B10">
            <w:pPr>
              <w:spacing w:after="0" w:line="271" w:lineRule="auto"/>
              <w:jc w:val="center"/>
            </w:pPr>
            <w:r>
              <w:rPr>
                <w:rFonts w:ascii="宋体" w:hAnsi="宋体" w:eastAsia="宋体"/>
                <w:b w:val="0"/>
                <w:sz w:val="17"/>
              </w:rPr>
              <w:t>用例编号</w:t>
            </w:r>
          </w:p>
        </w:tc>
        <w:tc>
          <w:tcPr>
            <w:tcW w:w="6435" w:type="dxa"/>
            <w:gridSpan w:val="4"/>
            <w:vAlign w:val="center"/>
          </w:tcPr>
          <w:p w14:paraId="7CCEAFE5">
            <w:pPr>
              <w:spacing w:after="0" w:line="271" w:lineRule="auto"/>
              <w:jc w:val="center"/>
            </w:pPr>
            <w:r>
              <w:rPr>
                <w:rFonts w:ascii="宋体" w:hAnsi="宋体" w:eastAsia="宋体"/>
                <w:b w:val="0"/>
                <w:sz w:val="17"/>
              </w:rPr>
              <w:t>UT-B-001</w:t>
            </w:r>
          </w:p>
        </w:tc>
      </w:tr>
      <w:tr w14:paraId="1D9CF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2C0E07C">
            <w:pPr>
              <w:spacing w:after="0" w:line="271" w:lineRule="auto"/>
              <w:jc w:val="center"/>
            </w:pPr>
            <w:r>
              <w:rPr>
                <w:rFonts w:ascii="宋体" w:hAnsi="宋体" w:eastAsia="宋体"/>
                <w:b w:val="0"/>
                <w:sz w:val="17"/>
              </w:rPr>
              <w:t>测试单元描述</w:t>
            </w:r>
          </w:p>
        </w:tc>
        <w:tc>
          <w:tcPr>
            <w:tcW w:w="6435" w:type="dxa"/>
            <w:gridSpan w:val="4"/>
            <w:vAlign w:val="center"/>
          </w:tcPr>
          <w:p w14:paraId="076D5CA4">
            <w:pPr>
              <w:spacing w:after="0" w:line="271" w:lineRule="auto"/>
              <w:jc w:val="center"/>
            </w:pPr>
            <w:r>
              <w:rPr>
                <w:rFonts w:ascii="宋体" w:hAnsi="宋体" w:eastAsia="宋体"/>
                <w:b w:val="0"/>
                <w:sz w:val="17"/>
              </w:rPr>
              <w:t>OrderService 下单与库存</w:t>
            </w:r>
          </w:p>
        </w:tc>
      </w:tr>
      <w:tr w14:paraId="68BE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7B9A5E2">
            <w:pPr>
              <w:spacing w:after="0" w:line="271" w:lineRule="auto"/>
              <w:jc w:val="center"/>
            </w:pPr>
            <w:r>
              <w:rPr>
                <w:rFonts w:ascii="宋体" w:hAnsi="宋体" w:eastAsia="宋体"/>
                <w:b w:val="0"/>
                <w:sz w:val="17"/>
              </w:rPr>
              <w:t>用例目的</w:t>
            </w:r>
          </w:p>
        </w:tc>
        <w:tc>
          <w:tcPr>
            <w:tcW w:w="6435" w:type="dxa"/>
            <w:gridSpan w:val="4"/>
            <w:vAlign w:val="center"/>
          </w:tcPr>
          <w:p w14:paraId="5F1C6052">
            <w:pPr>
              <w:spacing w:after="0" w:line="271" w:lineRule="auto"/>
              <w:jc w:val="center"/>
            </w:pPr>
            <w:r>
              <w:rPr>
                <w:rFonts w:ascii="宋体" w:hAnsi="宋体" w:eastAsia="宋体"/>
                <w:b w:val="0"/>
                <w:sz w:val="17"/>
              </w:rPr>
              <w:t>验证关店、缺货和成功下单的原子性</w:t>
            </w:r>
          </w:p>
        </w:tc>
      </w:tr>
      <w:tr w14:paraId="00F9E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64EBC2F">
            <w:pPr>
              <w:spacing w:after="0" w:line="271" w:lineRule="auto"/>
              <w:jc w:val="center"/>
            </w:pPr>
            <w:r>
              <w:rPr>
                <w:rFonts w:ascii="宋体" w:hAnsi="宋体" w:eastAsia="宋体"/>
                <w:b w:val="0"/>
                <w:sz w:val="17"/>
              </w:rPr>
              <w:t>前提条件</w:t>
            </w:r>
          </w:p>
        </w:tc>
        <w:tc>
          <w:tcPr>
            <w:tcW w:w="6435" w:type="dxa"/>
            <w:gridSpan w:val="4"/>
            <w:vAlign w:val="center"/>
          </w:tcPr>
          <w:p w14:paraId="60284651">
            <w:pPr>
              <w:spacing w:after="0" w:line="271" w:lineRule="auto"/>
              <w:jc w:val="center"/>
            </w:pPr>
            <w:r>
              <w:rPr>
                <w:rFonts w:ascii="宋体" w:hAnsi="宋体" w:eastAsia="宋体"/>
                <w:b w:val="0"/>
                <w:sz w:val="17"/>
              </w:rPr>
              <w:t>店铺与商品准备完成</w:t>
            </w:r>
          </w:p>
        </w:tc>
      </w:tr>
      <w:tr w14:paraId="5BF90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E16A003">
            <w:pPr>
              <w:spacing w:after="0" w:line="271" w:lineRule="auto"/>
              <w:jc w:val="center"/>
            </w:pPr>
            <w:r>
              <w:rPr>
                <w:rFonts w:ascii="宋体" w:hAnsi="宋体" w:eastAsia="宋体"/>
                <w:b w:val="0"/>
                <w:sz w:val="17"/>
              </w:rPr>
              <w:t>特殊的规程说明</w:t>
            </w:r>
          </w:p>
        </w:tc>
        <w:tc>
          <w:tcPr>
            <w:tcW w:w="6435" w:type="dxa"/>
            <w:gridSpan w:val="4"/>
            <w:vAlign w:val="center"/>
          </w:tcPr>
          <w:p w14:paraId="4449C713">
            <w:pPr>
              <w:spacing w:after="0" w:line="271" w:lineRule="auto"/>
              <w:jc w:val="center"/>
            </w:pPr>
            <w:r>
              <w:rPr>
                <w:rFonts w:ascii="宋体" w:hAnsi="宋体" w:eastAsia="宋体"/>
                <w:b w:val="0"/>
                <w:sz w:val="17"/>
              </w:rPr>
              <w:t>库存变更与订单写入同一事务</w:t>
            </w:r>
          </w:p>
        </w:tc>
      </w:tr>
      <w:tr w14:paraId="6D1B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CC4E5CA">
            <w:pPr>
              <w:spacing w:after="0" w:line="271" w:lineRule="auto"/>
              <w:jc w:val="center"/>
            </w:pPr>
            <w:r>
              <w:rPr>
                <w:rFonts w:ascii="宋体" w:hAnsi="宋体" w:eastAsia="宋体"/>
                <w:b w:val="0"/>
                <w:sz w:val="17"/>
              </w:rPr>
              <w:t>用例间的依赖关系</w:t>
            </w:r>
          </w:p>
        </w:tc>
        <w:tc>
          <w:tcPr>
            <w:tcW w:w="6435" w:type="dxa"/>
            <w:gridSpan w:val="4"/>
            <w:vAlign w:val="center"/>
          </w:tcPr>
          <w:p w14:paraId="4F9CEF3F">
            <w:pPr>
              <w:spacing w:after="0" w:line="271" w:lineRule="auto"/>
              <w:jc w:val="center"/>
            </w:pPr>
            <w:r>
              <w:rPr>
                <w:rFonts w:ascii="宋体" w:hAnsi="宋体" w:eastAsia="宋体"/>
                <w:b w:val="0"/>
                <w:sz w:val="17"/>
              </w:rPr>
              <w:t>独立</w:t>
            </w:r>
          </w:p>
        </w:tc>
      </w:tr>
      <w:tr w14:paraId="72345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ED52043">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0AF61B3D">
            <w:pPr>
              <w:spacing w:after="0" w:line="271" w:lineRule="auto"/>
              <w:jc w:val="center"/>
            </w:pPr>
            <w:r>
              <w:rPr>
                <w:rFonts w:ascii="宋体" w:hAnsi="宋体" w:eastAsia="宋体"/>
                <w:b w:val="0"/>
                <w:sz w:val="17"/>
              </w:rPr>
              <w:t>输入</w:t>
            </w:r>
          </w:p>
        </w:tc>
        <w:tc>
          <w:tcPr>
            <w:tcW w:w="1701" w:type="dxa"/>
            <w:shd w:val="clear" w:color="auto" w:fill="E6E6E6"/>
            <w:vAlign w:val="center"/>
          </w:tcPr>
          <w:p w14:paraId="7698BAC7">
            <w:pPr>
              <w:spacing w:after="0" w:line="271" w:lineRule="auto"/>
              <w:jc w:val="center"/>
            </w:pPr>
            <w:r>
              <w:rPr>
                <w:rFonts w:ascii="宋体" w:hAnsi="宋体" w:eastAsia="宋体"/>
                <w:b w:val="0"/>
                <w:sz w:val="17"/>
              </w:rPr>
              <w:t>期望输出</w:t>
            </w:r>
          </w:p>
        </w:tc>
        <w:tc>
          <w:tcPr>
            <w:tcW w:w="1701" w:type="dxa"/>
            <w:shd w:val="clear" w:color="auto" w:fill="E6E6E6"/>
            <w:vAlign w:val="center"/>
          </w:tcPr>
          <w:p w14:paraId="02F60D31">
            <w:pPr>
              <w:spacing w:after="0" w:line="271" w:lineRule="auto"/>
              <w:jc w:val="center"/>
            </w:pPr>
            <w:r>
              <w:rPr>
                <w:rFonts w:ascii="宋体" w:hAnsi="宋体" w:eastAsia="宋体"/>
                <w:b w:val="0"/>
                <w:sz w:val="17"/>
              </w:rPr>
              <w:t>实际输出</w:t>
            </w:r>
          </w:p>
        </w:tc>
        <w:tc>
          <w:tcPr>
            <w:tcW w:w="1134" w:type="dxa"/>
            <w:shd w:val="clear" w:color="auto" w:fill="E6E6E6"/>
            <w:vAlign w:val="center"/>
          </w:tcPr>
          <w:p w14:paraId="4DFF1F50">
            <w:pPr>
              <w:spacing w:after="0" w:line="271" w:lineRule="auto"/>
              <w:jc w:val="center"/>
            </w:pPr>
            <w:r>
              <w:rPr>
                <w:rFonts w:ascii="宋体" w:hAnsi="宋体" w:eastAsia="宋体"/>
                <w:b w:val="0"/>
                <w:sz w:val="17"/>
              </w:rPr>
              <w:t>备注</w:t>
            </w:r>
          </w:p>
        </w:tc>
      </w:tr>
      <w:tr w14:paraId="62C50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54AD944">
            <w:pPr>
              <w:spacing w:after="0" w:line="271" w:lineRule="auto"/>
              <w:jc w:val="center"/>
            </w:pPr>
            <w:r>
              <w:rPr>
                <w:rFonts w:ascii="宋体" w:hAnsi="宋体" w:eastAsia="宋体"/>
                <w:b w:val="0"/>
                <w:sz w:val="17"/>
              </w:rPr>
              <w:t>1</w:t>
            </w:r>
          </w:p>
        </w:tc>
        <w:tc>
          <w:tcPr>
            <w:tcW w:w="1899" w:type="dxa"/>
            <w:vAlign w:val="center"/>
          </w:tcPr>
          <w:p w14:paraId="2C7A9E2C">
            <w:pPr>
              <w:spacing w:after="0" w:line="271" w:lineRule="auto"/>
              <w:jc w:val="left"/>
            </w:pPr>
            <w:r>
              <w:rPr>
                <w:rFonts w:ascii="宋体" w:hAnsi="宋体" w:eastAsia="宋体"/>
                <w:b w:val="0"/>
                <w:sz w:val="17"/>
              </w:rPr>
              <w:t>提交非法或有效订单</w:t>
            </w:r>
          </w:p>
        </w:tc>
        <w:tc>
          <w:tcPr>
            <w:tcW w:w="1701" w:type="dxa"/>
            <w:vAlign w:val="center"/>
          </w:tcPr>
          <w:p w14:paraId="67510F70">
            <w:pPr>
              <w:spacing w:after="0" w:line="271" w:lineRule="auto"/>
              <w:jc w:val="left"/>
            </w:pPr>
            <w:r>
              <w:rPr>
                <w:rFonts w:ascii="宋体" w:hAnsi="宋体" w:eastAsia="宋体"/>
                <w:b w:val="0"/>
                <w:sz w:val="17"/>
              </w:rPr>
              <w:t>非法409且无副作用；合法生成订单</w:t>
            </w:r>
          </w:p>
        </w:tc>
        <w:tc>
          <w:tcPr>
            <w:tcW w:w="1701" w:type="dxa"/>
            <w:vAlign w:val="center"/>
          </w:tcPr>
          <w:p w14:paraId="3491CB61">
            <w:pPr>
              <w:spacing w:after="0" w:line="271" w:lineRule="auto"/>
              <w:jc w:val="left"/>
            </w:pPr>
            <w:r>
              <w:rPr>
                <w:rFonts w:ascii="宋体" w:hAnsi="宋体" w:eastAsia="宋体"/>
                <w:b w:val="0"/>
                <w:sz w:val="17"/>
              </w:rPr>
              <w:t>自动化断言通过</w:t>
            </w:r>
          </w:p>
        </w:tc>
        <w:tc>
          <w:tcPr>
            <w:tcW w:w="1134" w:type="dxa"/>
            <w:vAlign w:val="center"/>
          </w:tcPr>
          <w:p w14:paraId="4567EB6B">
            <w:pPr>
              <w:spacing w:after="0" w:line="271" w:lineRule="auto"/>
              <w:jc w:val="center"/>
            </w:pPr>
            <w:r>
              <w:rPr>
                <w:rFonts w:ascii="宋体" w:hAnsi="宋体" w:eastAsia="宋体"/>
                <w:b w:val="0"/>
                <w:sz w:val="17"/>
              </w:rPr>
              <w:t>通过</w:t>
            </w:r>
          </w:p>
        </w:tc>
      </w:tr>
      <w:tr w14:paraId="03D2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27E49D2">
            <w:pPr>
              <w:spacing w:after="0" w:line="271" w:lineRule="auto"/>
              <w:jc w:val="center"/>
            </w:pPr>
            <w:r>
              <w:rPr>
                <w:rFonts w:ascii="宋体" w:hAnsi="宋体" w:eastAsia="宋体"/>
                <w:b w:val="0"/>
                <w:sz w:val="17"/>
              </w:rPr>
              <w:t>用例编号</w:t>
            </w:r>
          </w:p>
        </w:tc>
        <w:tc>
          <w:tcPr>
            <w:tcW w:w="6435" w:type="dxa"/>
            <w:gridSpan w:val="4"/>
            <w:vAlign w:val="center"/>
          </w:tcPr>
          <w:p w14:paraId="7775A4A8">
            <w:pPr>
              <w:spacing w:after="0" w:line="271" w:lineRule="auto"/>
              <w:jc w:val="center"/>
            </w:pPr>
            <w:r>
              <w:rPr>
                <w:rFonts w:ascii="宋体" w:hAnsi="宋体" w:eastAsia="宋体"/>
                <w:b w:val="0"/>
                <w:sz w:val="17"/>
              </w:rPr>
              <w:t>UT-B-002</w:t>
            </w:r>
          </w:p>
        </w:tc>
      </w:tr>
      <w:tr w14:paraId="06B61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3CA8765">
            <w:pPr>
              <w:spacing w:after="0" w:line="271" w:lineRule="auto"/>
              <w:jc w:val="center"/>
            </w:pPr>
            <w:r>
              <w:rPr>
                <w:rFonts w:ascii="宋体" w:hAnsi="宋体" w:eastAsia="宋体"/>
                <w:b w:val="0"/>
                <w:sz w:val="17"/>
              </w:rPr>
              <w:t>测试单元描述</w:t>
            </w:r>
          </w:p>
        </w:tc>
        <w:tc>
          <w:tcPr>
            <w:tcW w:w="6435" w:type="dxa"/>
            <w:gridSpan w:val="4"/>
            <w:vAlign w:val="center"/>
          </w:tcPr>
          <w:p w14:paraId="4848F068">
            <w:pPr>
              <w:spacing w:after="0" w:line="271" w:lineRule="auto"/>
              <w:jc w:val="center"/>
            </w:pPr>
            <w:r>
              <w:rPr>
                <w:rFonts w:ascii="宋体" w:hAnsi="宋体" w:eastAsia="宋体"/>
                <w:b w:val="0"/>
                <w:sz w:val="17"/>
              </w:rPr>
              <w:t>支付与超时取消竞争</w:t>
            </w:r>
          </w:p>
        </w:tc>
      </w:tr>
      <w:tr w14:paraId="70805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DC2E734">
            <w:pPr>
              <w:spacing w:after="0" w:line="271" w:lineRule="auto"/>
              <w:jc w:val="center"/>
            </w:pPr>
            <w:r>
              <w:rPr>
                <w:rFonts w:ascii="宋体" w:hAnsi="宋体" w:eastAsia="宋体"/>
                <w:b w:val="0"/>
                <w:sz w:val="17"/>
              </w:rPr>
              <w:t>用例目的</w:t>
            </w:r>
          </w:p>
        </w:tc>
        <w:tc>
          <w:tcPr>
            <w:tcW w:w="6435" w:type="dxa"/>
            <w:gridSpan w:val="4"/>
            <w:vAlign w:val="center"/>
          </w:tcPr>
          <w:p w14:paraId="41DC4FFF">
            <w:pPr>
              <w:spacing w:after="0" w:line="271" w:lineRule="auto"/>
              <w:jc w:val="center"/>
            </w:pPr>
            <w:r>
              <w:rPr>
                <w:rFonts w:ascii="宋体" w:hAnsi="宋体" w:eastAsia="宋体"/>
                <w:b w:val="0"/>
                <w:sz w:val="17"/>
              </w:rPr>
              <w:t>验证仅有一个终态</w:t>
            </w:r>
          </w:p>
        </w:tc>
      </w:tr>
      <w:tr w14:paraId="6B0DF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283BC3B">
            <w:pPr>
              <w:spacing w:after="0" w:line="271" w:lineRule="auto"/>
              <w:jc w:val="center"/>
            </w:pPr>
            <w:r>
              <w:rPr>
                <w:rFonts w:ascii="宋体" w:hAnsi="宋体" w:eastAsia="宋体"/>
                <w:b w:val="0"/>
                <w:sz w:val="17"/>
              </w:rPr>
              <w:t>前提条件</w:t>
            </w:r>
          </w:p>
        </w:tc>
        <w:tc>
          <w:tcPr>
            <w:tcW w:w="6435" w:type="dxa"/>
            <w:gridSpan w:val="4"/>
            <w:vAlign w:val="center"/>
          </w:tcPr>
          <w:p w14:paraId="16C3942D">
            <w:pPr>
              <w:spacing w:after="0" w:line="271" w:lineRule="auto"/>
              <w:jc w:val="center"/>
            </w:pPr>
            <w:r>
              <w:rPr>
                <w:rFonts w:ascii="宋体" w:hAnsi="宋体" w:eastAsia="宋体"/>
                <w:b w:val="0"/>
                <w:sz w:val="17"/>
              </w:rPr>
              <w:t>订单处于待支付状态</w:t>
            </w:r>
          </w:p>
        </w:tc>
      </w:tr>
      <w:tr w14:paraId="4E67E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BD00D7B">
            <w:pPr>
              <w:spacing w:after="0" w:line="271" w:lineRule="auto"/>
              <w:jc w:val="center"/>
            </w:pPr>
            <w:r>
              <w:rPr>
                <w:rFonts w:ascii="宋体" w:hAnsi="宋体" w:eastAsia="宋体"/>
                <w:b w:val="0"/>
                <w:sz w:val="17"/>
              </w:rPr>
              <w:t>特殊的规程说明</w:t>
            </w:r>
          </w:p>
        </w:tc>
        <w:tc>
          <w:tcPr>
            <w:tcW w:w="6435" w:type="dxa"/>
            <w:gridSpan w:val="4"/>
            <w:vAlign w:val="center"/>
          </w:tcPr>
          <w:p w14:paraId="678EC777">
            <w:pPr>
              <w:spacing w:after="0" w:line="271" w:lineRule="auto"/>
              <w:jc w:val="center"/>
            </w:pPr>
            <w:r>
              <w:rPr>
                <w:rFonts w:ascii="宋体" w:hAnsi="宋体" w:eastAsia="宋体"/>
                <w:b w:val="0"/>
                <w:sz w:val="17"/>
              </w:rPr>
              <w:t>50并发；H2与PostgreSQL 16</w:t>
            </w:r>
          </w:p>
        </w:tc>
      </w:tr>
      <w:tr w14:paraId="2E87207C">
        <w:tblPrEx>
          <w:tblCellMar>
            <w:top w:w="0" w:type="dxa"/>
            <w:left w:w="108" w:type="dxa"/>
            <w:bottom w:w="0" w:type="dxa"/>
            <w:right w:w="108" w:type="dxa"/>
          </w:tblCellMar>
        </w:tblPrEx>
        <w:trPr>
          <w:cantSplit/>
          <w:jc w:val="center"/>
        </w:trPr>
        <w:tc>
          <w:tcPr>
            <w:tcW w:w="1644" w:type="dxa"/>
            <w:vAlign w:val="center"/>
          </w:tcPr>
          <w:p w14:paraId="756CD90B">
            <w:pPr>
              <w:spacing w:after="0" w:line="271" w:lineRule="auto"/>
              <w:jc w:val="center"/>
            </w:pPr>
            <w:r>
              <w:rPr>
                <w:rFonts w:ascii="宋体" w:hAnsi="宋体" w:eastAsia="宋体"/>
                <w:b w:val="0"/>
                <w:sz w:val="17"/>
              </w:rPr>
              <w:t>用例间的依赖关系</w:t>
            </w:r>
          </w:p>
        </w:tc>
        <w:tc>
          <w:tcPr>
            <w:tcW w:w="6435" w:type="dxa"/>
            <w:gridSpan w:val="4"/>
            <w:vAlign w:val="center"/>
          </w:tcPr>
          <w:p w14:paraId="488E698F">
            <w:pPr>
              <w:spacing w:after="0" w:line="271" w:lineRule="auto"/>
              <w:jc w:val="center"/>
            </w:pPr>
            <w:r>
              <w:rPr>
                <w:rFonts w:ascii="宋体" w:hAnsi="宋体" w:eastAsia="宋体"/>
                <w:b w:val="0"/>
                <w:sz w:val="17"/>
              </w:rPr>
              <w:t>独立</w:t>
            </w:r>
          </w:p>
        </w:tc>
      </w:tr>
      <w:tr w14:paraId="4B5C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55D12E79">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979E5F0">
            <w:pPr>
              <w:spacing w:after="0" w:line="271" w:lineRule="auto"/>
              <w:jc w:val="center"/>
            </w:pPr>
            <w:r>
              <w:rPr>
                <w:rFonts w:ascii="宋体" w:hAnsi="宋体" w:eastAsia="宋体"/>
                <w:b w:val="0"/>
                <w:sz w:val="17"/>
              </w:rPr>
              <w:t>输入</w:t>
            </w:r>
          </w:p>
        </w:tc>
        <w:tc>
          <w:tcPr>
            <w:tcW w:w="1701" w:type="dxa"/>
            <w:shd w:val="clear" w:color="auto" w:fill="E6E6E6"/>
            <w:vAlign w:val="center"/>
          </w:tcPr>
          <w:p w14:paraId="127B7345">
            <w:pPr>
              <w:spacing w:after="0" w:line="271" w:lineRule="auto"/>
              <w:jc w:val="center"/>
            </w:pPr>
            <w:r>
              <w:rPr>
                <w:rFonts w:ascii="宋体" w:hAnsi="宋体" w:eastAsia="宋体"/>
                <w:b w:val="0"/>
                <w:sz w:val="17"/>
              </w:rPr>
              <w:t>期望输出</w:t>
            </w:r>
          </w:p>
        </w:tc>
        <w:tc>
          <w:tcPr>
            <w:tcW w:w="1701" w:type="dxa"/>
            <w:shd w:val="clear" w:color="auto" w:fill="E6E6E6"/>
            <w:vAlign w:val="center"/>
          </w:tcPr>
          <w:p w14:paraId="1A72C8E0">
            <w:pPr>
              <w:spacing w:after="0" w:line="271" w:lineRule="auto"/>
              <w:jc w:val="center"/>
            </w:pPr>
            <w:r>
              <w:rPr>
                <w:rFonts w:ascii="宋体" w:hAnsi="宋体" w:eastAsia="宋体"/>
                <w:b w:val="0"/>
                <w:sz w:val="17"/>
              </w:rPr>
              <w:t>实际输出</w:t>
            </w:r>
          </w:p>
        </w:tc>
        <w:tc>
          <w:tcPr>
            <w:tcW w:w="1134" w:type="dxa"/>
            <w:shd w:val="clear" w:color="auto" w:fill="E6E6E6"/>
            <w:vAlign w:val="center"/>
          </w:tcPr>
          <w:p w14:paraId="42A1ECB4">
            <w:pPr>
              <w:spacing w:after="0" w:line="271" w:lineRule="auto"/>
              <w:jc w:val="center"/>
            </w:pPr>
            <w:r>
              <w:rPr>
                <w:rFonts w:ascii="宋体" w:hAnsi="宋体" w:eastAsia="宋体"/>
                <w:b w:val="0"/>
                <w:sz w:val="17"/>
              </w:rPr>
              <w:t>备注</w:t>
            </w:r>
          </w:p>
        </w:tc>
      </w:tr>
      <w:tr w14:paraId="5A225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13ED474">
            <w:pPr>
              <w:spacing w:after="0" w:line="271" w:lineRule="auto"/>
              <w:jc w:val="center"/>
            </w:pPr>
            <w:r>
              <w:rPr>
                <w:rFonts w:ascii="宋体" w:hAnsi="宋体" w:eastAsia="宋体"/>
                <w:b w:val="0"/>
                <w:sz w:val="17"/>
              </w:rPr>
              <w:t>1</w:t>
            </w:r>
          </w:p>
        </w:tc>
        <w:tc>
          <w:tcPr>
            <w:tcW w:w="1899" w:type="dxa"/>
            <w:vAlign w:val="center"/>
          </w:tcPr>
          <w:p w14:paraId="721D0AAB">
            <w:pPr>
              <w:spacing w:after="0" w:line="271" w:lineRule="auto"/>
              <w:jc w:val="left"/>
            </w:pPr>
            <w:r>
              <w:rPr>
                <w:rFonts w:ascii="宋体" w:hAnsi="宋体" w:eastAsia="宋体"/>
                <w:b w:val="0"/>
                <w:sz w:val="17"/>
              </w:rPr>
              <w:t>并发支付与取消</w:t>
            </w:r>
          </w:p>
        </w:tc>
        <w:tc>
          <w:tcPr>
            <w:tcW w:w="1701" w:type="dxa"/>
            <w:vAlign w:val="center"/>
          </w:tcPr>
          <w:p w14:paraId="2DAA28F7">
            <w:pPr>
              <w:spacing w:after="0" w:line="271" w:lineRule="auto"/>
              <w:jc w:val="left"/>
            </w:pPr>
            <w:r>
              <w:rPr>
                <w:rFonts w:ascii="宋体" w:hAnsi="宋体" w:eastAsia="宋体"/>
                <w:b w:val="0"/>
                <w:sz w:val="17"/>
              </w:rPr>
              <w:t>只有一个转换成功；库存不重复回补</w:t>
            </w:r>
          </w:p>
        </w:tc>
        <w:tc>
          <w:tcPr>
            <w:tcW w:w="1701" w:type="dxa"/>
            <w:vAlign w:val="center"/>
          </w:tcPr>
          <w:p w14:paraId="6626BD24">
            <w:pPr>
              <w:spacing w:after="0" w:line="271" w:lineRule="auto"/>
              <w:jc w:val="left"/>
            </w:pPr>
            <w:r>
              <w:rPr>
                <w:rFonts w:ascii="宋体" w:hAnsi="宋体" w:eastAsia="宋体"/>
                <w:b w:val="0"/>
                <w:sz w:val="17"/>
              </w:rPr>
              <w:t>两种数据库专项通过</w:t>
            </w:r>
          </w:p>
        </w:tc>
        <w:tc>
          <w:tcPr>
            <w:tcW w:w="1134" w:type="dxa"/>
            <w:vAlign w:val="center"/>
          </w:tcPr>
          <w:p w14:paraId="7ADCBFF9">
            <w:pPr>
              <w:spacing w:after="0" w:line="271" w:lineRule="auto"/>
              <w:jc w:val="center"/>
            </w:pPr>
            <w:r>
              <w:rPr>
                <w:rFonts w:ascii="宋体" w:hAnsi="宋体" w:eastAsia="宋体"/>
                <w:b w:val="0"/>
                <w:sz w:val="17"/>
              </w:rPr>
              <w:t>通过</w:t>
            </w:r>
          </w:p>
        </w:tc>
      </w:tr>
      <w:tr w14:paraId="25DAE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2B64346">
            <w:pPr>
              <w:spacing w:after="0" w:line="271" w:lineRule="auto"/>
              <w:jc w:val="center"/>
            </w:pPr>
            <w:r>
              <w:rPr>
                <w:rFonts w:ascii="宋体" w:hAnsi="宋体" w:eastAsia="宋体"/>
                <w:b w:val="0"/>
                <w:sz w:val="17"/>
              </w:rPr>
              <w:t>用例编号</w:t>
            </w:r>
          </w:p>
        </w:tc>
        <w:tc>
          <w:tcPr>
            <w:tcW w:w="6435" w:type="dxa"/>
            <w:gridSpan w:val="4"/>
            <w:vAlign w:val="center"/>
          </w:tcPr>
          <w:p w14:paraId="54BAF802">
            <w:pPr>
              <w:spacing w:after="0" w:line="271" w:lineRule="auto"/>
              <w:jc w:val="center"/>
            </w:pPr>
            <w:r>
              <w:rPr>
                <w:rFonts w:ascii="宋体" w:hAnsi="宋体" w:eastAsia="宋体"/>
                <w:b w:val="0"/>
                <w:sz w:val="17"/>
              </w:rPr>
              <w:t>UT-B-003</w:t>
            </w:r>
          </w:p>
        </w:tc>
      </w:tr>
      <w:tr w14:paraId="6DE5D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2732E59">
            <w:pPr>
              <w:spacing w:after="0" w:line="271" w:lineRule="auto"/>
              <w:jc w:val="center"/>
            </w:pPr>
            <w:r>
              <w:rPr>
                <w:rFonts w:ascii="宋体" w:hAnsi="宋体" w:eastAsia="宋体"/>
                <w:b w:val="0"/>
                <w:sz w:val="17"/>
              </w:rPr>
              <w:t>测试单元描述</w:t>
            </w:r>
          </w:p>
        </w:tc>
        <w:tc>
          <w:tcPr>
            <w:tcW w:w="6435" w:type="dxa"/>
            <w:gridSpan w:val="4"/>
            <w:vAlign w:val="center"/>
          </w:tcPr>
          <w:p w14:paraId="2BD09582">
            <w:pPr>
              <w:spacing w:after="0" w:line="271" w:lineRule="auto"/>
              <w:jc w:val="center"/>
            </w:pPr>
            <w:r>
              <w:rPr>
                <w:rFonts w:ascii="宋体" w:hAnsi="宋体" w:eastAsia="宋体"/>
                <w:b w:val="0"/>
                <w:sz w:val="17"/>
              </w:rPr>
              <w:t>退款累计额度</w:t>
            </w:r>
          </w:p>
        </w:tc>
      </w:tr>
      <w:tr w14:paraId="10DEC903">
        <w:tblPrEx>
          <w:tblCellMar>
            <w:top w:w="0" w:type="dxa"/>
            <w:left w:w="108" w:type="dxa"/>
            <w:bottom w:w="0" w:type="dxa"/>
            <w:right w:w="108" w:type="dxa"/>
          </w:tblCellMar>
        </w:tblPrEx>
        <w:trPr>
          <w:cantSplit/>
          <w:jc w:val="center"/>
        </w:trPr>
        <w:tc>
          <w:tcPr>
            <w:tcW w:w="1644" w:type="dxa"/>
            <w:vAlign w:val="center"/>
          </w:tcPr>
          <w:p w14:paraId="3E54F651">
            <w:pPr>
              <w:spacing w:after="0" w:line="271" w:lineRule="auto"/>
              <w:jc w:val="center"/>
            </w:pPr>
            <w:r>
              <w:rPr>
                <w:rFonts w:ascii="宋体" w:hAnsi="宋体" w:eastAsia="宋体"/>
                <w:b w:val="0"/>
                <w:sz w:val="17"/>
              </w:rPr>
              <w:t>用例目的</w:t>
            </w:r>
          </w:p>
        </w:tc>
        <w:tc>
          <w:tcPr>
            <w:tcW w:w="6435" w:type="dxa"/>
            <w:gridSpan w:val="4"/>
            <w:vAlign w:val="center"/>
          </w:tcPr>
          <w:p w14:paraId="1228A5FE">
            <w:pPr>
              <w:spacing w:after="0" w:line="271" w:lineRule="auto"/>
              <w:jc w:val="center"/>
            </w:pPr>
            <w:r>
              <w:rPr>
                <w:rFonts w:ascii="宋体" w:hAnsi="宋体" w:eastAsia="宋体"/>
                <w:b w:val="0"/>
                <w:sz w:val="17"/>
              </w:rPr>
              <w:t>验证并发退款总额不超支付额</w:t>
            </w:r>
          </w:p>
        </w:tc>
      </w:tr>
      <w:tr w14:paraId="5B8B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9938F6E">
            <w:pPr>
              <w:spacing w:after="0" w:line="271" w:lineRule="auto"/>
              <w:jc w:val="center"/>
            </w:pPr>
            <w:r>
              <w:rPr>
                <w:rFonts w:ascii="宋体" w:hAnsi="宋体" w:eastAsia="宋体"/>
                <w:b w:val="0"/>
                <w:sz w:val="17"/>
              </w:rPr>
              <w:t>前提条件</w:t>
            </w:r>
          </w:p>
        </w:tc>
        <w:tc>
          <w:tcPr>
            <w:tcW w:w="6435" w:type="dxa"/>
            <w:gridSpan w:val="4"/>
            <w:vAlign w:val="center"/>
          </w:tcPr>
          <w:p w14:paraId="49761206">
            <w:pPr>
              <w:spacing w:after="0" w:line="271" w:lineRule="auto"/>
              <w:jc w:val="center"/>
            </w:pPr>
            <w:r>
              <w:rPr>
                <w:rFonts w:ascii="宋体" w:hAnsi="宋体" w:eastAsia="宋体"/>
                <w:b w:val="0"/>
                <w:sz w:val="17"/>
              </w:rPr>
              <w:t>已支付订单金额10元</w:t>
            </w:r>
          </w:p>
        </w:tc>
      </w:tr>
      <w:tr w14:paraId="3E631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857F6F8">
            <w:pPr>
              <w:spacing w:after="0" w:line="271" w:lineRule="auto"/>
              <w:jc w:val="center"/>
            </w:pPr>
            <w:r>
              <w:rPr>
                <w:rFonts w:ascii="宋体" w:hAnsi="宋体" w:eastAsia="宋体"/>
                <w:b w:val="0"/>
                <w:sz w:val="17"/>
              </w:rPr>
              <w:t>特殊的规程说明</w:t>
            </w:r>
          </w:p>
        </w:tc>
        <w:tc>
          <w:tcPr>
            <w:tcW w:w="6435" w:type="dxa"/>
            <w:gridSpan w:val="4"/>
            <w:vAlign w:val="center"/>
          </w:tcPr>
          <w:p w14:paraId="1DF58DA1">
            <w:pPr>
              <w:spacing w:after="0" w:line="271" w:lineRule="auto"/>
              <w:jc w:val="center"/>
            </w:pPr>
            <w:r>
              <w:rPr>
                <w:rFonts w:ascii="宋体" w:hAnsi="宋体" w:eastAsia="宋体"/>
                <w:b w:val="0"/>
                <w:sz w:val="17"/>
              </w:rPr>
              <w:t>50个1元请求并发</w:t>
            </w:r>
          </w:p>
        </w:tc>
      </w:tr>
      <w:tr w14:paraId="04EBC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C65148D">
            <w:pPr>
              <w:spacing w:after="0" w:line="271" w:lineRule="auto"/>
              <w:jc w:val="center"/>
            </w:pPr>
            <w:r>
              <w:rPr>
                <w:rFonts w:ascii="宋体" w:hAnsi="宋体" w:eastAsia="宋体"/>
                <w:b w:val="0"/>
                <w:sz w:val="17"/>
              </w:rPr>
              <w:t>用例间的依赖关系</w:t>
            </w:r>
          </w:p>
        </w:tc>
        <w:tc>
          <w:tcPr>
            <w:tcW w:w="6435" w:type="dxa"/>
            <w:gridSpan w:val="4"/>
            <w:vAlign w:val="center"/>
          </w:tcPr>
          <w:p w14:paraId="79F09031">
            <w:pPr>
              <w:spacing w:after="0" w:line="271" w:lineRule="auto"/>
              <w:jc w:val="center"/>
            </w:pPr>
            <w:r>
              <w:rPr>
                <w:rFonts w:ascii="宋体" w:hAnsi="宋体" w:eastAsia="宋体"/>
                <w:b w:val="0"/>
                <w:sz w:val="17"/>
              </w:rPr>
              <w:t>独立</w:t>
            </w:r>
          </w:p>
        </w:tc>
      </w:tr>
      <w:tr w14:paraId="241D5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08923BC0">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4E4A63E3">
            <w:pPr>
              <w:spacing w:after="0" w:line="271" w:lineRule="auto"/>
              <w:jc w:val="center"/>
            </w:pPr>
            <w:r>
              <w:rPr>
                <w:rFonts w:ascii="宋体" w:hAnsi="宋体" w:eastAsia="宋体"/>
                <w:b w:val="0"/>
                <w:sz w:val="17"/>
              </w:rPr>
              <w:t>输入</w:t>
            </w:r>
          </w:p>
        </w:tc>
        <w:tc>
          <w:tcPr>
            <w:tcW w:w="1701" w:type="dxa"/>
            <w:shd w:val="clear" w:color="auto" w:fill="E6E6E6"/>
            <w:vAlign w:val="center"/>
          </w:tcPr>
          <w:p w14:paraId="09F68459">
            <w:pPr>
              <w:spacing w:after="0" w:line="271" w:lineRule="auto"/>
              <w:jc w:val="center"/>
            </w:pPr>
            <w:r>
              <w:rPr>
                <w:rFonts w:ascii="宋体" w:hAnsi="宋体" w:eastAsia="宋体"/>
                <w:b w:val="0"/>
                <w:sz w:val="17"/>
              </w:rPr>
              <w:t>期望输出</w:t>
            </w:r>
          </w:p>
        </w:tc>
        <w:tc>
          <w:tcPr>
            <w:tcW w:w="1701" w:type="dxa"/>
            <w:shd w:val="clear" w:color="auto" w:fill="E6E6E6"/>
            <w:vAlign w:val="center"/>
          </w:tcPr>
          <w:p w14:paraId="58B94437">
            <w:pPr>
              <w:spacing w:after="0" w:line="271" w:lineRule="auto"/>
              <w:jc w:val="center"/>
            </w:pPr>
            <w:r>
              <w:rPr>
                <w:rFonts w:ascii="宋体" w:hAnsi="宋体" w:eastAsia="宋体"/>
                <w:b w:val="0"/>
                <w:sz w:val="17"/>
              </w:rPr>
              <w:t>实际输出</w:t>
            </w:r>
          </w:p>
        </w:tc>
        <w:tc>
          <w:tcPr>
            <w:tcW w:w="1134" w:type="dxa"/>
            <w:shd w:val="clear" w:color="auto" w:fill="E6E6E6"/>
            <w:vAlign w:val="center"/>
          </w:tcPr>
          <w:p w14:paraId="14807C49">
            <w:pPr>
              <w:spacing w:after="0" w:line="271" w:lineRule="auto"/>
              <w:jc w:val="center"/>
            </w:pPr>
            <w:r>
              <w:rPr>
                <w:rFonts w:ascii="宋体" w:hAnsi="宋体" w:eastAsia="宋体"/>
                <w:b w:val="0"/>
                <w:sz w:val="17"/>
              </w:rPr>
              <w:t>备注</w:t>
            </w:r>
          </w:p>
        </w:tc>
      </w:tr>
      <w:tr w14:paraId="02527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19BF3CA">
            <w:pPr>
              <w:spacing w:after="0" w:line="271" w:lineRule="auto"/>
              <w:jc w:val="center"/>
            </w:pPr>
            <w:r>
              <w:rPr>
                <w:rFonts w:ascii="宋体" w:hAnsi="宋体" w:eastAsia="宋体"/>
                <w:b w:val="0"/>
                <w:sz w:val="17"/>
              </w:rPr>
              <w:t>1</w:t>
            </w:r>
          </w:p>
        </w:tc>
        <w:tc>
          <w:tcPr>
            <w:tcW w:w="1899" w:type="dxa"/>
            <w:vAlign w:val="center"/>
          </w:tcPr>
          <w:p w14:paraId="454E4075">
            <w:pPr>
              <w:spacing w:after="0" w:line="271" w:lineRule="auto"/>
              <w:jc w:val="left"/>
            </w:pPr>
            <w:r>
              <w:rPr>
                <w:rFonts w:ascii="宋体" w:hAnsi="宋体" w:eastAsia="宋体"/>
                <w:b w:val="0"/>
                <w:sz w:val="17"/>
              </w:rPr>
              <w:t>同时提交退款</w:t>
            </w:r>
          </w:p>
        </w:tc>
        <w:tc>
          <w:tcPr>
            <w:tcW w:w="1701" w:type="dxa"/>
            <w:vAlign w:val="center"/>
          </w:tcPr>
          <w:p w14:paraId="7601C775">
            <w:pPr>
              <w:spacing w:after="0" w:line="271" w:lineRule="auto"/>
              <w:jc w:val="left"/>
            </w:pPr>
            <w:r>
              <w:rPr>
                <w:rFonts w:ascii="宋体" w:hAnsi="宋体" w:eastAsia="宋体"/>
                <w:b w:val="0"/>
                <w:sz w:val="17"/>
              </w:rPr>
              <w:t>最多10笔被接受</w:t>
            </w:r>
          </w:p>
        </w:tc>
        <w:tc>
          <w:tcPr>
            <w:tcW w:w="1701" w:type="dxa"/>
            <w:vAlign w:val="center"/>
          </w:tcPr>
          <w:p w14:paraId="7C1B9E1D">
            <w:pPr>
              <w:spacing w:after="0" w:line="271" w:lineRule="auto"/>
              <w:jc w:val="left"/>
            </w:pPr>
            <w:r>
              <w:rPr>
                <w:rFonts w:ascii="宋体" w:hAnsi="宋体" w:eastAsia="宋体"/>
                <w:b w:val="0"/>
                <w:sz w:val="17"/>
              </w:rPr>
              <w:t>H2与PostgreSQL 16通过</w:t>
            </w:r>
          </w:p>
        </w:tc>
        <w:tc>
          <w:tcPr>
            <w:tcW w:w="1134" w:type="dxa"/>
            <w:vAlign w:val="center"/>
          </w:tcPr>
          <w:p w14:paraId="0F24997D">
            <w:pPr>
              <w:spacing w:after="0" w:line="271" w:lineRule="auto"/>
              <w:jc w:val="center"/>
            </w:pPr>
            <w:r>
              <w:rPr>
                <w:rFonts w:ascii="宋体" w:hAnsi="宋体" w:eastAsia="宋体"/>
                <w:b w:val="0"/>
                <w:sz w:val="17"/>
              </w:rPr>
              <w:t>通过</w:t>
            </w:r>
          </w:p>
        </w:tc>
      </w:tr>
      <w:tr w14:paraId="4967A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8ECF53D">
            <w:pPr>
              <w:spacing w:after="0" w:line="271" w:lineRule="auto"/>
              <w:jc w:val="center"/>
            </w:pPr>
            <w:r>
              <w:rPr>
                <w:rFonts w:ascii="宋体" w:hAnsi="宋体" w:eastAsia="宋体"/>
                <w:b w:val="0"/>
                <w:sz w:val="17"/>
              </w:rPr>
              <w:t>用例编号</w:t>
            </w:r>
          </w:p>
        </w:tc>
        <w:tc>
          <w:tcPr>
            <w:tcW w:w="6435" w:type="dxa"/>
            <w:gridSpan w:val="4"/>
            <w:vAlign w:val="center"/>
          </w:tcPr>
          <w:p w14:paraId="39015D00">
            <w:pPr>
              <w:spacing w:after="0" w:line="271" w:lineRule="auto"/>
              <w:jc w:val="center"/>
            </w:pPr>
            <w:r>
              <w:rPr>
                <w:rFonts w:ascii="宋体" w:hAnsi="宋体" w:eastAsia="宋体"/>
                <w:b w:val="0"/>
                <w:sz w:val="17"/>
              </w:rPr>
              <w:t>UT-B-004</w:t>
            </w:r>
          </w:p>
        </w:tc>
      </w:tr>
      <w:tr w14:paraId="461D8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5A5EB56">
            <w:pPr>
              <w:spacing w:after="0" w:line="271" w:lineRule="auto"/>
              <w:jc w:val="center"/>
            </w:pPr>
            <w:r>
              <w:rPr>
                <w:rFonts w:ascii="宋体" w:hAnsi="宋体" w:eastAsia="宋体"/>
                <w:b w:val="0"/>
                <w:sz w:val="17"/>
              </w:rPr>
              <w:t>测试单元描述</w:t>
            </w:r>
          </w:p>
        </w:tc>
        <w:tc>
          <w:tcPr>
            <w:tcW w:w="6435" w:type="dxa"/>
            <w:gridSpan w:val="4"/>
            <w:vAlign w:val="center"/>
          </w:tcPr>
          <w:p w14:paraId="0A15D4F1">
            <w:pPr>
              <w:spacing w:after="0" w:line="271" w:lineRule="auto"/>
              <w:jc w:val="center"/>
            </w:pPr>
            <w:r>
              <w:rPr>
                <w:rFonts w:ascii="宋体" w:hAnsi="宋体" w:eastAsia="宋体"/>
                <w:b w:val="0"/>
                <w:sz w:val="17"/>
              </w:rPr>
              <w:t>图片上传磁盘满清理</w:t>
            </w:r>
          </w:p>
        </w:tc>
      </w:tr>
      <w:tr w14:paraId="1AE9B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DC2C926">
            <w:pPr>
              <w:spacing w:after="0" w:line="271" w:lineRule="auto"/>
              <w:jc w:val="center"/>
            </w:pPr>
            <w:r>
              <w:rPr>
                <w:rFonts w:ascii="宋体" w:hAnsi="宋体" w:eastAsia="宋体"/>
                <w:b w:val="0"/>
                <w:sz w:val="17"/>
              </w:rPr>
              <w:t>用例目的</w:t>
            </w:r>
          </w:p>
        </w:tc>
        <w:tc>
          <w:tcPr>
            <w:tcW w:w="6435" w:type="dxa"/>
            <w:gridSpan w:val="4"/>
            <w:vAlign w:val="center"/>
          </w:tcPr>
          <w:p w14:paraId="5A1ED479">
            <w:pPr>
              <w:spacing w:after="0" w:line="271" w:lineRule="auto"/>
              <w:jc w:val="center"/>
            </w:pPr>
            <w:r>
              <w:rPr>
                <w:rFonts w:ascii="宋体" w:hAnsi="宋体" w:eastAsia="宋体"/>
                <w:b w:val="0"/>
                <w:sz w:val="17"/>
              </w:rPr>
              <w:t>验证失败不留空文件</w:t>
            </w:r>
          </w:p>
        </w:tc>
      </w:tr>
      <w:tr w14:paraId="38FE2481">
        <w:tblPrEx>
          <w:tblCellMar>
            <w:top w:w="0" w:type="dxa"/>
            <w:left w:w="108" w:type="dxa"/>
            <w:bottom w:w="0" w:type="dxa"/>
            <w:right w:w="108" w:type="dxa"/>
          </w:tblCellMar>
        </w:tblPrEx>
        <w:trPr>
          <w:cantSplit/>
          <w:jc w:val="center"/>
        </w:trPr>
        <w:tc>
          <w:tcPr>
            <w:tcW w:w="1644" w:type="dxa"/>
            <w:vAlign w:val="center"/>
          </w:tcPr>
          <w:p w14:paraId="30AEDEE6">
            <w:pPr>
              <w:spacing w:after="0" w:line="271" w:lineRule="auto"/>
              <w:jc w:val="center"/>
            </w:pPr>
            <w:r>
              <w:rPr>
                <w:rFonts w:ascii="宋体" w:hAnsi="宋体" w:eastAsia="宋体"/>
                <w:b w:val="0"/>
                <w:sz w:val="17"/>
              </w:rPr>
              <w:t>前提条件</w:t>
            </w:r>
          </w:p>
        </w:tc>
        <w:tc>
          <w:tcPr>
            <w:tcW w:w="6435" w:type="dxa"/>
            <w:gridSpan w:val="4"/>
            <w:vAlign w:val="center"/>
          </w:tcPr>
          <w:p w14:paraId="0E11A58A">
            <w:pPr>
              <w:spacing w:after="0" w:line="271" w:lineRule="auto"/>
              <w:jc w:val="center"/>
            </w:pPr>
            <w:r>
              <w:rPr>
                <w:rFonts w:ascii="宋体" w:hAnsi="宋体" w:eastAsia="宋体"/>
                <w:b w:val="0"/>
                <w:sz w:val="17"/>
              </w:rPr>
              <w:t>独立tmpfs已填满</w:t>
            </w:r>
          </w:p>
        </w:tc>
      </w:tr>
      <w:tr w14:paraId="7EA77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9481E9A">
            <w:pPr>
              <w:spacing w:after="0" w:line="271" w:lineRule="auto"/>
              <w:jc w:val="center"/>
            </w:pPr>
            <w:r>
              <w:rPr>
                <w:rFonts w:ascii="宋体" w:hAnsi="宋体" w:eastAsia="宋体"/>
                <w:b w:val="0"/>
                <w:sz w:val="17"/>
              </w:rPr>
              <w:t>特殊的规程说明</w:t>
            </w:r>
          </w:p>
        </w:tc>
        <w:tc>
          <w:tcPr>
            <w:tcW w:w="6435" w:type="dxa"/>
            <w:gridSpan w:val="4"/>
            <w:vAlign w:val="center"/>
          </w:tcPr>
          <w:p w14:paraId="47488DE9">
            <w:pPr>
              <w:spacing w:after="0" w:line="271" w:lineRule="auto"/>
              <w:jc w:val="center"/>
            </w:pPr>
            <w:r>
              <w:rPr>
                <w:rFonts w:ascii="宋体" w:hAnsi="宋体" w:eastAsia="宋体"/>
                <w:b w:val="0"/>
                <w:sz w:val="17"/>
              </w:rPr>
              <w:t>不得针对共享上传目录注入故障</w:t>
            </w:r>
          </w:p>
        </w:tc>
      </w:tr>
      <w:tr w14:paraId="2B493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467BDD4">
            <w:pPr>
              <w:spacing w:after="0" w:line="271" w:lineRule="auto"/>
              <w:jc w:val="center"/>
            </w:pPr>
            <w:r>
              <w:rPr>
                <w:rFonts w:ascii="宋体" w:hAnsi="宋体" w:eastAsia="宋体"/>
                <w:b w:val="0"/>
                <w:sz w:val="17"/>
              </w:rPr>
              <w:t>用例间的依赖关系</w:t>
            </w:r>
          </w:p>
        </w:tc>
        <w:tc>
          <w:tcPr>
            <w:tcW w:w="6435" w:type="dxa"/>
            <w:gridSpan w:val="4"/>
            <w:vAlign w:val="center"/>
          </w:tcPr>
          <w:p w14:paraId="3CFFA40D">
            <w:pPr>
              <w:spacing w:after="0" w:line="271" w:lineRule="auto"/>
              <w:jc w:val="center"/>
            </w:pPr>
            <w:r>
              <w:rPr>
                <w:rFonts w:ascii="宋体" w:hAnsi="宋体" w:eastAsia="宋体"/>
                <w:b w:val="0"/>
                <w:sz w:val="17"/>
              </w:rPr>
              <w:t>独立</w:t>
            </w:r>
          </w:p>
        </w:tc>
      </w:tr>
      <w:tr w14:paraId="4AD43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1927733C">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066BB83">
            <w:pPr>
              <w:spacing w:after="0" w:line="271" w:lineRule="auto"/>
              <w:jc w:val="center"/>
            </w:pPr>
            <w:r>
              <w:rPr>
                <w:rFonts w:ascii="宋体" w:hAnsi="宋体" w:eastAsia="宋体"/>
                <w:b w:val="0"/>
                <w:sz w:val="17"/>
              </w:rPr>
              <w:t>输入</w:t>
            </w:r>
          </w:p>
        </w:tc>
        <w:tc>
          <w:tcPr>
            <w:tcW w:w="1701" w:type="dxa"/>
            <w:shd w:val="clear" w:color="auto" w:fill="E6E6E6"/>
            <w:vAlign w:val="center"/>
          </w:tcPr>
          <w:p w14:paraId="089A8072">
            <w:pPr>
              <w:spacing w:after="0" w:line="271" w:lineRule="auto"/>
              <w:jc w:val="center"/>
            </w:pPr>
            <w:r>
              <w:rPr>
                <w:rFonts w:ascii="宋体" w:hAnsi="宋体" w:eastAsia="宋体"/>
                <w:b w:val="0"/>
                <w:sz w:val="17"/>
              </w:rPr>
              <w:t>期望输出</w:t>
            </w:r>
          </w:p>
        </w:tc>
        <w:tc>
          <w:tcPr>
            <w:tcW w:w="1701" w:type="dxa"/>
            <w:shd w:val="clear" w:color="auto" w:fill="E6E6E6"/>
            <w:vAlign w:val="center"/>
          </w:tcPr>
          <w:p w14:paraId="54CA9E80">
            <w:pPr>
              <w:spacing w:after="0" w:line="271" w:lineRule="auto"/>
              <w:jc w:val="center"/>
            </w:pPr>
            <w:r>
              <w:rPr>
                <w:rFonts w:ascii="宋体" w:hAnsi="宋体" w:eastAsia="宋体"/>
                <w:b w:val="0"/>
                <w:sz w:val="17"/>
              </w:rPr>
              <w:t>实际输出</w:t>
            </w:r>
          </w:p>
        </w:tc>
        <w:tc>
          <w:tcPr>
            <w:tcW w:w="1134" w:type="dxa"/>
            <w:shd w:val="clear" w:color="auto" w:fill="E6E6E6"/>
            <w:vAlign w:val="center"/>
          </w:tcPr>
          <w:p w14:paraId="52A3D0FB">
            <w:pPr>
              <w:spacing w:after="0" w:line="271" w:lineRule="auto"/>
              <w:jc w:val="center"/>
            </w:pPr>
            <w:r>
              <w:rPr>
                <w:rFonts w:ascii="宋体" w:hAnsi="宋体" w:eastAsia="宋体"/>
                <w:b w:val="0"/>
                <w:sz w:val="17"/>
              </w:rPr>
              <w:t>备注</w:t>
            </w:r>
          </w:p>
        </w:tc>
      </w:tr>
      <w:tr w14:paraId="34B7E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3B3E1E2">
            <w:pPr>
              <w:spacing w:after="0" w:line="271" w:lineRule="auto"/>
              <w:jc w:val="center"/>
            </w:pPr>
            <w:r>
              <w:rPr>
                <w:rFonts w:ascii="宋体" w:hAnsi="宋体" w:eastAsia="宋体"/>
                <w:b w:val="0"/>
                <w:sz w:val="17"/>
              </w:rPr>
              <w:t>1</w:t>
            </w:r>
          </w:p>
        </w:tc>
        <w:tc>
          <w:tcPr>
            <w:tcW w:w="1899" w:type="dxa"/>
            <w:vAlign w:val="center"/>
          </w:tcPr>
          <w:p w14:paraId="2914C3B6">
            <w:pPr>
              <w:spacing w:after="0" w:line="271" w:lineRule="auto"/>
              <w:jc w:val="left"/>
            </w:pPr>
            <w:r>
              <w:rPr>
                <w:rFonts w:ascii="宋体" w:hAnsi="宋体" w:eastAsia="宋体"/>
                <w:b w:val="0"/>
                <w:sz w:val="17"/>
              </w:rPr>
              <w:t>上传合法PNG</w:t>
            </w:r>
          </w:p>
        </w:tc>
        <w:tc>
          <w:tcPr>
            <w:tcW w:w="1701" w:type="dxa"/>
            <w:vAlign w:val="center"/>
          </w:tcPr>
          <w:p w14:paraId="64A7E415">
            <w:pPr>
              <w:spacing w:after="0" w:line="271" w:lineRule="auto"/>
              <w:jc w:val="left"/>
            </w:pPr>
            <w:r>
              <w:rPr>
                <w:rFonts w:ascii="宋体" w:hAnsi="宋体" w:eastAsia="宋体"/>
                <w:b w:val="0"/>
                <w:sz w:val="17"/>
              </w:rPr>
              <w:t>安全500；头像不入库；无新文件</w:t>
            </w:r>
          </w:p>
        </w:tc>
        <w:tc>
          <w:tcPr>
            <w:tcW w:w="1701" w:type="dxa"/>
            <w:vAlign w:val="center"/>
          </w:tcPr>
          <w:p w14:paraId="048DD956">
            <w:pPr>
              <w:spacing w:after="0" w:line="271" w:lineRule="auto"/>
              <w:jc w:val="left"/>
            </w:pPr>
            <w:r>
              <w:rPr>
                <w:rFonts w:ascii="宋体" w:hAnsi="宋体" w:eastAsia="宋体"/>
                <w:b w:val="0"/>
                <w:sz w:val="17"/>
              </w:rPr>
              <w:t>真实8KiB tmpfs复测符合预期</w:t>
            </w:r>
          </w:p>
        </w:tc>
        <w:tc>
          <w:tcPr>
            <w:tcW w:w="1134" w:type="dxa"/>
            <w:vAlign w:val="center"/>
          </w:tcPr>
          <w:p w14:paraId="3FD3E834">
            <w:pPr>
              <w:spacing w:after="0" w:line="271" w:lineRule="auto"/>
              <w:jc w:val="center"/>
            </w:pPr>
            <w:r>
              <w:rPr>
                <w:rFonts w:ascii="宋体" w:hAnsi="宋体" w:eastAsia="宋体"/>
                <w:b w:val="0"/>
                <w:sz w:val="17"/>
              </w:rPr>
              <w:t>通过</w:t>
            </w:r>
          </w:p>
        </w:tc>
      </w:tr>
    </w:tbl>
    <w:p w14:paraId="5F4B247F">
      <w:pPr>
        <w:spacing w:after="0"/>
      </w:pPr>
    </w:p>
    <w:p w14:paraId="095A40A7">
      <w:pPr>
        <w:jc w:val="both"/>
      </w:pPr>
      <w:r>
        <w:t>测试结果分析：本模块列出 4 个代表用例。表内“通过”只指明示的版本和步骤；“未执行”项目不计入通过数。</w:t>
      </w:r>
    </w:p>
    <w:p w14:paraId="68FB0874">
      <w:pPr>
        <w:pStyle w:val="188"/>
      </w:pPr>
      <w:r>
        <w:t>2.2.2 测试结果综合分析及建议</w:t>
      </w:r>
    </w:p>
    <w:p w14:paraId="5EB49591">
      <w:pPr>
        <w:ind w:firstLine="420" w:firstLineChars="200"/>
        <w:jc w:val="both"/>
      </w:pPr>
      <w:r>
        <w:t>最新后端自动化211项通过、0失败/错误。独立H2环境33项真实接口检查通过，涵盖经营类别、多品类与商品名搜索、营业时间及骑手注册的部分正常、权限和异常路径。OrderService和ProductService的旧覆盖率数值只作为2026-09-11历史记录，不推断为当前覆盖率；事务与重启补偿在最新版尚待故障复测。</w:t>
      </w:r>
    </w:p>
    <w:p w14:paraId="64B98380">
      <w:pPr>
        <w:pStyle w:val="188"/>
      </w:pPr>
      <w:r>
        <w:t>2.2.3 测试经验总结</w:t>
      </w:r>
    </w:p>
    <w:p w14:paraId="532F123D">
      <w:pPr>
        <w:ind w:firstLine="420" w:firstLineChars="200"/>
        <w:jc w:val="both"/>
      </w:pPr>
      <w:r>
        <w:t>对库存、支付、退款和上传失败路径，仅以方法单测为依据不够；并发竞争及文件系统故障需要隔离数据库和目录，并在修复后保留可复现输入与终态。</w:t>
      </w:r>
    </w:p>
    <w:p w14:paraId="0AA33447">
      <w:pPr>
        <w:pStyle w:val="186"/>
      </w:pPr>
      <w:r>
        <w:t>3 功能测试</w:t>
      </w:r>
    </w:p>
    <w:p w14:paraId="286F3D17">
      <w:pPr>
        <w:pStyle w:val="187"/>
      </w:pPr>
      <w:r>
        <w:t>3.1 登录与角色权限</w:t>
      </w:r>
    </w:p>
    <w:p w14:paraId="5E82F333">
      <w:pPr>
        <w:pStyle w:val="188"/>
      </w:pPr>
      <w:r>
        <w:t>3.1.1 测试用例与结果分析</w:t>
      </w:r>
    </w:p>
    <w:p w14:paraId="1A57E62D">
      <w:pPr>
        <w:jc w:val="both"/>
      </w:pPr>
      <w:r>
        <w:t>测试用例：</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4"/>
        <w:gridCol w:w="1899"/>
        <w:gridCol w:w="1701"/>
        <w:gridCol w:w="1701"/>
        <w:gridCol w:w="1134"/>
      </w:tblGrid>
      <w:tr w14:paraId="4E798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D0136C2">
            <w:pPr>
              <w:spacing w:after="0" w:line="271" w:lineRule="auto"/>
              <w:jc w:val="center"/>
            </w:pPr>
            <w:r>
              <w:rPr>
                <w:rFonts w:ascii="宋体" w:hAnsi="宋体" w:eastAsia="宋体"/>
                <w:b w:val="0"/>
                <w:sz w:val="17"/>
              </w:rPr>
              <w:t>用例编号</w:t>
            </w:r>
          </w:p>
        </w:tc>
        <w:tc>
          <w:tcPr>
            <w:tcW w:w="6435" w:type="dxa"/>
            <w:gridSpan w:val="4"/>
            <w:vAlign w:val="center"/>
          </w:tcPr>
          <w:p w14:paraId="585B8348">
            <w:pPr>
              <w:spacing w:after="0" w:line="271" w:lineRule="auto"/>
              <w:jc w:val="center"/>
            </w:pPr>
            <w:r>
              <w:rPr>
                <w:rFonts w:ascii="宋体" w:hAnsi="宋体" w:eastAsia="宋体"/>
                <w:b w:val="0"/>
                <w:sz w:val="17"/>
              </w:rPr>
              <w:t>FT-001</w:t>
            </w:r>
          </w:p>
        </w:tc>
      </w:tr>
      <w:tr w14:paraId="44C5C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126F4A0">
            <w:pPr>
              <w:spacing w:after="0" w:line="271" w:lineRule="auto"/>
              <w:jc w:val="center"/>
            </w:pPr>
            <w:r>
              <w:rPr>
                <w:rFonts w:ascii="宋体" w:hAnsi="宋体" w:eastAsia="宋体"/>
                <w:b w:val="0"/>
                <w:sz w:val="17"/>
              </w:rPr>
              <w:t>功能描述</w:t>
            </w:r>
          </w:p>
        </w:tc>
        <w:tc>
          <w:tcPr>
            <w:tcW w:w="6435" w:type="dxa"/>
            <w:gridSpan w:val="4"/>
            <w:vAlign w:val="center"/>
          </w:tcPr>
          <w:p w14:paraId="63B2ECC7">
            <w:pPr>
              <w:spacing w:after="0" w:line="271" w:lineRule="auto"/>
              <w:jc w:val="center"/>
            </w:pPr>
            <w:r>
              <w:rPr>
                <w:rFonts w:ascii="宋体" w:hAnsi="宋体" w:eastAsia="宋体"/>
                <w:b w:val="0"/>
                <w:sz w:val="17"/>
              </w:rPr>
              <w:t>四角色登录与工作区隔离</w:t>
            </w:r>
          </w:p>
        </w:tc>
      </w:tr>
      <w:tr w14:paraId="4299E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6D7B15C">
            <w:pPr>
              <w:spacing w:after="0" w:line="271" w:lineRule="auto"/>
              <w:jc w:val="center"/>
            </w:pPr>
            <w:r>
              <w:rPr>
                <w:rFonts w:ascii="宋体" w:hAnsi="宋体" w:eastAsia="宋体"/>
                <w:b w:val="0"/>
                <w:sz w:val="17"/>
              </w:rPr>
              <w:t>用例目的</w:t>
            </w:r>
          </w:p>
        </w:tc>
        <w:tc>
          <w:tcPr>
            <w:tcW w:w="6435" w:type="dxa"/>
            <w:gridSpan w:val="4"/>
            <w:vAlign w:val="center"/>
          </w:tcPr>
          <w:p w14:paraId="193260FE">
            <w:pPr>
              <w:spacing w:after="0" w:line="271" w:lineRule="auto"/>
              <w:jc w:val="center"/>
            </w:pPr>
            <w:r>
              <w:rPr>
                <w:rFonts w:ascii="宋体" w:hAnsi="宋体" w:eastAsia="宋体"/>
                <w:b w:val="0"/>
                <w:sz w:val="17"/>
              </w:rPr>
              <w:t>验证登录角色与页面/接口归属一致</w:t>
            </w:r>
          </w:p>
        </w:tc>
      </w:tr>
      <w:tr w14:paraId="67175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71E2127">
            <w:pPr>
              <w:spacing w:after="0" w:line="271" w:lineRule="auto"/>
              <w:jc w:val="center"/>
            </w:pPr>
            <w:r>
              <w:rPr>
                <w:rFonts w:ascii="宋体" w:hAnsi="宋体" w:eastAsia="宋体"/>
                <w:b w:val="0"/>
                <w:sz w:val="17"/>
              </w:rPr>
              <w:t>前提条件</w:t>
            </w:r>
          </w:p>
        </w:tc>
        <w:tc>
          <w:tcPr>
            <w:tcW w:w="6435" w:type="dxa"/>
            <w:gridSpan w:val="4"/>
            <w:vAlign w:val="center"/>
          </w:tcPr>
          <w:p w14:paraId="7BD6CBB0">
            <w:pPr>
              <w:spacing w:after="0" w:line="271" w:lineRule="auto"/>
              <w:jc w:val="center"/>
            </w:pPr>
            <w:r>
              <w:rPr>
                <w:rFonts w:ascii="宋体" w:hAnsi="宋体" w:eastAsia="宋体"/>
                <w:b w:val="0"/>
                <w:sz w:val="17"/>
              </w:rPr>
              <w:t>四角色演示身份可用</w:t>
            </w:r>
          </w:p>
        </w:tc>
      </w:tr>
      <w:tr w14:paraId="0E81E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F1878F1">
            <w:pPr>
              <w:spacing w:after="0" w:line="271" w:lineRule="auto"/>
              <w:jc w:val="center"/>
            </w:pPr>
            <w:r>
              <w:rPr>
                <w:rFonts w:ascii="宋体" w:hAnsi="宋体" w:eastAsia="宋体"/>
                <w:b w:val="0"/>
                <w:sz w:val="17"/>
              </w:rPr>
              <w:t>特殊的规程说明</w:t>
            </w:r>
          </w:p>
        </w:tc>
        <w:tc>
          <w:tcPr>
            <w:tcW w:w="6435" w:type="dxa"/>
            <w:gridSpan w:val="4"/>
            <w:vAlign w:val="center"/>
          </w:tcPr>
          <w:p w14:paraId="359908AE">
            <w:pPr>
              <w:spacing w:after="0" w:line="271" w:lineRule="auto"/>
              <w:jc w:val="center"/>
            </w:pPr>
            <w:r>
              <w:rPr>
                <w:rFonts w:ascii="宋体" w:hAnsi="宋体" w:eastAsia="宋体"/>
                <w:b w:val="0"/>
                <w:sz w:val="17"/>
              </w:rPr>
              <w:t>失败响应检查traceId</w:t>
            </w:r>
          </w:p>
        </w:tc>
      </w:tr>
      <w:tr w14:paraId="35824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C803C02">
            <w:pPr>
              <w:spacing w:after="0" w:line="271" w:lineRule="auto"/>
              <w:jc w:val="center"/>
            </w:pPr>
            <w:r>
              <w:rPr>
                <w:rFonts w:ascii="宋体" w:hAnsi="宋体" w:eastAsia="宋体"/>
                <w:b w:val="0"/>
                <w:sz w:val="17"/>
              </w:rPr>
              <w:t>用例间的依赖关系</w:t>
            </w:r>
          </w:p>
        </w:tc>
        <w:tc>
          <w:tcPr>
            <w:tcW w:w="6435" w:type="dxa"/>
            <w:gridSpan w:val="4"/>
            <w:vAlign w:val="center"/>
          </w:tcPr>
          <w:p w14:paraId="24177A56">
            <w:pPr>
              <w:spacing w:after="0" w:line="271" w:lineRule="auto"/>
              <w:jc w:val="center"/>
            </w:pPr>
            <w:r>
              <w:rPr>
                <w:rFonts w:ascii="宋体" w:hAnsi="宋体" w:eastAsia="宋体"/>
                <w:b w:val="0"/>
                <w:sz w:val="17"/>
              </w:rPr>
              <w:t>无</w:t>
            </w:r>
          </w:p>
        </w:tc>
      </w:tr>
      <w:tr w14:paraId="2342A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57E0F7AB">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3AE4EBF4">
            <w:pPr>
              <w:spacing w:after="0" w:line="271" w:lineRule="auto"/>
              <w:jc w:val="center"/>
            </w:pPr>
            <w:r>
              <w:rPr>
                <w:rFonts w:ascii="宋体" w:hAnsi="宋体" w:eastAsia="宋体"/>
                <w:b w:val="0"/>
                <w:sz w:val="17"/>
              </w:rPr>
              <w:t>输入</w:t>
            </w:r>
          </w:p>
        </w:tc>
        <w:tc>
          <w:tcPr>
            <w:tcW w:w="1701" w:type="dxa"/>
            <w:shd w:val="clear" w:color="auto" w:fill="E6E6E6"/>
            <w:vAlign w:val="center"/>
          </w:tcPr>
          <w:p w14:paraId="1951D985">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51302D98">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547BB84A">
            <w:pPr>
              <w:spacing w:after="0" w:line="271" w:lineRule="auto"/>
              <w:jc w:val="center"/>
            </w:pPr>
            <w:r>
              <w:rPr>
                <w:rFonts w:ascii="宋体" w:hAnsi="宋体" w:eastAsia="宋体"/>
                <w:b w:val="0"/>
                <w:sz w:val="17"/>
              </w:rPr>
              <w:t>备注</w:t>
            </w:r>
          </w:p>
        </w:tc>
      </w:tr>
      <w:tr w14:paraId="5FBB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F8ABD34">
            <w:pPr>
              <w:spacing w:after="0" w:line="271" w:lineRule="auto"/>
              <w:jc w:val="center"/>
            </w:pPr>
            <w:r>
              <w:rPr>
                <w:rFonts w:ascii="宋体" w:hAnsi="宋体" w:eastAsia="宋体"/>
                <w:b w:val="0"/>
                <w:sz w:val="17"/>
              </w:rPr>
              <w:t>1</w:t>
            </w:r>
          </w:p>
        </w:tc>
        <w:tc>
          <w:tcPr>
            <w:tcW w:w="1899" w:type="dxa"/>
            <w:vAlign w:val="center"/>
          </w:tcPr>
          <w:p w14:paraId="1661485E">
            <w:pPr>
              <w:spacing w:after="0" w:line="271" w:lineRule="auto"/>
              <w:jc w:val="left"/>
            </w:pPr>
            <w:r>
              <w:rPr>
                <w:rFonts w:ascii="宋体" w:hAnsi="宋体" w:eastAsia="宋体"/>
                <w:b w:val="0"/>
                <w:sz w:val="17"/>
              </w:rPr>
              <w:t>分别登录顾客、商家、管理员、骑手</w:t>
            </w:r>
          </w:p>
        </w:tc>
        <w:tc>
          <w:tcPr>
            <w:tcW w:w="1701" w:type="dxa"/>
            <w:vAlign w:val="center"/>
          </w:tcPr>
          <w:p w14:paraId="3966363E">
            <w:pPr>
              <w:spacing w:after="0" w:line="271" w:lineRule="auto"/>
              <w:jc w:val="left"/>
            </w:pPr>
            <w:r>
              <w:rPr>
                <w:rFonts w:ascii="宋体" w:hAnsi="宋体" w:eastAsia="宋体"/>
                <w:b w:val="0"/>
                <w:sz w:val="17"/>
              </w:rPr>
              <w:t>进入各自工作区</w:t>
            </w:r>
          </w:p>
        </w:tc>
        <w:tc>
          <w:tcPr>
            <w:tcW w:w="1701" w:type="dxa"/>
            <w:vAlign w:val="center"/>
          </w:tcPr>
          <w:p w14:paraId="42DF4F30">
            <w:pPr>
              <w:spacing w:after="0" w:line="271" w:lineRule="auto"/>
              <w:jc w:val="left"/>
            </w:pPr>
            <w:r>
              <w:rPr>
                <w:rFonts w:ascii="宋体" w:hAnsi="宋体" w:eastAsia="宋体"/>
                <w:b w:val="0"/>
                <w:sz w:val="17"/>
              </w:rPr>
              <w:t>页面与代表接口正常</w:t>
            </w:r>
          </w:p>
        </w:tc>
        <w:tc>
          <w:tcPr>
            <w:tcW w:w="1134" w:type="dxa"/>
            <w:vAlign w:val="center"/>
          </w:tcPr>
          <w:p w14:paraId="76167E9D">
            <w:pPr>
              <w:spacing w:after="0" w:line="271" w:lineRule="auto"/>
              <w:jc w:val="center"/>
            </w:pPr>
            <w:r>
              <w:rPr>
                <w:rFonts w:ascii="宋体" w:hAnsi="宋体" w:eastAsia="宋体"/>
                <w:b w:val="0"/>
                <w:sz w:val="17"/>
              </w:rPr>
              <w:t>通过</w:t>
            </w:r>
          </w:p>
        </w:tc>
      </w:tr>
      <w:tr w14:paraId="116E9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1B7C948">
            <w:pPr>
              <w:spacing w:after="0" w:line="271" w:lineRule="auto"/>
              <w:jc w:val="center"/>
            </w:pPr>
            <w:r>
              <w:rPr>
                <w:rFonts w:ascii="宋体" w:hAnsi="宋体" w:eastAsia="宋体"/>
                <w:b w:val="0"/>
                <w:sz w:val="17"/>
              </w:rPr>
              <w:t>2</w:t>
            </w:r>
          </w:p>
        </w:tc>
        <w:tc>
          <w:tcPr>
            <w:tcW w:w="1899" w:type="dxa"/>
            <w:vAlign w:val="center"/>
          </w:tcPr>
          <w:p w14:paraId="096DC1F7">
            <w:pPr>
              <w:spacing w:after="0" w:line="271" w:lineRule="auto"/>
              <w:jc w:val="left"/>
            </w:pPr>
            <w:r>
              <w:rPr>
                <w:rFonts w:ascii="宋体" w:hAnsi="宋体" w:eastAsia="宋体"/>
                <w:b w:val="0"/>
                <w:sz w:val="17"/>
              </w:rPr>
              <w:t>商家访问顾客购物车</w:t>
            </w:r>
          </w:p>
        </w:tc>
        <w:tc>
          <w:tcPr>
            <w:tcW w:w="1701" w:type="dxa"/>
            <w:vAlign w:val="center"/>
          </w:tcPr>
          <w:p w14:paraId="246045E0">
            <w:pPr>
              <w:spacing w:after="0" w:line="271" w:lineRule="auto"/>
              <w:jc w:val="left"/>
            </w:pPr>
            <w:r>
              <w:rPr>
                <w:rFonts w:ascii="宋体" w:hAnsi="宋体" w:eastAsia="宋体"/>
                <w:b w:val="0"/>
                <w:sz w:val="17"/>
              </w:rPr>
              <w:t>403且无数据泄露</w:t>
            </w:r>
          </w:p>
        </w:tc>
        <w:tc>
          <w:tcPr>
            <w:tcW w:w="1701" w:type="dxa"/>
            <w:vAlign w:val="center"/>
          </w:tcPr>
          <w:p w14:paraId="5AA76D25">
            <w:pPr>
              <w:spacing w:after="0" w:line="271" w:lineRule="auto"/>
              <w:jc w:val="left"/>
            </w:pPr>
            <w:r>
              <w:rPr>
                <w:rFonts w:ascii="宋体" w:hAnsi="宋体" w:eastAsia="宋体"/>
                <w:b w:val="0"/>
                <w:sz w:val="17"/>
              </w:rPr>
              <w:t>403，含traceId</w:t>
            </w:r>
          </w:p>
        </w:tc>
        <w:tc>
          <w:tcPr>
            <w:tcW w:w="1134" w:type="dxa"/>
            <w:vAlign w:val="center"/>
          </w:tcPr>
          <w:p w14:paraId="4C06796F">
            <w:pPr>
              <w:spacing w:after="0" w:line="271" w:lineRule="auto"/>
              <w:jc w:val="center"/>
            </w:pPr>
            <w:r>
              <w:rPr>
                <w:rFonts w:ascii="宋体" w:hAnsi="宋体" w:eastAsia="宋体"/>
                <w:b w:val="0"/>
                <w:sz w:val="17"/>
              </w:rPr>
              <w:t>通过</w:t>
            </w:r>
          </w:p>
        </w:tc>
      </w:tr>
      <w:tr w14:paraId="38914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CA9828E">
            <w:pPr>
              <w:spacing w:after="0" w:line="271" w:lineRule="auto"/>
              <w:jc w:val="center"/>
            </w:pPr>
            <w:r>
              <w:rPr>
                <w:rFonts w:ascii="宋体" w:hAnsi="宋体" w:eastAsia="宋体"/>
                <w:b w:val="0"/>
                <w:sz w:val="17"/>
              </w:rPr>
              <w:t>用例编号</w:t>
            </w:r>
          </w:p>
        </w:tc>
        <w:tc>
          <w:tcPr>
            <w:tcW w:w="6435" w:type="dxa"/>
            <w:gridSpan w:val="4"/>
            <w:vAlign w:val="center"/>
          </w:tcPr>
          <w:p w14:paraId="1069E757">
            <w:pPr>
              <w:spacing w:after="0" w:line="271" w:lineRule="auto"/>
              <w:jc w:val="center"/>
            </w:pPr>
            <w:r>
              <w:rPr>
                <w:rFonts w:ascii="宋体" w:hAnsi="宋体" w:eastAsia="宋体"/>
                <w:b w:val="0"/>
                <w:sz w:val="17"/>
              </w:rPr>
              <w:t>FT-002</w:t>
            </w:r>
          </w:p>
        </w:tc>
      </w:tr>
      <w:tr w14:paraId="5DB13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76E39FA">
            <w:pPr>
              <w:spacing w:after="0" w:line="271" w:lineRule="auto"/>
              <w:jc w:val="center"/>
            </w:pPr>
            <w:r>
              <w:rPr>
                <w:rFonts w:ascii="宋体" w:hAnsi="宋体" w:eastAsia="宋体"/>
                <w:b w:val="0"/>
                <w:sz w:val="17"/>
              </w:rPr>
              <w:t>功能描述</w:t>
            </w:r>
          </w:p>
        </w:tc>
        <w:tc>
          <w:tcPr>
            <w:tcW w:w="6435" w:type="dxa"/>
            <w:gridSpan w:val="4"/>
            <w:vAlign w:val="center"/>
          </w:tcPr>
          <w:p w14:paraId="5CD24473">
            <w:pPr>
              <w:spacing w:after="0" w:line="271" w:lineRule="auto"/>
              <w:jc w:val="center"/>
            </w:pPr>
            <w:r>
              <w:rPr>
                <w:rFonts w:ascii="宋体" w:hAnsi="宋体" w:eastAsia="宋体"/>
                <w:b w:val="0"/>
                <w:sz w:val="17"/>
              </w:rPr>
              <w:t>无效令牌与跨角色请求</w:t>
            </w:r>
          </w:p>
        </w:tc>
      </w:tr>
      <w:tr w14:paraId="352C8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B707453">
            <w:pPr>
              <w:spacing w:after="0" w:line="271" w:lineRule="auto"/>
              <w:jc w:val="center"/>
            </w:pPr>
            <w:r>
              <w:rPr>
                <w:rFonts w:ascii="宋体" w:hAnsi="宋体" w:eastAsia="宋体"/>
                <w:b w:val="0"/>
                <w:sz w:val="17"/>
              </w:rPr>
              <w:t>用例目的</w:t>
            </w:r>
          </w:p>
        </w:tc>
        <w:tc>
          <w:tcPr>
            <w:tcW w:w="6435" w:type="dxa"/>
            <w:gridSpan w:val="4"/>
            <w:vAlign w:val="center"/>
          </w:tcPr>
          <w:p w14:paraId="162DCE89">
            <w:pPr>
              <w:spacing w:after="0" w:line="271" w:lineRule="auto"/>
              <w:jc w:val="center"/>
            </w:pPr>
            <w:r>
              <w:rPr>
                <w:rFonts w:ascii="宋体" w:hAnsi="宋体" w:eastAsia="宋体"/>
                <w:b w:val="0"/>
                <w:sz w:val="17"/>
              </w:rPr>
              <w:t>验证401/403不泄露敏感信息</w:t>
            </w:r>
          </w:p>
        </w:tc>
      </w:tr>
      <w:tr w14:paraId="09155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D6EFF49">
            <w:pPr>
              <w:spacing w:after="0" w:line="271" w:lineRule="auto"/>
              <w:jc w:val="center"/>
            </w:pPr>
            <w:r>
              <w:rPr>
                <w:rFonts w:ascii="宋体" w:hAnsi="宋体" w:eastAsia="宋体"/>
                <w:b w:val="0"/>
                <w:sz w:val="17"/>
              </w:rPr>
              <w:t>前提条件</w:t>
            </w:r>
          </w:p>
        </w:tc>
        <w:tc>
          <w:tcPr>
            <w:tcW w:w="6435" w:type="dxa"/>
            <w:gridSpan w:val="4"/>
            <w:vAlign w:val="center"/>
          </w:tcPr>
          <w:p w14:paraId="291AD7BF">
            <w:pPr>
              <w:spacing w:after="0" w:line="271" w:lineRule="auto"/>
              <w:jc w:val="center"/>
            </w:pPr>
            <w:r>
              <w:rPr>
                <w:rFonts w:ascii="宋体" w:hAnsi="宋体" w:eastAsia="宋体"/>
                <w:b w:val="0"/>
                <w:sz w:val="17"/>
              </w:rPr>
              <w:t>隔离后端可用</w:t>
            </w:r>
          </w:p>
        </w:tc>
      </w:tr>
      <w:tr w14:paraId="01636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9869AEF">
            <w:pPr>
              <w:spacing w:after="0" w:line="271" w:lineRule="auto"/>
              <w:jc w:val="center"/>
            </w:pPr>
            <w:r>
              <w:rPr>
                <w:rFonts w:ascii="宋体" w:hAnsi="宋体" w:eastAsia="宋体"/>
                <w:b w:val="0"/>
                <w:sz w:val="17"/>
              </w:rPr>
              <w:t>特殊的规程说明</w:t>
            </w:r>
          </w:p>
        </w:tc>
        <w:tc>
          <w:tcPr>
            <w:tcW w:w="6435" w:type="dxa"/>
            <w:gridSpan w:val="4"/>
            <w:vAlign w:val="center"/>
          </w:tcPr>
          <w:p w14:paraId="76631DA2">
            <w:pPr>
              <w:spacing w:after="0" w:line="271" w:lineRule="auto"/>
              <w:jc w:val="center"/>
            </w:pPr>
            <w:r>
              <w:rPr>
                <w:rFonts w:ascii="宋体" w:hAnsi="宋体" w:eastAsia="宋体"/>
                <w:b w:val="0"/>
                <w:sz w:val="17"/>
              </w:rPr>
              <w:t>检查响应体无堆栈、SQL、密码</w:t>
            </w:r>
          </w:p>
        </w:tc>
      </w:tr>
      <w:tr w14:paraId="20AA0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BA8A7DA">
            <w:pPr>
              <w:spacing w:after="0" w:line="271" w:lineRule="auto"/>
              <w:jc w:val="center"/>
            </w:pPr>
            <w:r>
              <w:rPr>
                <w:rFonts w:ascii="宋体" w:hAnsi="宋体" w:eastAsia="宋体"/>
                <w:b w:val="0"/>
                <w:sz w:val="17"/>
              </w:rPr>
              <w:t>用例间的依赖关系</w:t>
            </w:r>
          </w:p>
        </w:tc>
        <w:tc>
          <w:tcPr>
            <w:tcW w:w="6435" w:type="dxa"/>
            <w:gridSpan w:val="4"/>
            <w:vAlign w:val="center"/>
          </w:tcPr>
          <w:p w14:paraId="360B463D">
            <w:pPr>
              <w:spacing w:after="0" w:line="271" w:lineRule="auto"/>
              <w:jc w:val="center"/>
            </w:pPr>
            <w:r>
              <w:rPr>
                <w:rFonts w:ascii="宋体" w:hAnsi="宋体" w:eastAsia="宋体"/>
                <w:b w:val="0"/>
                <w:sz w:val="17"/>
              </w:rPr>
              <w:t>独立</w:t>
            </w:r>
          </w:p>
        </w:tc>
      </w:tr>
      <w:tr w14:paraId="29E00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00C35100">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6124E5D1">
            <w:pPr>
              <w:spacing w:after="0" w:line="271" w:lineRule="auto"/>
              <w:jc w:val="center"/>
            </w:pPr>
            <w:r>
              <w:rPr>
                <w:rFonts w:ascii="宋体" w:hAnsi="宋体" w:eastAsia="宋体"/>
                <w:b w:val="0"/>
                <w:sz w:val="17"/>
              </w:rPr>
              <w:t>输入</w:t>
            </w:r>
          </w:p>
        </w:tc>
        <w:tc>
          <w:tcPr>
            <w:tcW w:w="1701" w:type="dxa"/>
            <w:shd w:val="clear" w:color="auto" w:fill="E6E6E6"/>
            <w:vAlign w:val="center"/>
          </w:tcPr>
          <w:p w14:paraId="348E7C24">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0EC7F3E2">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293A67F6">
            <w:pPr>
              <w:spacing w:after="0" w:line="271" w:lineRule="auto"/>
              <w:jc w:val="center"/>
            </w:pPr>
            <w:r>
              <w:rPr>
                <w:rFonts w:ascii="宋体" w:hAnsi="宋体" w:eastAsia="宋体"/>
                <w:b w:val="0"/>
                <w:sz w:val="17"/>
              </w:rPr>
              <w:t>备注</w:t>
            </w:r>
          </w:p>
        </w:tc>
      </w:tr>
      <w:tr w14:paraId="55543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A0A9A9D">
            <w:pPr>
              <w:spacing w:after="0" w:line="271" w:lineRule="auto"/>
              <w:jc w:val="center"/>
            </w:pPr>
            <w:r>
              <w:rPr>
                <w:rFonts w:ascii="宋体" w:hAnsi="宋体" w:eastAsia="宋体"/>
                <w:b w:val="0"/>
                <w:sz w:val="17"/>
              </w:rPr>
              <w:t>1</w:t>
            </w:r>
          </w:p>
        </w:tc>
        <w:tc>
          <w:tcPr>
            <w:tcW w:w="1899" w:type="dxa"/>
            <w:vAlign w:val="center"/>
          </w:tcPr>
          <w:p w14:paraId="7A97D994">
            <w:pPr>
              <w:spacing w:after="0" w:line="271" w:lineRule="auto"/>
              <w:jc w:val="left"/>
            </w:pPr>
            <w:r>
              <w:rPr>
                <w:rFonts w:ascii="宋体" w:hAnsi="宋体" w:eastAsia="宋体"/>
                <w:b w:val="0"/>
                <w:sz w:val="17"/>
              </w:rPr>
              <w:t>使用缺失或错误令牌</w:t>
            </w:r>
          </w:p>
        </w:tc>
        <w:tc>
          <w:tcPr>
            <w:tcW w:w="1701" w:type="dxa"/>
            <w:vAlign w:val="center"/>
          </w:tcPr>
          <w:p w14:paraId="79D66508">
            <w:pPr>
              <w:spacing w:after="0" w:line="271" w:lineRule="auto"/>
              <w:jc w:val="left"/>
            </w:pPr>
            <w:r>
              <w:rPr>
                <w:rFonts w:ascii="宋体" w:hAnsi="宋体" w:eastAsia="宋体"/>
                <w:b w:val="0"/>
                <w:sz w:val="17"/>
              </w:rPr>
              <w:t>401/403及traceId</w:t>
            </w:r>
          </w:p>
        </w:tc>
        <w:tc>
          <w:tcPr>
            <w:tcW w:w="1701" w:type="dxa"/>
            <w:vAlign w:val="center"/>
          </w:tcPr>
          <w:p w14:paraId="128A2C1A">
            <w:pPr>
              <w:spacing w:after="0" w:line="271" w:lineRule="auto"/>
              <w:jc w:val="left"/>
            </w:pPr>
            <w:r>
              <w:rPr>
                <w:rFonts w:ascii="宋体" w:hAnsi="宋体" w:eastAsia="宋体"/>
                <w:b w:val="0"/>
                <w:sz w:val="17"/>
              </w:rPr>
              <w:t>自动化与代表接口断言通过</w:t>
            </w:r>
          </w:p>
        </w:tc>
        <w:tc>
          <w:tcPr>
            <w:tcW w:w="1134" w:type="dxa"/>
            <w:vAlign w:val="center"/>
          </w:tcPr>
          <w:p w14:paraId="25CA10F9">
            <w:pPr>
              <w:spacing w:after="0" w:line="271" w:lineRule="auto"/>
              <w:jc w:val="center"/>
            </w:pPr>
            <w:r>
              <w:rPr>
                <w:rFonts w:ascii="宋体" w:hAnsi="宋体" w:eastAsia="宋体"/>
                <w:b w:val="0"/>
                <w:sz w:val="17"/>
              </w:rPr>
              <w:t>通过</w:t>
            </w:r>
          </w:p>
        </w:tc>
      </w:tr>
      <w:tr w14:paraId="3018B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8CC5DA9">
            <w:pPr>
              <w:spacing w:after="0" w:line="271" w:lineRule="auto"/>
              <w:jc w:val="center"/>
            </w:pPr>
            <w:r>
              <w:rPr>
                <w:rFonts w:ascii="宋体" w:hAnsi="宋体" w:eastAsia="宋体"/>
                <w:b w:val="0"/>
                <w:sz w:val="17"/>
              </w:rPr>
              <w:t>用例编号</w:t>
            </w:r>
          </w:p>
        </w:tc>
        <w:tc>
          <w:tcPr>
            <w:tcW w:w="6435" w:type="dxa"/>
            <w:gridSpan w:val="4"/>
            <w:vAlign w:val="center"/>
          </w:tcPr>
          <w:p w14:paraId="73325FBB">
            <w:pPr>
              <w:spacing w:after="0" w:line="271" w:lineRule="auto"/>
              <w:jc w:val="center"/>
            </w:pPr>
            <w:r>
              <w:rPr>
                <w:rFonts w:ascii="宋体" w:hAnsi="宋体" w:eastAsia="宋体"/>
                <w:b w:val="0"/>
                <w:sz w:val="17"/>
              </w:rPr>
              <w:t>FT-EX-002</w:t>
            </w:r>
          </w:p>
        </w:tc>
      </w:tr>
      <w:tr w14:paraId="2B26C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1EF41D7">
            <w:pPr>
              <w:spacing w:after="0" w:line="271" w:lineRule="auto"/>
              <w:jc w:val="center"/>
            </w:pPr>
            <w:r>
              <w:rPr>
                <w:rFonts w:ascii="宋体" w:hAnsi="宋体" w:eastAsia="宋体"/>
                <w:b w:val="0"/>
                <w:sz w:val="17"/>
              </w:rPr>
              <w:t>功能描述</w:t>
            </w:r>
          </w:p>
        </w:tc>
        <w:tc>
          <w:tcPr>
            <w:tcW w:w="6435" w:type="dxa"/>
            <w:gridSpan w:val="4"/>
            <w:vAlign w:val="center"/>
          </w:tcPr>
          <w:p w14:paraId="390F16AC">
            <w:pPr>
              <w:spacing w:after="0" w:line="271" w:lineRule="auto"/>
              <w:jc w:val="center"/>
            </w:pPr>
            <w:r>
              <w:rPr>
                <w:rFonts w:ascii="宋体" w:hAnsi="宋体" w:eastAsia="宋体"/>
                <w:b w:val="0"/>
                <w:sz w:val="17"/>
              </w:rPr>
              <w:t>错误角色与跨角色令牌</w:t>
            </w:r>
          </w:p>
        </w:tc>
      </w:tr>
      <w:tr w14:paraId="0AB93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245AB55">
            <w:pPr>
              <w:spacing w:after="0" w:line="271" w:lineRule="auto"/>
              <w:jc w:val="center"/>
            </w:pPr>
            <w:r>
              <w:rPr>
                <w:rFonts w:ascii="宋体" w:hAnsi="宋体" w:eastAsia="宋体"/>
                <w:b w:val="0"/>
                <w:sz w:val="17"/>
              </w:rPr>
              <w:t>用例目的</w:t>
            </w:r>
          </w:p>
        </w:tc>
        <w:tc>
          <w:tcPr>
            <w:tcW w:w="6435" w:type="dxa"/>
            <w:gridSpan w:val="4"/>
            <w:vAlign w:val="center"/>
          </w:tcPr>
          <w:p w14:paraId="205CEF22">
            <w:pPr>
              <w:spacing w:after="0" w:line="271" w:lineRule="auto"/>
              <w:jc w:val="center"/>
            </w:pPr>
            <w:r>
              <w:rPr>
                <w:rFonts w:ascii="宋体" w:hAnsi="宋体" w:eastAsia="宋体"/>
                <w:b w:val="0"/>
                <w:sz w:val="17"/>
              </w:rPr>
              <w:t>确认认证和授权两道边界</w:t>
            </w:r>
          </w:p>
        </w:tc>
      </w:tr>
      <w:tr w14:paraId="769D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EC62483">
            <w:pPr>
              <w:spacing w:after="0" w:line="271" w:lineRule="auto"/>
              <w:jc w:val="center"/>
            </w:pPr>
            <w:r>
              <w:rPr>
                <w:rFonts w:ascii="宋体" w:hAnsi="宋体" w:eastAsia="宋体"/>
                <w:b w:val="0"/>
                <w:sz w:val="17"/>
              </w:rPr>
              <w:t>前提条件</w:t>
            </w:r>
          </w:p>
        </w:tc>
        <w:tc>
          <w:tcPr>
            <w:tcW w:w="6435" w:type="dxa"/>
            <w:gridSpan w:val="4"/>
            <w:vAlign w:val="center"/>
          </w:tcPr>
          <w:p w14:paraId="0D0E50B3">
            <w:pPr>
              <w:spacing w:after="0" w:line="271" w:lineRule="auto"/>
              <w:jc w:val="center"/>
            </w:pPr>
            <w:r>
              <w:rPr>
                <w:rFonts w:ascii="宋体" w:hAnsi="宋体" w:eastAsia="宋体"/>
                <w:b w:val="0"/>
                <w:sz w:val="17"/>
              </w:rPr>
              <w:t>四角色令牌、各角色私有资源</w:t>
            </w:r>
          </w:p>
        </w:tc>
      </w:tr>
      <w:tr w14:paraId="37A42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23981D9">
            <w:pPr>
              <w:spacing w:after="0" w:line="271" w:lineRule="auto"/>
              <w:jc w:val="center"/>
            </w:pPr>
            <w:r>
              <w:rPr>
                <w:rFonts w:ascii="宋体" w:hAnsi="宋体" w:eastAsia="宋体"/>
                <w:b w:val="0"/>
                <w:sz w:val="17"/>
              </w:rPr>
              <w:t>特殊的规程说明</w:t>
            </w:r>
          </w:p>
        </w:tc>
        <w:tc>
          <w:tcPr>
            <w:tcW w:w="6435" w:type="dxa"/>
            <w:gridSpan w:val="4"/>
            <w:vAlign w:val="center"/>
          </w:tcPr>
          <w:p w14:paraId="051E4DA7">
            <w:pPr>
              <w:spacing w:after="0" w:line="271" w:lineRule="auto"/>
              <w:jc w:val="center"/>
            </w:pPr>
            <w:r>
              <w:rPr>
                <w:rFonts w:ascii="宋体" w:hAnsi="宋体" w:eastAsia="宋体"/>
                <w:b w:val="0"/>
                <w:sz w:val="17"/>
              </w:rPr>
              <w:t>SRS V2.0 EX-002；记录HTTP状态、traceId和数据副作用</w:t>
            </w:r>
          </w:p>
        </w:tc>
      </w:tr>
      <w:tr w14:paraId="313DF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C0AF4DC">
            <w:pPr>
              <w:spacing w:after="0" w:line="271" w:lineRule="auto"/>
              <w:jc w:val="center"/>
            </w:pPr>
            <w:r>
              <w:rPr>
                <w:rFonts w:ascii="宋体" w:hAnsi="宋体" w:eastAsia="宋体"/>
                <w:b w:val="0"/>
                <w:sz w:val="17"/>
              </w:rPr>
              <w:t>用例间的依赖关系</w:t>
            </w:r>
          </w:p>
        </w:tc>
        <w:tc>
          <w:tcPr>
            <w:tcW w:w="6435" w:type="dxa"/>
            <w:gridSpan w:val="4"/>
            <w:vAlign w:val="center"/>
          </w:tcPr>
          <w:p w14:paraId="4E275B3E">
            <w:pPr>
              <w:spacing w:after="0" w:line="271" w:lineRule="auto"/>
              <w:jc w:val="center"/>
            </w:pPr>
            <w:r>
              <w:rPr>
                <w:rFonts w:ascii="宋体" w:hAnsi="宋体" w:eastAsia="宋体"/>
                <w:b w:val="0"/>
                <w:sz w:val="17"/>
              </w:rPr>
              <w:t>FT-001</w:t>
            </w:r>
          </w:p>
        </w:tc>
      </w:tr>
      <w:tr w14:paraId="77BF9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0BBB6458">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31C2A222">
            <w:pPr>
              <w:spacing w:after="0" w:line="271" w:lineRule="auto"/>
              <w:jc w:val="center"/>
            </w:pPr>
            <w:r>
              <w:rPr>
                <w:rFonts w:ascii="宋体" w:hAnsi="宋体" w:eastAsia="宋体"/>
                <w:b w:val="0"/>
                <w:sz w:val="17"/>
              </w:rPr>
              <w:t>输入</w:t>
            </w:r>
          </w:p>
        </w:tc>
        <w:tc>
          <w:tcPr>
            <w:tcW w:w="1701" w:type="dxa"/>
            <w:shd w:val="clear" w:color="auto" w:fill="E6E6E6"/>
            <w:vAlign w:val="center"/>
          </w:tcPr>
          <w:p w14:paraId="7AB63018">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1716C0E">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74237B9">
            <w:pPr>
              <w:spacing w:after="0" w:line="271" w:lineRule="auto"/>
              <w:jc w:val="center"/>
            </w:pPr>
            <w:r>
              <w:rPr>
                <w:rFonts w:ascii="宋体" w:hAnsi="宋体" w:eastAsia="宋体"/>
                <w:b w:val="0"/>
                <w:sz w:val="17"/>
              </w:rPr>
              <w:t>备注</w:t>
            </w:r>
          </w:p>
        </w:tc>
      </w:tr>
      <w:tr w14:paraId="4757E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BBCA981">
            <w:pPr>
              <w:spacing w:after="0" w:line="271" w:lineRule="auto"/>
              <w:jc w:val="center"/>
            </w:pPr>
            <w:r>
              <w:rPr>
                <w:rFonts w:ascii="宋体" w:hAnsi="宋体" w:eastAsia="宋体"/>
                <w:b w:val="0"/>
                <w:sz w:val="17"/>
              </w:rPr>
              <w:t>1</w:t>
            </w:r>
          </w:p>
        </w:tc>
        <w:tc>
          <w:tcPr>
            <w:tcW w:w="1899" w:type="dxa"/>
            <w:vAlign w:val="center"/>
          </w:tcPr>
          <w:p w14:paraId="3EE3F58E">
            <w:pPr>
              <w:spacing w:after="0" w:line="271" w:lineRule="auto"/>
              <w:jc w:val="left"/>
            </w:pPr>
            <w:r>
              <w:rPr>
                <w:rFonts w:ascii="宋体" w:hAnsi="宋体" w:eastAsia="宋体"/>
                <w:b w:val="0"/>
                <w:sz w:val="17"/>
              </w:rPr>
              <w:t>以错误角色登录及用商家令牌读取顾客购物车</w:t>
            </w:r>
          </w:p>
        </w:tc>
        <w:tc>
          <w:tcPr>
            <w:tcW w:w="1701" w:type="dxa"/>
            <w:vAlign w:val="center"/>
          </w:tcPr>
          <w:p w14:paraId="532B6996">
            <w:pPr>
              <w:spacing w:after="0" w:line="271" w:lineRule="auto"/>
              <w:jc w:val="left"/>
            </w:pPr>
            <w:r>
              <w:rPr>
                <w:rFonts w:ascii="宋体" w:hAnsi="宋体" w:eastAsia="宋体"/>
                <w:b w:val="0"/>
                <w:sz w:val="17"/>
              </w:rPr>
              <w:t>登录统一401；跨角色403；无私人数据和修改</w:t>
            </w:r>
          </w:p>
        </w:tc>
        <w:tc>
          <w:tcPr>
            <w:tcW w:w="1701" w:type="dxa"/>
            <w:vAlign w:val="center"/>
          </w:tcPr>
          <w:p w14:paraId="75FDE5AE">
            <w:pPr>
              <w:spacing w:after="0" w:line="271" w:lineRule="auto"/>
              <w:jc w:val="left"/>
            </w:pPr>
            <w:r>
              <w:rPr>
                <w:rFonts w:ascii="宋体" w:hAnsi="宋体" w:eastAsia="宋体"/>
                <w:b w:val="0"/>
                <w:sz w:val="17"/>
              </w:rPr>
              <w:t>未单独执行；待复核</w:t>
            </w:r>
          </w:p>
        </w:tc>
        <w:tc>
          <w:tcPr>
            <w:tcW w:w="1134" w:type="dxa"/>
            <w:vAlign w:val="center"/>
          </w:tcPr>
          <w:p w14:paraId="47254F1F">
            <w:pPr>
              <w:spacing w:after="0" w:line="271" w:lineRule="auto"/>
              <w:jc w:val="center"/>
            </w:pPr>
            <w:r>
              <w:rPr>
                <w:rFonts w:ascii="宋体" w:hAnsi="宋体" w:eastAsia="宋体"/>
                <w:b w:val="0"/>
                <w:sz w:val="17"/>
              </w:rPr>
              <w:t>待执行</w:t>
            </w:r>
          </w:p>
        </w:tc>
      </w:tr>
      <w:tr w14:paraId="7EAFF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07DC6FA">
            <w:pPr>
              <w:spacing w:after="0" w:line="271" w:lineRule="auto"/>
              <w:jc w:val="center"/>
            </w:pPr>
            <w:r>
              <w:rPr>
                <w:rFonts w:ascii="宋体" w:hAnsi="宋体" w:eastAsia="宋体"/>
                <w:b w:val="0"/>
                <w:sz w:val="17"/>
              </w:rPr>
              <w:t>2</w:t>
            </w:r>
          </w:p>
        </w:tc>
        <w:tc>
          <w:tcPr>
            <w:tcW w:w="1899" w:type="dxa"/>
            <w:vAlign w:val="center"/>
          </w:tcPr>
          <w:p w14:paraId="7D0F670B">
            <w:pPr>
              <w:spacing w:after="0" w:line="271" w:lineRule="auto"/>
              <w:jc w:val="left"/>
            </w:pPr>
            <w:r>
              <w:rPr>
                <w:rFonts w:ascii="宋体" w:hAnsi="宋体" w:eastAsia="宋体"/>
                <w:b w:val="0"/>
                <w:sz w:val="17"/>
              </w:rPr>
              <w:t>直接访问异角色页面与接口</w:t>
            </w:r>
          </w:p>
        </w:tc>
        <w:tc>
          <w:tcPr>
            <w:tcW w:w="1701" w:type="dxa"/>
            <w:vAlign w:val="center"/>
          </w:tcPr>
          <w:p w14:paraId="0524BE5D">
            <w:pPr>
              <w:spacing w:after="0" w:line="271" w:lineRule="auto"/>
              <w:jc w:val="left"/>
            </w:pPr>
            <w:r>
              <w:rPr>
                <w:rFonts w:ascii="宋体" w:hAnsi="宋体" w:eastAsia="宋体"/>
                <w:b w:val="0"/>
                <w:sz w:val="17"/>
              </w:rPr>
              <w:t>页面无入口；服务端拒绝且不泄露资源标识</w:t>
            </w:r>
          </w:p>
        </w:tc>
        <w:tc>
          <w:tcPr>
            <w:tcW w:w="1701" w:type="dxa"/>
            <w:vAlign w:val="center"/>
          </w:tcPr>
          <w:p w14:paraId="662976ED">
            <w:pPr>
              <w:spacing w:after="0" w:line="271" w:lineRule="auto"/>
              <w:jc w:val="left"/>
            </w:pPr>
            <w:r>
              <w:rPr>
                <w:rFonts w:ascii="宋体" w:hAnsi="宋体" w:eastAsia="宋体"/>
                <w:b w:val="0"/>
                <w:sz w:val="17"/>
              </w:rPr>
              <w:t>未单独执行；待复核</w:t>
            </w:r>
          </w:p>
        </w:tc>
        <w:tc>
          <w:tcPr>
            <w:tcW w:w="1134" w:type="dxa"/>
            <w:vAlign w:val="center"/>
          </w:tcPr>
          <w:p w14:paraId="786BE998">
            <w:pPr>
              <w:spacing w:after="0" w:line="271" w:lineRule="auto"/>
              <w:jc w:val="center"/>
            </w:pPr>
            <w:r>
              <w:rPr>
                <w:rFonts w:ascii="宋体" w:hAnsi="宋体" w:eastAsia="宋体"/>
                <w:b w:val="0"/>
                <w:sz w:val="17"/>
              </w:rPr>
              <w:t>待执行</w:t>
            </w:r>
          </w:p>
        </w:tc>
      </w:tr>
      <w:tr w14:paraId="0A5C0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C3585D4">
            <w:pPr>
              <w:spacing w:after="0" w:line="271" w:lineRule="auto"/>
              <w:jc w:val="center"/>
            </w:pPr>
            <w:r>
              <w:rPr>
                <w:rFonts w:ascii="宋体" w:hAnsi="宋体" w:eastAsia="宋体"/>
                <w:b w:val="0"/>
                <w:sz w:val="17"/>
              </w:rPr>
              <w:t>用例编号</w:t>
            </w:r>
          </w:p>
        </w:tc>
        <w:tc>
          <w:tcPr>
            <w:tcW w:w="6435" w:type="dxa"/>
            <w:gridSpan w:val="4"/>
            <w:vAlign w:val="center"/>
          </w:tcPr>
          <w:p w14:paraId="5EB7A03C">
            <w:pPr>
              <w:spacing w:after="0" w:line="271" w:lineRule="auto"/>
              <w:jc w:val="center"/>
            </w:pPr>
            <w:r>
              <w:rPr>
                <w:rFonts w:ascii="宋体" w:hAnsi="宋体" w:eastAsia="宋体"/>
                <w:b w:val="0"/>
                <w:sz w:val="17"/>
              </w:rPr>
              <w:t>FT-EX-003</w:t>
            </w:r>
          </w:p>
        </w:tc>
      </w:tr>
      <w:tr w14:paraId="0944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FCF65D0">
            <w:pPr>
              <w:spacing w:after="0" w:line="271" w:lineRule="auto"/>
              <w:jc w:val="center"/>
            </w:pPr>
            <w:r>
              <w:rPr>
                <w:rFonts w:ascii="宋体" w:hAnsi="宋体" w:eastAsia="宋体"/>
                <w:b w:val="0"/>
                <w:sz w:val="17"/>
              </w:rPr>
              <w:t>功能描述</w:t>
            </w:r>
          </w:p>
        </w:tc>
        <w:tc>
          <w:tcPr>
            <w:tcW w:w="6435" w:type="dxa"/>
            <w:gridSpan w:val="4"/>
            <w:vAlign w:val="center"/>
          </w:tcPr>
          <w:p w14:paraId="0DBCEC94">
            <w:pPr>
              <w:spacing w:after="0" w:line="271" w:lineRule="auto"/>
              <w:jc w:val="center"/>
            </w:pPr>
            <w:r>
              <w:rPr>
                <w:rFonts w:ascii="宋体" w:hAnsi="宋体" w:eastAsia="宋体"/>
                <w:b w:val="0"/>
                <w:sz w:val="17"/>
              </w:rPr>
              <w:t>注入式与控制字符输入</w:t>
            </w:r>
          </w:p>
        </w:tc>
      </w:tr>
      <w:tr w14:paraId="181F8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A88097B">
            <w:pPr>
              <w:spacing w:after="0" w:line="271" w:lineRule="auto"/>
              <w:jc w:val="center"/>
            </w:pPr>
            <w:r>
              <w:rPr>
                <w:rFonts w:ascii="宋体" w:hAnsi="宋体" w:eastAsia="宋体"/>
                <w:b w:val="0"/>
                <w:sz w:val="17"/>
              </w:rPr>
              <w:t>用例目的</w:t>
            </w:r>
          </w:p>
        </w:tc>
        <w:tc>
          <w:tcPr>
            <w:tcW w:w="6435" w:type="dxa"/>
            <w:gridSpan w:val="4"/>
            <w:vAlign w:val="center"/>
          </w:tcPr>
          <w:p w14:paraId="2ADB6FF2">
            <w:pPr>
              <w:spacing w:after="0" w:line="271" w:lineRule="auto"/>
              <w:jc w:val="center"/>
            </w:pPr>
            <w:r>
              <w:rPr>
                <w:rFonts w:ascii="宋体" w:hAnsi="宋体" w:eastAsia="宋体"/>
                <w:b w:val="0"/>
                <w:sz w:val="17"/>
              </w:rPr>
              <w:t>确认输入不改变查询或渲染语义</w:t>
            </w:r>
          </w:p>
        </w:tc>
      </w:tr>
      <w:tr w14:paraId="7F4AA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3A62B80">
            <w:pPr>
              <w:spacing w:after="0" w:line="271" w:lineRule="auto"/>
              <w:jc w:val="center"/>
            </w:pPr>
            <w:r>
              <w:rPr>
                <w:rFonts w:ascii="宋体" w:hAnsi="宋体" w:eastAsia="宋体"/>
                <w:b w:val="0"/>
                <w:sz w:val="17"/>
              </w:rPr>
              <w:t>前提条件</w:t>
            </w:r>
          </w:p>
        </w:tc>
        <w:tc>
          <w:tcPr>
            <w:tcW w:w="6435" w:type="dxa"/>
            <w:gridSpan w:val="4"/>
            <w:vAlign w:val="center"/>
          </w:tcPr>
          <w:p w14:paraId="1C6D768E">
            <w:pPr>
              <w:spacing w:after="0" w:line="271" w:lineRule="auto"/>
              <w:jc w:val="center"/>
            </w:pPr>
            <w:r>
              <w:rPr>
                <w:rFonts w:ascii="宋体" w:hAnsi="宋体" w:eastAsia="宋体"/>
                <w:b w:val="0"/>
                <w:sz w:val="17"/>
              </w:rPr>
              <w:t>注册、检索和资料修改入口可用</w:t>
            </w:r>
          </w:p>
        </w:tc>
      </w:tr>
      <w:tr w14:paraId="3F963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8BFD7E4">
            <w:pPr>
              <w:spacing w:after="0" w:line="271" w:lineRule="auto"/>
              <w:jc w:val="center"/>
            </w:pPr>
            <w:r>
              <w:rPr>
                <w:rFonts w:ascii="宋体" w:hAnsi="宋体" w:eastAsia="宋体"/>
                <w:b w:val="0"/>
                <w:sz w:val="17"/>
              </w:rPr>
              <w:t>特殊的规程说明</w:t>
            </w:r>
          </w:p>
        </w:tc>
        <w:tc>
          <w:tcPr>
            <w:tcW w:w="6435" w:type="dxa"/>
            <w:gridSpan w:val="4"/>
            <w:vAlign w:val="center"/>
          </w:tcPr>
          <w:p w14:paraId="1E21CE22">
            <w:pPr>
              <w:spacing w:after="0" w:line="271" w:lineRule="auto"/>
              <w:jc w:val="center"/>
            </w:pPr>
            <w:r>
              <w:rPr>
                <w:rFonts w:ascii="宋体" w:hAnsi="宋体" w:eastAsia="宋体"/>
                <w:b w:val="0"/>
                <w:sz w:val="17"/>
              </w:rPr>
              <w:t>SRS V2.0 EX-003；覆盖SQL样式、脚本、换行和控制字符</w:t>
            </w:r>
          </w:p>
        </w:tc>
      </w:tr>
      <w:tr w14:paraId="5E265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40B2217">
            <w:pPr>
              <w:spacing w:after="0" w:line="271" w:lineRule="auto"/>
              <w:jc w:val="center"/>
            </w:pPr>
            <w:r>
              <w:rPr>
                <w:rFonts w:ascii="宋体" w:hAnsi="宋体" w:eastAsia="宋体"/>
                <w:b w:val="0"/>
                <w:sz w:val="17"/>
              </w:rPr>
              <w:t>用例间的依赖关系</w:t>
            </w:r>
          </w:p>
        </w:tc>
        <w:tc>
          <w:tcPr>
            <w:tcW w:w="6435" w:type="dxa"/>
            <w:gridSpan w:val="4"/>
            <w:vAlign w:val="center"/>
          </w:tcPr>
          <w:p w14:paraId="66C3AE4B">
            <w:pPr>
              <w:spacing w:after="0" w:line="271" w:lineRule="auto"/>
              <w:jc w:val="center"/>
            </w:pPr>
            <w:r>
              <w:rPr>
                <w:rFonts w:ascii="宋体" w:hAnsi="宋体" w:eastAsia="宋体"/>
                <w:b w:val="0"/>
                <w:sz w:val="17"/>
              </w:rPr>
              <w:t>无</w:t>
            </w:r>
          </w:p>
        </w:tc>
      </w:tr>
      <w:tr w14:paraId="52EFE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37BA154F">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01E13026">
            <w:pPr>
              <w:spacing w:after="0" w:line="271" w:lineRule="auto"/>
              <w:jc w:val="center"/>
            </w:pPr>
            <w:r>
              <w:rPr>
                <w:rFonts w:ascii="宋体" w:hAnsi="宋体" w:eastAsia="宋体"/>
                <w:b w:val="0"/>
                <w:sz w:val="17"/>
              </w:rPr>
              <w:t>输入</w:t>
            </w:r>
          </w:p>
        </w:tc>
        <w:tc>
          <w:tcPr>
            <w:tcW w:w="1701" w:type="dxa"/>
            <w:shd w:val="clear" w:color="auto" w:fill="E6E6E6"/>
            <w:vAlign w:val="center"/>
          </w:tcPr>
          <w:p w14:paraId="214C9ED1">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53A27D00">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12F744B3">
            <w:pPr>
              <w:spacing w:after="0" w:line="271" w:lineRule="auto"/>
              <w:jc w:val="center"/>
            </w:pPr>
            <w:r>
              <w:rPr>
                <w:rFonts w:ascii="宋体" w:hAnsi="宋体" w:eastAsia="宋体"/>
                <w:b w:val="0"/>
                <w:sz w:val="17"/>
              </w:rPr>
              <w:t>备注</w:t>
            </w:r>
          </w:p>
        </w:tc>
      </w:tr>
      <w:tr w14:paraId="0F24F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EF71A44">
            <w:pPr>
              <w:spacing w:after="0" w:line="271" w:lineRule="auto"/>
              <w:jc w:val="center"/>
            </w:pPr>
            <w:r>
              <w:rPr>
                <w:rFonts w:ascii="宋体" w:hAnsi="宋体" w:eastAsia="宋体"/>
                <w:b w:val="0"/>
                <w:sz w:val="17"/>
              </w:rPr>
              <w:t>1</w:t>
            </w:r>
          </w:p>
        </w:tc>
        <w:tc>
          <w:tcPr>
            <w:tcW w:w="1899" w:type="dxa"/>
            <w:vAlign w:val="center"/>
          </w:tcPr>
          <w:p w14:paraId="4466F17B">
            <w:pPr>
              <w:spacing w:after="0" w:line="271" w:lineRule="auto"/>
              <w:jc w:val="left"/>
            </w:pPr>
            <w:r>
              <w:rPr>
                <w:rFonts w:ascii="宋体" w:hAnsi="宋体" w:eastAsia="宋体"/>
                <w:b w:val="0"/>
                <w:sz w:val="17"/>
              </w:rPr>
              <w:t>在用户名、查询词和资料字段提交恶意字符串</w:t>
            </w:r>
          </w:p>
        </w:tc>
        <w:tc>
          <w:tcPr>
            <w:tcW w:w="1701" w:type="dxa"/>
            <w:vAlign w:val="center"/>
          </w:tcPr>
          <w:p w14:paraId="781383D6">
            <w:pPr>
              <w:spacing w:after="0" w:line="271" w:lineRule="auto"/>
              <w:jc w:val="left"/>
            </w:pPr>
            <w:r>
              <w:rPr>
                <w:rFonts w:ascii="宋体" w:hAnsi="宋体" w:eastAsia="宋体"/>
                <w:b w:val="0"/>
                <w:sz w:val="17"/>
              </w:rPr>
              <w:t>400或按普通文本处理；不执行脚本、不改变查询</w:t>
            </w:r>
          </w:p>
        </w:tc>
        <w:tc>
          <w:tcPr>
            <w:tcW w:w="1701" w:type="dxa"/>
            <w:vAlign w:val="center"/>
          </w:tcPr>
          <w:p w14:paraId="28CBED1F">
            <w:pPr>
              <w:spacing w:after="0" w:line="271" w:lineRule="auto"/>
              <w:jc w:val="left"/>
            </w:pPr>
            <w:r>
              <w:rPr>
                <w:rFonts w:ascii="宋体" w:hAnsi="宋体" w:eastAsia="宋体"/>
                <w:b w:val="0"/>
                <w:sz w:val="17"/>
              </w:rPr>
              <w:t>未单独执行；待复核</w:t>
            </w:r>
          </w:p>
        </w:tc>
        <w:tc>
          <w:tcPr>
            <w:tcW w:w="1134" w:type="dxa"/>
            <w:vAlign w:val="center"/>
          </w:tcPr>
          <w:p w14:paraId="04FBE55F">
            <w:pPr>
              <w:spacing w:after="0" w:line="271" w:lineRule="auto"/>
              <w:jc w:val="center"/>
            </w:pPr>
            <w:r>
              <w:rPr>
                <w:rFonts w:ascii="宋体" w:hAnsi="宋体" w:eastAsia="宋体"/>
                <w:b w:val="0"/>
                <w:sz w:val="17"/>
              </w:rPr>
              <w:t>待执行</w:t>
            </w:r>
          </w:p>
        </w:tc>
      </w:tr>
      <w:tr w14:paraId="650A1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941B900">
            <w:pPr>
              <w:spacing w:after="0" w:line="271" w:lineRule="auto"/>
              <w:jc w:val="center"/>
            </w:pPr>
            <w:r>
              <w:rPr>
                <w:rFonts w:ascii="宋体" w:hAnsi="宋体" w:eastAsia="宋体"/>
                <w:b w:val="0"/>
                <w:sz w:val="17"/>
              </w:rPr>
              <w:t>2</w:t>
            </w:r>
          </w:p>
        </w:tc>
        <w:tc>
          <w:tcPr>
            <w:tcW w:w="1899" w:type="dxa"/>
            <w:vAlign w:val="center"/>
          </w:tcPr>
          <w:p w14:paraId="4748BE66">
            <w:pPr>
              <w:spacing w:after="0" w:line="271" w:lineRule="auto"/>
              <w:jc w:val="left"/>
            </w:pPr>
            <w:r>
              <w:rPr>
                <w:rFonts w:ascii="宋体" w:hAnsi="宋体" w:eastAsia="宋体"/>
                <w:b w:val="0"/>
                <w:sz w:val="17"/>
              </w:rPr>
              <w:t>核对响应、页面、日志和数据库</w:t>
            </w:r>
          </w:p>
        </w:tc>
        <w:tc>
          <w:tcPr>
            <w:tcW w:w="1701" w:type="dxa"/>
            <w:vAlign w:val="center"/>
          </w:tcPr>
          <w:p w14:paraId="34C41020">
            <w:pPr>
              <w:spacing w:after="0" w:line="271" w:lineRule="auto"/>
              <w:jc w:val="left"/>
            </w:pPr>
            <w:r>
              <w:rPr>
                <w:rFonts w:ascii="宋体" w:hAnsi="宋体" w:eastAsia="宋体"/>
                <w:b w:val="0"/>
                <w:sz w:val="17"/>
              </w:rPr>
              <w:t>不回显可执行脚本；不泄露堆栈与凭据；无越权副作用</w:t>
            </w:r>
          </w:p>
        </w:tc>
        <w:tc>
          <w:tcPr>
            <w:tcW w:w="1701" w:type="dxa"/>
            <w:vAlign w:val="center"/>
          </w:tcPr>
          <w:p w14:paraId="09D8ABC6">
            <w:pPr>
              <w:spacing w:after="0" w:line="271" w:lineRule="auto"/>
              <w:jc w:val="left"/>
            </w:pPr>
            <w:r>
              <w:rPr>
                <w:rFonts w:ascii="宋体" w:hAnsi="宋体" w:eastAsia="宋体"/>
                <w:b w:val="0"/>
                <w:sz w:val="17"/>
              </w:rPr>
              <w:t>未单独执行；待复核</w:t>
            </w:r>
          </w:p>
        </w:tc>
        <w:tc>
          <w:tcPr>
            <w:tcW w:w="1134" w:type="dxa"/>
            <w:vAlign w:val="center"/>
          </w:tcPr>
          <w:p w14:paraId="188CA99C">
            <w:pPr>
              <w:spacing w:after="0" w:line="271" w:lineRule="auto"/>
              <w:jc w:val="center"/>
            </w:pPr>
            <w:r>
              <w:rPr>
                <w:rFonts w:ascii="宋体" w:hAnsi="宋体" w:eastAsia="宋体"/>
                <w:b w:val="0"/>
                <w:sz w:val="17"/>
              </w:rPr>
              <w:t>待执行</w:t>
            </w:r>
          </w:p>
        </w:tc>
      </w:tr>
      <w:tr w14:paraId="328CA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E59E35F">
            <w:pPr>
              <w:spacing w:after="0" w:line="271" w:lineRule="auto"/>
              <w:jc w:val="center"/>
            </w:pPr>
            <w:r>
              <w:rPr>
                <w:rFonts w:ascii="宋体" w:hAnsi="宋体" w:eastAsia="宋体"/>
                <w:b w:val="0"/>
                <w:sz w:val="17"/>
              </w:rPr>
              <w:t>用例编号</w:t>
            </w:r>
          </w:p>
        </w:tc>
        <w:tc>
          <w:tcPr>
            <w:tcW w:w="6435" w:type="dxa"/>
            <w:gridSpan w:val="4"/>
            <w:vAlign w:val="center"/>
          </w:tcPr>
          <w:p w14:paraId="7980C280">
            <w:pPr>
              <w:spacing w:after="0" w:line="271" w:lineRule="auto"/>
              <w:jc w:val="center"/>
            </w:pPr>
            <w:r>
              <w:rPr>
                <w:rFonts w:ascii="宋体" w:hAnsi="宋体" w:eastAsia="宋体"/>
                <w:b w:val="0"/>
                <w:sz w:val="17"/>
              </w:rPr>
              <w:t>FT-EX-033</w:t>
            </w:r>
          </w:p>
        </w:tc>
      </w:tr>
      <w:tr w14:paraId="11F5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B1A8EDE">
            <w:pPr>
              <w:spacing w:after="0" w:line="271" w:lineRule="auto"/>
              <w:jc w:val="center"/>
            </w:pPr>
            <w:r>
              <w:rPr>
                <w:rFonts w:ascii="宋体" w:hAnsi="宋体" w:eastAsia="宋体"/>
                <w:b w:val="0"/>
                <w:sz w:val="17"/>
              </w:rPr>
              <w:t>功能描述</w:t>
            </w:r>
          </w:p>
        </w:tc>
        <w:tc>
          <w:tcPr>
            <w:tcW w:w="6435" w:type="dxa"/>
            <w:gridSpan w:val="4"/>
            <w:vAlign w:val="center"/>
          </w:tcPr>
          <w:p w14:paraId="54D2755A">
            <w:pPr>
              <w:spacing w:after="0" w:line="271" w:lineRule="auto"/>
              <w:jc w:val="center"/>
            </w:pPr>
            <w:r>
              <w:rPr>
                <w:rFonts w:ascii="宋体" w:hAnsi="宋体" w:eastAsia="宋体"/>
                <w:b w:val="0"/>
                <w:sz w:val="17"/>
              </w:rPr>
              <w:t>会话过期与未提交表单</w:t>
            </w:r>
          </w:p>
        </w:tc>
      </w:tr>
      <w:tr w14:paraId="75C6A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C99EB1E">
            <w:pPr>
              <w:spacing w:after="0" w:line="271" w:lineRule="auto"/>
              <w:jc w:val="center"/>
            </w:pPr>
            <w:r>
              <w:rPr>
                <w:rFonts w:ascii="宋体" w:hAnsi="宋体" w:eastAsia="宋体"/>
                <w:b w:val="0"/>
                <w:sz w:val="17"/>
              </w:rPr>
              <w:t>用例目的</w:t>
            </w:r>
          </w:p>
        </w:tc>
        <w:tc>
          <w:tcPr>
            <w:tcW w:w="6435" w:type="dxa"/>
            <w:gridSpan w:val="4"/>
            <w:vAlign w:val="center"/>
          </w:tcPr>
          <w:p w14:paraId="25888F8D">
            <w:pPr>
              <w:spacing w:after="0" w:line="271" w:lineRule="auto"/>
              <w:jc w:val="center"/>
            </w:pPr>
            <w:r>
              <w:rPr>
                <w:rFonts w:ascii="宋体" w:hAnsi="宋体" w:eastAsia="宋体"/>
                <w:b w:val="0"/>
                <w:sz w:val="17"/>
              </w:rPr>
              <w:t>确认失效后清理会话且不丢失操作提示</w:t>
            </w:r>
          </w:p>
        </w:tc>
      </w:tr>
      <w:tr w14:paraId="58E6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840741B">
            <w:pPr>
              <w:spacing w:after="0" w:line="271" w:lineRule="auto"/>
              <w:jc w:val="center"/>
            </w:pPr>
            <w:r>
              <w:rPr>
                <w:rFonts w:ascii="宋体" w:hAnsi="宋体" w:eastAsia="宋体"/>
                <w:b w:val="0"/>
                <w:sz w:val="17"/>
              </w:rPr>
              <w:t>前提条件</w:t>
            </w:r>
          </w:p>
        </w:tc>
        <w:tc>
          <w:tcPr>
            <w:tcW w:w="6435" w:type="dxa"/>
            <w:gridSpan w:val="4"/>
            <w:vAlign w:val="center"/>
          </w:tcPr>
          <w:p w14:paraId="0B8C3D6E">
            <w:pPr>
              <w:spacing w:after="0" w:line="271" w:lineRule="auto"/>
              <w:jc w:val="center"/>
            </w:pPr>
            <w:r>
              <w:rPr>
                <w:rFonts w:ascii="宋体" w:hAnsi="宋体" w:eastAsia="宋体"/>
                <w:b w:val="0"/>
                <w:sz w:val="17"/>
              </w:rPr>
              <w:t>已填写但未提交的顾客或商家表单</w:t>
            </w:r>
          </w:p>
        </w:tc>
      </w:tr>
      <w:tr w14:paraId="11555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BAA8D59">
            <w:pPr>
              <w:spacing w:after="0" w:line="271" w:lineRule="auto"/>
              <w:jc w:val="center"/>
            </w:pPr>
            <w:r>
              <w:rPr>
                <w:rFonts w:ascii="宋体" w:hAnsi="宋体" w:eastAsia="宋体"/>
                <w:b w:val="0"/>
                <w:sz w:val="17"/>
              </w:rPr>
              <w:t>特殊的规程说明</w:t>
            </w:r>
          </w:p>
        </w:tc>
        <w:tc>
          <w:tcPr>
            <w:tcW w:w="6435" w:type="dxa"/>
            <w:gridSpan w:val="4"/>
            <w:vAlign w:val="center"/>
          </w:tcPr>
          <w:p w14:paraId="52E1E18D">
            <w:pPr>
              <w:spacing w:after="0" w:line="271" w:lineRule="auto"/>
              <w:jc w:val="center"/>
            </w:pPr>
            <w:r>
              <w:rPr>
                <w:rFonts w:ascii="宋体" w:hAnsi="宋体" w:eastAsia="宋体"/>
                <w:b w:val="0"/>
                <w:sz w:val="17"/>
              </w:rPr>
              <w:t>SRS V2.0 EX-033；同时检查401响应和页面跳转</w:t>
            </w:r>
          </w:p>
        </w:tc>
      </w:tr>
      <w:tr w14:paraId="0ED7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FEE165C">
            <w:pPr>
              <w:spacing w:after="0" w:line="271" w:lineRule="auto"/>
              <w:jc w:val="center"/>
            </w:pPr>
            <w:r>
              <w:rPr>
                <w:rFonts w:ascii="宋体" w:hAnsi="宋体" w:eastAsia="宋体"/>
                <w:b w:val="0"/>
                <w:sz w:val="17"/>
              </w:rPr>
              <w:t>用例间的依赖关系</w:t>
            </w:r>
          </w:p>
        </w:tc>
        <w:tc>
          <w:tcPr>
            <w:tcW w:w="6435" w:type="dxa"/>
            <w:gridSpan w:val="4"/>
            <w:vAlign w:val="center"/>
          </w:tcPr>
          <w:p w14:paraId="75FAF503">
            <w:pPr>
              <w:spacing w:after="0" w:line="271" w:lineRule="auto"/>
              <w:jc w:val="center"/>
            </w:pPr>
            <w:r>
              <w:rPr>
                <w:rFonts w:ascii="宋体" w:hAnsi="宋体" w:eastAsia="宋体"/>
                <w:b w:val="0"/>
                <w:sz w:val="17"/>
              </w:rPr>
              <w:t>FT-002</w:t>
            </w:r>
          </w:p>
        </w:tc>
      </w:tr>
      <w:tr w14:paraId="7D032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392E6E07">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C3768EE">
            <w:pPr>
              <w:spacing w:after="0" w:line="271" w:lineRule="auto"/>
              <w:jc w:val="center"/>
            </w:pPr>
            <w:r>
              <w:rPr>
                <w:rFonts w:ascii="宋体" w:hAnsi="宋体" w:eastAsia="宋体"/>
                <w:b w:val="0"/>
                <w:sz w:val="17"/>
              </w:rPr>
              <w:t>输入</w:t>
            </w:r>
          </w:p>
        </w:tc>
        <w:tc>
          <w:tcPr>
            <w:tcW w:w="1701" w:type="dxa"/>
            <w:shd w:val="clear" w:color="auto" w:fill="E6E6E6"/>
            <w:vAlign w:val="center"/>
          </w:tcPr>
          <w:p w14:paraId="433B58EE">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52796434">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20C943F9">
            <w:pPr>
              <w:spacing w:after="0" w:line="271" w:lineRule="auto"/>
              <w:jc w:val="center"/>
            </w:pPr>
            <w:r>
              <w:rPr>
                <w:rFonts w:ascii="宋体" w:hAnsi="宋体" w:eastAsia="宋体"/>
                <w:b w:val="0"/>
                <w:sz w:val="17"/>
              </w:rPr>
              <w:t>备注</w:t>
            </w:r>
          </w:p>
        </w:tc>
      </w:tr>
      <w:tr w14:paraId="444A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0F920E8">
            <w:pPr>
              <w:spacing w:after="0" w:line="271" w:lineRule="auto"/>
              <w:jc w:val="center"/>
            </w:pPr>
            <w:r>
              <w:rPr>
                <w:rFonts w:ascii="宋体" w:hAnsi="宋体" w:eastAsia="宋体"/>
                <w:b w:val="0"/>
                <w:sz w:val="17"/>
              </w:rPr>
              <w:t>1</w:t>
            </w:r>
          </w:p>
        </w:tc>
        <w:tc>
          <w:tcPr>
            <w:tcW w:w="1899" w:type="dxa"/>
            <w:vAlign w:val="center"/>
          </w:tcPr>
          <w:p w14:paraId="2A0BA424">
            <w:pPr>
              <w:spacing w:after="0" w:line="271" w:lineRule="auto"/>
              <w:jc w:val="left"/>
            </w:pPr>
            <w:r>
              <w:rPr>
                <w:rFonts w:ascii="宋体" w:hAnsi="宋体" w:eastAsia="宋体"/>
                <w:b w:val="0"/>
                <w:sz w:val="17"/>
              </w:rPr>
              <w:t>表单填写后使令牌过期并提交</w:t>
            </w:r>
          </w:p>
        </w:tc>
        <w:tc>
          <w:tcPr>
            <w:tcW w:w="1701" w:type="dxa"/>
            <w:vAlign w:val="center"/>
          </w:tcPr>
          <w:p w14:paraId="505D9288">
            <w:pPr>
              <w:spacing w:after="0" w:line="271" w:lineRule="auto"/>
              <w:jc w:val="left"/>
            </w:pPr>
            <w:r>
              <w:rPr>
                <w:rFonts w:ascii="宋体" w:hAnsi="宋体" w:eastAsia="宋体"/>
                <w:b w:val="0"/>
                <w:sz w:val="17"/>
              </w:rPr>
              <w:t>清理本地会话并跳转登录；明确提示本次未提交</w:t>
            </w:r>
          </w:p>
        </w:tc>
        <w:tc>
          <w:tcPr>
            <w:tcW w:w="1701" w:type="dxa"/>
            <w:vAlign w:val="center"/>
          </w:tcPr>
          <w:p w14:paraId="2F1648AB">
            <w:pPr>
              <w:spacing w:after="0" w:line="271" w:lineRule="auto"/>
              <w:jc w:val="left"/>
            </w:pPr>
            <w:r>
              <w:rPr>
                <w:rFonts w:ascii="宋体" w:hAnsi="宋体" w:eastAsia="宋体"/>
                <w:b w:val="0"/>
                <w:sz w:val="17"/>
              </w:rPr>
              <w:t>未单独执行；待复核</w:t>
            </w:r>
          </w:p>
        </w:tc>
        <w:tc>
          <w:tcPr>
            <w:tcW w:w="1134" w:type="dxa"/>
            <w:vAlign w:val="center"/>
          </w:tcPr>
          <w:p w14:paraId="46BA091F">
            <w:pPr>
              <w:spacing w:after="0" w:line="271" w:lineRule="auto"/>
              <w:jc w:val="center"/>
            </w:pPr>
            <w:r>
              <w:rPr>
                <w:rFonts w:ascii="宋体" w:hAnsi="宋体" w:eastAsia="宋体"/>
                <w:b w:val="0"/>
                <w:sz w:val="17"/>
              </w:rPr>
              <w:t>待执行</w:t>
            </w:r>
          </w:p>
        </w:tc>
      </w:tr>
      <w:tr w14:paraId="65397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C44FF4D">
            <w:pPr>
              <w:spacing w:after="0" w:line="271" w:lineRule="auto"/>
              <w:jc w:val="center"/>
            </w:pPr>
            <w:r>
              <w:rPr>
                <w:rFonts w:ascii="宋体" w:hAnsi="宋体" w:eastAsia="宋体"/>
                <w:b w:val="0"/>
                <w:sz w:val="17"/>
              </w:rPr>
              <w:t>2</w:t>
            </w:r>
          </w:p>
        </w:tc>
        <w:tc>
          <w:tcPr>
            <w:tcW w:w="1899" w:type="dxa"/>
            <w:vAlign w:val="center"/>
          </w:tcPr>
          <w:p w14:paraId="3B69EC79">
            <w:pPr>
              <w:spacing w:after="0" w:line="271" w:lineRule="auto"/>
              <w:jc w:val="left"/>
            </w:pPr>
            <w:r>
              <w:rPr>
                <w:rFonts w:ascii="宋体" w:hAnsi="宋体" w:eastAsia="宋体"/>
                <w:b w:val="0"/>
                <w:sz w:val="17"/>
              </w:rPr>
              <w:t>返回原页面并刷新</w:t>
            </w:r>
          </w:p>
        </w:tc>
        <w:tc>
          <w:tcPr>
            <w:tcW w:w="1701" w:type="dxa"/>
            <w:vAlign w:val="center"/>
          </w:tcPr>
          <w:p w14:paraId="683D702F">
            <w:pPr>
              <w:spacing w:after="0" w:line="271" w:lineRule="auto"/>
              <w:jc w:val="left"/>
            </w:pPr>
            <w:r>
              <w:rPr>
                <w:rFonts w:ascii="宋体" w:hAnsi="宋体" w:eastAsia="宋体"/>
                <w:b w:val="0"/>
                <w:sz w:val="17"/>
              </w:rPr>
              <w:t>不显示过期身份的数据；不产生重复业务写入</w:t>
            </w:r>
          </w:p>
        </w:tc>
        <w:tc>
          <w:tcPr>
            <w:tcW w:w="1701" w:type="dxa"/>
            <w:vAlign w:val="center"/>
          </w:tcPr>
          <w:p w14:paraId="009C8148">
            <w:pPr>
              <w:spacing w:after="0" w:line="271" w:lineRule="auto"/>
              <w:jc w:val="left"/>
            </w:pPr>
            <w:r>
              <w:rPr>
                <w:rFonts w:ascii="宋体" w:hAnsi="宋体" w:eastAsia="宋体"/>
                <w:b w:val="0"/>
                <w:sz w:val="17"/>
              </w:rPr>
              <w:t>未单独执行；待复核</w:t>
            </w:r>
          </w:p>
        </w:tc>
        <w:tc>
          <w:tcPr>
            <w:tcW w:w="1134" w:type="dxa"/>
            <w:vAlign w:val="center"/>
          </w:tcPr>
          <w:p w14:paraId="6DF2A4D2">
            <w:pPr>
              <w:spacing w:after="0" w:line="271" w:lineRule="auto"/>
              <w:jc w:val="center"/>
            </w:pPr>
            <w:r>
              <w:rPr>
                <w:rFonts w:ascii="宋体" w:hAnsi="宋体" w:eastAsia="宋体"/>
                <w:b w:val="0"/>
                <w:sz w:val="17"/>
              </w:rPr>
              <w:t>待执行</w:t>
            </w:r>
          </w:p>
        </w:tc>
      </w:tr>
    </w:tbl>
    <w:p w14:paraId="2ED8E8C6">
      <w:pPr>
        <w:spacing w:after="0"/>
      </w:pPr>
    </w:p>
    <w:p w14:paraId="034B047A">
      <w:pPr>
        <w:jc w:val="both"/>
      </w:pPr>
      <w:r>
        <w:t>测试结果分析：本模块列出 10 个用例，其中新增异常用例均待单独执行。表内“通过”只指明示的版本和步骤；“未执行”项目不计入通过数。</w:t>
      </w:r>
    </w:p>
    <w:p w14:paraId="7017801A">
      <w:pPr>
        <w:pStyle w:val="188"/>
      </w:pPr>
      <w:r>
        <w:t>3.1.2 测试结果综合分析及建议</w:t>
      </w:r>
    </w:p>
    <w:p w14:paraId="7B0287CA">
      <w:pPr>
        <w:ind w:firstLine="420" w:firstLineChars="200"/>
        <w:jc w:val="both"/>
      </w:pPr>
      <w:r>
        <w:t>四角色真实权限矩阵和代表接口已通过；它不等于所有管理操作、全部页面和所有越权组合都通过，应按完整用例基线继续执行。</w:t>
      </w:r>
    </w:p>
    <w:p w14:paraId="131EC70B">
      <w:pPr>
        <w:pStyle w:val="188"/>
      </w:pPr>
      <w:r>
        <w:t>3.1.3 测试经验总结</w:t>
      </w:r>
    </w:p>
    <w:p w14:paraId="0F44AC6E">
      <w:pPr>
        <w:ind w:firstLine="420" w:firstLineChars="200"/>
        <w:jc w:val="both"/>
      </w:pPr>
      <w:r>
        <w:t>角色隔离要同时核对页面入口与服务端令牌权限。隐藏按钮不能替代403接口校验。</w:t>
      </w:r>
    </w:p>
    <w:p w14:paraId="3D43BC4E">
      <w:pPr>
        <w:pStyle w:val="187"/>
      </w:pPr>
      <w:r>
        <w:t>3.2 店铺与商品展示</w:t>
      </w:r>
    </w:p>
    <w:p w14:paraId="577661BA">
      <w:pPr>
        <w:pStyle w:val="188"/>
      </w:pPr>
      <w:r>
        <w:t>3.2.1 测试用例与结果分析</w:t>
      </w:r>
    </w:p>
    <w:p w14:paraId="65361970">
      <w:pPr>
        <w:jc w:val="both"/>
      </w:pPr>
      <w:r>
        <w:t>测试用例：</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4"/>
        <w:gridCol w:w="1899"/>
        <w:gridCol w:w="1701"/>
        <w:gridCol w:w="1701"/>
        <w:gridCol w:w="1134"/>
      </w:tblGrid>
      <w:tr w14:paraId="597B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6841E11">
            <w:pPr>
              <w:spacing w:after="0" w:line="271" w:lineRule="auto"/>
              <w:jc w:val="center"/>
            </w:pPr>
            <w:r>
              <w:rPr>
                <w:rFonts w:ascii="宋体" w:hAnsi="宋体" w:eastAsia="宋体"/>
                <w:b w:val="0"/>
                <w:sz w:val="17"/>
              </w:rPr>
              <w:t>用例编号</w:t>
            </w:r>
          </w:p>
        </w:tc>
        <w:tc>
          <w:tcPr>
            <w:tcW w:w="6435" w:type="dxa"/>
            <w:gridSpan w:val="4"/>
            <w:vAlign w:val="center"/>
          </w:tcPr>
          <w:p w14:paraId="388699A2">
            <w:pPr>
              <w:spacing w:after="0" w:line="271" w:lineRule="auto"/>
              <w:jc w:val="center"/>
            </w:pPr>
            <w:r>
              <w:rPr>
                <w:rFonts w:ascii="宋体" w:hAnsi="宋体" w:eastAsia="宋体"/>
                <w:b w:val="0"/>
                <w:sz w:val="17"/>
              </w:rPr>
              <w:t>FT-003</w:t>
            </w:r>
          </w:p>
        </w:tc>
      </w:tr>
      <w:tr w14:paraId="2F502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F6194D1">
            <w:pPr>
              <w:spacing w:after="0" w:line="271" w:lineRule="auto"/>
              <w:jc w:val="center"/>
            </w:pPr>
            <w:r>
              <w:rPr>
                <w:rFonts w:ascii="宋体" w:hAnsi="宋体" w:eastAsia="宋体"/>
                <w:b w:val="0"/>
                <w:sz w:val="17"/>
              </w:rPr>
              <w:t>功能描述</w:t>
            </w:r>
          </w:p>
        </w:tc>
        <w:tc>
          <w:tcPr>
            <w:tcW w:w="6435" w:type="dxa"/>
            <w:gridSpan w:val="4"/>
            <w:vAlign w:val="center"/>
          </w:tcPr>
          <w:p w14:paraId="1470610F">
            <w:pPr>
              <w:spacing w:after="0" w:line="271" w:lineRule="auto"/>
              <w:jc w:val="center"/>
            </w:pPr>
            <w:r>
              <w:rPr>
                <w:rFonts w:ascii="宋体" w:hAnsi="宋体" w:eastAsia="宋体"/>
                <w:b w:val="0"/>
                <w:sz w:val="17"/>
              </w:rPr>
              <w:t>店铺分页及商品可见性</w:t>
            </w:r>
          </w:p>
        </w:tc>
      </w:tr>
      <w:tr w14:paraId="23AFB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45782ED">
            <w:pPr>
              <w:spacing w:after="0" w:line="271" w:lineRule="auto"/>
              <w:jc w:val="center"/>
            </w:pPr>
            <w:r>
              <w:rPr>
                <w:rFonts w:ascii="宋体" w:hAnsi="宋体" w:eastAsia="宋体"/>
                <w:b w:val="0"/>
                <w:sz w:val="17"/>
              </w:rPr>
              <w:t>用例目的</w:t>
            </w:r>
          </w:p>
        </w:tc>
        <w:tc>
          <w:tcPr>
            <w:tcW w:w="6435" w:type="dxa"/>
            <w:gridSpan w:val="4"/>
            <w:vAlign w:val="center"/>
          </w:tcPr>
          <w:p w14:paraId="26CAACAA">
            <w:pPr>
              <w:spacing w:after="0" w:line="271" w:lineRule="auto"/>
              <w:jc w:val="center"/>
            </w:pPr>
            <w:r>
              <w:rPr>
                <w:rFonts w:ascii="宋体" w:hAnsi="宋体" w:eastAsia="宋体"/>
                <w:b w:val="0"/>
                <w:sz w:val="17"/>
              </w:rPr>
              <w:t>验证分页边界与下架商品不可见</w:t>
            </w:r>
          </w:p>
        </w:tc>
      </w:tr>
      <w:tr w14:paraId="17CEB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FB4E41E">
            <w:pPr>
              <w:spacing w:after="0" w:line="271" w:lineRule="auto"/>
              <w:jc w:val="center"/>
            </w:pPr>
            <w:r>
              <w:rPr>
                <w:rFonts w:ascii="宋体" w:hAnsi="宋体" w:eastAsia="宋体"/>
                <w:b w:val="0"/>
                <w:sz w:val="17"/>
              </w:rPr>
              <w:t>前提条件</w:t>
            </w:r>
          </w:p>
        </w:tc>
        <w:tc>
          <w:tcPr>
            <w:tcW w:w="6435" w:type="dxa"/>
            <w:gridSpan w:val="4"/>
            <w:vAlign w:val="center"/>
          </w:tcPr>
          <w:p w14:paraId="04BAC5C6">
            <w:pPr>
              <w:spacing w:after="0" w:line="271" w:lineRule="auto"/>
              <w:jc w:val="center"/>
            </w:pPr>
            <w:r>
              <w:rPr>
                <w:rFonts w:ascii="宋体" w:hAnsi="宋体" w:eastAsia="宋体"/>
                <w:b w:val="0"/>
                <w:sz w:val="17"/>
              </w:rPr>
              <w:t>存在开店、上架和下架商品</w:t>
            </w:r>
          </w:p>
        </w:tc>
      </w:tr>
      <w:tr w14:paraId="3D73F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88687CB">
            <w:pPr>
              <w:spacing w:after="0" w:line="271" w:lineRule="auto"/>
              <w:jc w:val="center"/>
            </w:pPr>
            <w:r>
              <w:rPr>
                <w:rFonts w:ascii="宋体" w:hAnsi="宋体" w:eastAsia="宋体"/>
                <w:b w:val="0"/>
                <w:sz w:val="17"/>
              </w:rPr>
              <w:t>特殊的规程说明</w:t>
            </w:r>
          </w:p>
        </w:tc>
        <w:tc>
          <w:tcPr>
            <w:tcW w:w="6435" w:type="dxa"/>
            <w:gridSpan w:val="4"/>
            <w:vAlign w:val="center"/>
          </w:tcPr>
          <w:p w14:paraId="2F812FA1">
            <w:pPr>
              <w:spacing w:after="0" w:line="271" w:lineRule="auto"/>
              <w:jc w:val="center"/>
            </w:pPr>
            <w:r>
              <w:rPr>
                <w:rFonts w:ascii="宋体" w:hAnsi="宋体" w:eastAsia="宋体"/>
                <w:b w:val="0"/>
                <w:sz w:val="17"/>
              </w:rPr>
              <w:t>按稳定排序检查跨页</w:t>
            </w:r>
          </w:p>
        </w:tc>
      </w:tr>
      <w:tr w14:paraId="5EBC5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61D5483">
            <w:pPr>
              <w:spacing w:after="0" w:line="271" w:lineRule="auto"/>
              <w:jc w:val="center"/>
            </w:pPr>
            <w:r>
              <w:rPr>
                <w:rFonts w:ascii="宋体" w:hAnsi="宋体" w:eastAsia="宋体"/>
                <w:b w:val="0"/>
                <w:sz w:val="17"/>
              </w:rPr>
              <w:t>用例间的依赖关系</w:t>
            </w:r>
          </w:p>
        </w:tc>
        <w:tc>
          <w:tcPr>
            <w:tcW w:w="6435" w:type="dxa"/>
            <w:gridSpan w:val="4"/>
            <w:vAlign w:val="center"/>
          </w:tcPr>
          <w:p w14:paraId="6C373E40">
            <w:pPr>
              <w:spacing w:after="0" w:line="271" w:lineRule="auto"/>
              <w:jc w:val="center"/>
            </w:pPr>
            <w:r>
              <w:rPr>
                <w:rFonts w:ascii="宋体" w:hAnsi="宋体" w:eastAsia="宋体"/>
                <w:b w:val="0"/>
                <w:sz w:val="17"/>
              </w:rPr>
              <w:t>无</w:t>
            </w:r>
          </w:p>
        </w:tc>
      </w:tr>
      <w:tr w14:paraId="2E028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0774EBD1">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357A4A0E">
            <w:pPr>
              <w:spacing w:after="0" w:line="271" w:lineRule="auto"/>
              <w:jc w:val="center"/>
            </w:pPr>
            <w:r>
              <w:rPr>
                <w:rFonts w:ascii="宋体" w:hAnsi="宋体" w:eastAsia="宋体"/>
                <w:b w:val="0"/>
                <w:sz w:val="17"/>
              </w:rPr>
              <w:t>输入</w:t>
            </w:r>
          </w:p>
        </w:tc>
        <w:tc>
          <w:tcPr>
            <w:tcW w:w="1701" w:type="dxa"/>
            <w:shd w:val="clear" w:color="auto" w:fill="E6E6E6"/>
            <w:vAlign w:val="center"/>
          </w:tcPr>
          <w:p w14:paraId="0040E631">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7841B853">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388E29E6">
            <w:pPr>
              <w:spacing w:after="0" w:line="271" w:lineRule="auto"/>
              <w:jc w:val="center"/>
            </w:pPr>
            <w:r>
              <w:rPr>
                <w:rFonts w:ascii="宋体" w:hAnsi="宋体" w:eastAsia="宋体"/>
                <w:b w:val="0"/>
                <w:sz w:val="17"/>
              </w:rPr>
              <w:t>备注</w:t>
            </w:r>
          </w:p>
        </w:tc>
      </w:tr>
      <w:tr w14:paraId="039A1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89DD773">
            <w:pPr>
              <w:spacing w:after="0" w:line="271" w:lineRule="auto"/>
              <w:jc w:val="center"/>
            </w:pPr>
            <w:r>
              <w:rPr>
                <w:rFonts w:ascii="宋体" w:hAnsi="宋体" w:eastAsia="宋体"/>
                <w:b w:val="0"/>
                <w:sz w:val="17"/>
              </w:rPr>
              <w:t>1</w:t>
            </w:r>
          </w:p>
        </w:tc>
        <w:tc>
          <w:tcPr>
            <w:tcW w:w="1899" w:type="dxa"/>
            <w:vAlign w:val="center"/>
          </w:tcPr>
          <w:p w14:paraId="1CB419DD">
            <w:pPr>
              <w:spacing w:after="0" w:line="271" w:lineRule="auto"/>
              <w:jc w:val="left"/>
            </w:pPr>
            <w:r>
              <w:rPr>
                <w:rFonts w:ascii="宋体" w:hAnsi="宋体" w:eastAsia="宋体"/>
                <w:b w:val="0"/>
                <w:sz w:val="17"/>
              </w:rPr>
              <w:t>查询店铺和商品列表/详情</w:t>
            </w:r>
          </w:p>
        </w:tc>
        <w:tc>
          <w:tcPr>
            <w:tcW w:w="1701" w:type="dxa"/>
            <w:vAlign w:val="center"/>
          </w:tcPr>
          <w:p w14:paraId="7F90D916">
            <w:pPr>
              <w:spacing w:after="0" w:line="271" w:lineRule="auto"/>
              <w:jc w:val="left"/>
            </w:pPr>
            <w:r>
              <w:rPr>
                <w:rFonts w:ascii="宋体" w:hAnsi="宋体" w:eastAsia="宋体"/>
                <w:b w:val="0"/>
                <w:sz w:val="17"/>
              </w:rPr>
              <w:t>合法分页；下架或逻辑删除详情404</w:t>
            </w:r>
          </w:p>
        </w:tc>
        <w:tc>
          <w:tcPr>
            <w:tcW w:w="1701" w:type="dxa"/>
            <w:vAlign w:val="center"/>
          </w:tcPr>
          <w:p w14:paraId="67E2D388">
            <w:pPr>
              <w:spacing w:after="0" w:line="271" w:lineRule="auto"/>
              <w:jc w:val="left"/>
            </w:pPr>
            <w:r>
              <w:rPr>
                <w:rFonts w:ascii="宋体" w:hAnsi="宋体" w:eastAsia="宋体"/>
                <w:b w:val="0"/>
                <w:sz w:val="17"/>
              </w:rPr>
              <w:t>自动化断言通过</w:t>
            </w:r>
          </w:p>
        </w:tc>
        <w:tc>
          <w:tcPr>
            <w:tcW w:w="1134" w:type="dxa"/>
            <w:vAlign w:val="center"/>
          </w:tcPr>
          <w:p w14:paraId="0C7FF511">
            <w:pPr>
              <w:spacing w:after="0" w:line="271" w:lineRule="auto"/>
              <w:jc w:val="center"/>
            </w:pPr>
            <w:r>
              <w:rPr>
                <w:rFonts w:ascii="宋体" w:hAnsi="宋体" w:eastAsia="宋体"/>
                <w:b w:val="0"/>
                <w:sz w:val="17"/>
              </w:rPr>
              <w:t>通过</w:t>
            </w:r>
          </w:p>
        </w:tc>
      </w:tr>
      <w:tr w14:paraId="26EB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14586EC">
            <w:pPr>
              <w:spacing w:after="0" w:line="271" w:lineRule="auto"/>
              <w:jc w:val="center"/>
            </w:pPr>
            <w:r>
              <w:rPr>
                <w:rFonts w:ascii="宋体" w:hAnsi="宋体" w:eastAsia="宋体"/>
                <w:b w:val="0"/>
                <w:sz w:val="17"/>
              </w:rPr>
              <w:t>用例编号</w:t>
            </w:r>
          </w:p>
        </w:tc>
        <w:tc>
          <w:tcPr>
            <w:tcW w:w="6435" w:type="dxa"/>
            <w:gridSpan w:val="4"/>
            <w:vAlign w:val="center"/>
          </w:tcPr>
          <w:p w14:paraId="46100119">
            <w:pPr>
              <w:spacing w:after="0" w:line="271" w:lineRule="auto"/>
              <w:jc w:val="center"/>
            </w:pPr>
            <w:r>
              <w:rPr>
                <w:rFonts w:ascii="宋体" w:hAnsi="宋体" w:eastAsia="宋体"/>
                <w:b w:val="0"/>
                <w:sz w:val="17"/>
              </w:rPr>
              <w:t>FT-004</w:t>
            </w:r>
          </w:p>
        </w:tc>
      </w:tr>
      <w:tr w14:paraId="2E1A6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E96DFA7">
            <w:pPr>
              <w:spacing w:after="0" w:line="271" w:lineRule="auto"/>
              <w:jc w:val="center"/>
            </w:pPr>
            <w:r>
              <w:rPr>
                <w:rFonts w:ascii="宋体" w:hAnsi="宋体" w:eastAsia="宋体"/>
                <w:b w:val="0"/>
                <w:sz w:val="17"/>
              </w:rPr>
              <w:t>功能描述</w:t>
            </w:r>
          </w:p>
        </w:tc>
        <w:tc>
          <w:tcPr>
            <w:tcW w:w="6435" w:type="dxa"/>
            <w:gridSpan w:val="4"/>
            <w:vAlign w:val="center"/>
          </w:tcPr>
          <w:p w14:paraId="65FE9601">
            <w:pPr>
              <w:spacing w:after="0" w:line="271" w:lineRule="auto"/>
              <w:jc w:val="center"/>
            </w:pPr>
            <w:r>
              <w:rPr>
                <w:rFonts w:ascii="宋体" w:hAnsi="宋体" w:eastAsia="宋体"/>
                <w:b w:val="0"/>
                <w:sz w:val="17"/>
              </w:rPr>
              <w:t>商家商品页与经营类别</w:t>
            </w:r>
          </w:p>
        </w:tc>
      </w:tr>
      <w:tr w14:paraId="590E6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1F0ADAE">
            <w:pPr>
              <w:spacing w:after="0" w:line="271" w:lineRule="auto"/>
              <w:jc w:val="center"/>
            </w:pPr>
            <w:r>
              <w:rPr>
                <w:rFonts w:ascii="宋体" w:hAnsi="宋体" w:eastAsia="宋体"/>
                <w:b w:val="0"/>
                <w:sz w:val="17"/>
              </w:rPr>
              <w:t>用例目的</w:t>
            </w:r>
          </w:p>
        </w:tc>
        <w:tc>
          <w:tcPr>
            <w:tcW w:w="6435" w:type="dxa"/>
            <w:gridSpan w:val="4"/>
            <w:vAlign w:val="center"/>
          </w:tcPr>
          <w:p w14:paraId="1A213FC9">
            <w:pPr>
              <w:spacing w:after="0" w:line="271" w:lineRule="auto"/>
              <w:jc w:val="center"/>
            </w:pPr>
            <w:r>
              <w:rPr>
                <w:rFonts w:ascii="宋体" w:hAnsi="宋体" w:eastAsia="宋体"/>
                <w:b w:val="0"/>
                <w:sz w:val="17"/>
              </w:rPr>
              <w:t>验证无缓存仍显示本人商品</w:t>
            </w:r>
          </w:p>
        </w:tc>
      </w:tr>
      <w:tr w14:paraId="24C3F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341E23A">
            <w:pPr>
              <w:spacing w:after="0" w:line="271" w:lineRule="auto"/>
              <w:jc w:val="center"/>
            </w:pPr>
            <w:r>
              <w:rPr>
                <w:rFonts w:ascii="宋体" w:hAnsi="宋体" w:eastAsia="宋体"/>
                <w:b w:val="0"/>
                <w:sz w:val="17"/>
              </w:rPr>
              <w:t>前提条件</w:t>
            </w:r>
          </w:p>
        </w:tc>
        <w:tc>
          <w:tcPr>
            <w:tcW w:w="6435" w:type="dxa"/>
            <w:gridSpan w:val="4"/>
            <w:vAlign w:val="center"/>
          </w:tcPr>
          <w:p w14:paraId="4A3F4256">
            <w:pPr>
              <w:spacing w:after="0" w:line="271" w:lineRule="auto"/>
              <w:jc w:val="center"/>
            </w:pPr>
            <w:r>
              <w:rPr>
                <w:rFonts w:ascii="宋体" w:hAnsi="宋体" w:eastAsia="宋体"/>
                <w:b w:val="0"/>
                <w:sz w:val="17"/>
              </w:rPr>
              <w:t>商家已有店铺与3件商品</w:t>
            </w:r>
          </w:p>
        </w:tc>
      </w:tr>
      <w:tr w14:paraId="24299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A02DDC8">
            <w:pPr>
              <w:spacing w:after="0" w:line="271" w:lineRule="auto"/>
              <w:jc w:val="center"/>
            </w:pPr>
            <w:r>
              <w:rPr>
                <w:rFonts w:ascii="宋体" w:hAnsi="宋体" w:eastAsia="宋体"/>
                <w:b w:val="0"/>
                <w:sz w:val="17"/>
              </w:rPr>
              <w:t>特殊的规程说明</w:t>
            </w:r>
          </w:p>
        </w:tc>
        <w:tc>
          <w:tcPr>
            <w:tcW w:w="6435" w:type="dxa"/>
            <w:gridSpan w:val="4"/>
            <w:vAlign w:val="center"/>
          </w:tcPr>
          <w:p w14:paraId="33AE7F7C">
            <w:pPr>
              <w:spacing w:after="0" w:line="271" w:lineRule="auto"/>
              <w:jc w:val="center"/>
            </w:pPr>
            <w:r>
              <w:rPr>
                <w:rFonts w:ascii="宋体" w:hAnsi="宋体" w:eastAsia="宋体"/>
                <w:b w:val="0"/>
                <w:sz w:val="17"/>
              </w:rPr>
              <w:t>经营类别默认与自定义值分开记录</w:t>
            </w:r>
          </w:p>
        </w:tc>
      </w:tr>
      <w:tr w14:paraId="7D44F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9A59073">
            <w:pPr>
              <w:spacing w:after="0" w:line="271" w:lineRule="auto"/>
              <w:jc w:val="center"/>
            </w:pPr>
            <w:r>
              <w:rPr>
                <w:rFonts w:ascii="宋体" w:hAnsi="宋体" w:eastAsia="宋体"/>
                <w:b w:val="0"/>
                <w:sz w:val="17"/>
              </w:rPr>
              <w:t>用例间的依赖关系</w:t>
            </w:r>
          </w:p>
        </w:tc>
        <w:tc>
          <w:tcPr>
            <w:tcW w:w="6435" w:type="dxa"/>
            <w:gridSpan w:val="4"/>
            <w:vAlign w:val="center"/>
          </w:tcPr>
          <w:p w14:paraId="07FBFAB8">
            <w:pPr>
              <w:spacing w:after="0" w:line="271" w:lineRule="auto"/>
              <w:jc w:val="center"/>
            </w:pPr>
            <w:r>
              <w:rPr>
                <w:rFonts w:ascii="宋体" w:hAnsi="宋体" w:eastAsia="宋体"/>
                <w:b w:val="0"/>
                <w:sz w:val="17"/>
              </w:rPr>
              <w:t>无</w:t>
            </w:r>
          </w:p>
        </w:tc>
      </w:tr>
      <w:tr w14:paraId="40B9C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2F4F9FD8">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1C36FAA1">
            <w:pPr>
              <w:spacing w:after="0" w:line="271" w:lineRule="auto"/>
              <w:jc w:val="center"/>
            </w:pPr>
            <w:r>
              <w:rPr>
                <w:rFonts w:ascii="宋体" w:hAnsi="宋体" w:eastAsia="宋体"/>
                <w:b w:val="0"/>
                <w:sz w:val="17"/>
              </w:rPr>
              <w:t>输入</w:t>
            </w:r>
          </w:p>
        </w:tc>
        <w:tc>
          <w:tcPr>
            <w:tcW w:w="1701" w:type="dxa"/>
            <w:shd w:val="clear" w:color="auto" w:fill="E6E6E6"/>
            <w:vAlign w:val="center"/>
          </w:tcPr>
          <w:p w14:paraId="2445357A">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63C44C24">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3AC08102">
            <w:pPr>
              <w:spacing w:after="0" w:line="271" w:lineRule="auto"/>
              <w:jc w:val="center"/>
            </w:pPr>
            <w:r>
              <w:rPr>
                <w:rFonts w:ascii="宋体" w:hAnsi="宋体" w:eastAsia="宋体"/>
                <w:b w:val="0"/>
                <w:sz w:val="17"/>
              </w:rPr>
              <w:t>备注</w:t>
            </w:r>
          </w:p>
        </w:tc>
      </w:tr>
      <w:tr w14:paraId="0CC2D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C583381">
            <w:pPr>
              <w:spacing w:after="0" w:line="271" w:lineRule="auto"/>
              <w:jc w:val="center"/>
            </w:pPr>
            <w:r>
              <w:rPr>
                <w:rFonts w:ascii="宋体" w:hAnsi="宋体" w:eastAsia="宋体"/>
                <w:b w:val="0"/>
                <w:sz w:val="17"/>
              </w:rPr>
              <w:t>1</w:t>
            </w:r>
          </w:p>
        </w:tc>
        <w:tc>
          <w:tcPr>
            <w:tcW w:w="1899" w:type="dxa"/>
            <w:vAlign w:val="center"/>
          </w:tcPr>
          <w:p w14:paraId="2151790D">
            <w:pPr>
              <w:spacing w:after="0" w:line="271" w:lineRule="auto"/>
              <w:jc w:val="left"/>
            </w:pPr>
            <w:r>
              <w:rPr>
                <w:rFonts w:ascii="宋体" w:hAnsi="宋体" w:eastAsia="宋体"/>
                <w:b w:val="0"/>
                <w:sz w:val="17"/>
              </w:rPr>
              <w:t>清除本地店铺缓存后打开商品页</w:t>
            </w:r>
          </w:p>
        </w:tc>
        <w:tc>
          <w:tcPr>
            <w:tcW w:w="1701" w:type="dxa"/>
            <w:vAlign w:val="center"/>
          </w:tcPr>
          <w:p w14:paraId="447F3463">
            <w:pPr>
              <w:spacing w:after="0" w:line="271" w:lineRule="auto"/>
              <w:jc w:val="left"/>
            </w:pPr>
            <w:r>
              <w:rPr>
                <w:rFonts w:ascii="宋体" w:hAnsi="宋体" w:eastAsia="宋体"/>
                <w:b w:val="0"/>
                <w:sz w:val="17"/>
              </w:rPr>
              <w:t>从服务端加载本人商品</w:t>
            </w:r>
          </w:p>
        </w:tc>
        <w:tc>
          <w:tcPr>
            <w:tcW w:w="1701" w:type="dxa"/>
            <w:vAlign w:val="center"/>
          </w:tcPr>
          <w:p w14:paraId="5E339EB4">
            <w:pPr>
              <w:spacing w:after="0" w:line="271" w:lineRule="auto"/>
              <w:jc w:val="left"/>
            </w:pPr>
            <w:r>
              <w:rPr>
                <w:rFonts w:ascii="宋体" w:hAnsi="宋体" w:eastAsia="宋体"/>
                <w:b w:val="0"/>
                <w:sz w:val="17"/>
              </w:rPr>
              <w:t>浏览器展示3件商品</w:t>
            </w:r>
          </w:p>
        </w:tc>
        <w:tc>
          <w:tcPr>
            <w:tcW w:w="1134" w:type="dxa"/>
            <w:vAlign w:val="center"/>
          </w:tcPr>
          <w:p w14:paraId="61CEDD8E">
            <w:pPr>
              <w:spacing w:after="0" w:line="271" w:lineRule="auto"/>
              <w:jc w:val="center"/>
            </w:pPr>
            <w:r>
              <w:rPr>
                <w:rFonts w:ascii="宋体" w:hAnsi="宋体" w:eastAsia="宋体"/>
                <w:b w:val="0"/>
                <w:sz w:val="17"/>
              </w:rPr>
              <w:t>通过</w:t>
            </w:r>
          </w:p>
        </w:tc>
      </w:tr>
      <w:tr w14:paraId="7A100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BF81C7C">
            <w:pPr>
              <w:spacing w:after="0" w:line="271" w:lineRule="auto"/>
              <w:jc w:val="center"/>
            </w:pPr>
            <w:r>
              <w:rPr>
                <w:rFonts w:ascii="宋体" w:hAnsi="宋体" w:eastAsia="宋体"/>
                <w:b w:val="0"/>
                <w:sz w:val="17"/>
              </w:rPr>
              <w:t>用例编号</w:t>
            </w:r>
          </w:p>
        </w:tc>
        <w:tc>
          <w:tcPr>
            <w:tcW w:w="6435" w:type="dxa"/>
            <w:gridSpan w:val="4"/>
            <w:vAlign w:val="center"/>
          </w:tcPr>
          <w:p w14:paraId="2390826D">
            <w:pPr>
              <w:spacing w:after="0" w:line="271" w:lineRule="auto"/>
              <w:jc w:val="center"/>
            </w:pPr>
            <w:r>
              <w:rPr>
                <w:rFonts w:ascii="宋体" w:hAnsi="宋体" w:eastAsia="宋体"/>
                <w:b w:val="0"/>
                <w:sz w:val="17"/>
              </w:rPr>
              <w:t>FT-005</w:t>
            </w:r>
          </w:p>
        </w:tc>
      </w:tr>
      <w:tr w14:paraId="4CFCA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D5BDF92">
            <w:pPr>
              <w:spacing w:after="0" w:line="271" w:lineRule="auto"/>
              <w:jc w:val="center"/>
            </w:pPr>
            <w:r>
              <w:rPr>
                <w:rFonts w:ascii="宋体" w:hAnsi="宋体" w:eastAsia="宋体"/>
                <w:b w:val="0"/>
                <w:sz w:val="17"/>
              </w:rPr>
              <w:t>功能描述</w:t>
            </w:r>
          </w:p>
        </w:tc>
        <w:tc>
          <w:tcPr>
            <w:tcW w:w="6435" w:type="dxa"/>
            <w:gridSpan w:val="4"/>
            <w:vAlign w:val="center"/>
          </w:tcPr>
          <w:p w14:paraId="2BB90ADA">
            <w:pPr>
              <w:spacing w:after="0" w:line="271" w:lineRule="auto"/>
              <w:jc w:val="center"/>
            </w:pPr>
            <w:r>
              <w:rPr>
                <w:rFonts w:ascii="宋体" w:hAnsi="宋体" w:eastAsia="宋体"/>
                <w:b w:val="0"/>
                <w:sz w:val="17"/>
              </w:rPr>
              <w:t>营业时间与一店多品类筛选</w:t>
            </w:r>
          </w:p>
        </w:tc>
      </w:tr>
      <w:tr w14:paraId="68AA3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D68ED02">
            <w:pPr>
              <w:spacing w:after="0" w:line="271" w:lineRule="auto"/>
              <w:jc w:val="center"/>
            </w:pPr>
            <w:r>
              <w:rPr>
                <w:rFonts w:ascii="宋体" w:hAnsi="宋体" w:eastAsia="宋体"/>
                <w:b w:val="0"/>
                <w:sz w:val="17"/>
              </w:rPr>
              <w:t>用例目的</w:t>
            </w:r>
          </w:p>
        </w:tc>
        <w:tc>
          <w:tcPr>
            <w:tcW w:w="6435" w:type="dxa"/>
            <w:gridSpan w:val="4"/>
            <w:vAlign w:val="center"/>
          </w:tcPr>
          <w:p w14:paraId="053C6018">
            <w:pPr>
              <w:spacing w:after="0" w:line="271" w:lineRule="auto"/>
              <w:jc w:val="center"/>
            </w:pPr>
            <w:r>
              <w:rPr>
                <w:rFonts w:ascii="宋体" w:hAnsi="宋体" w:eastAsia="宋体"/>
                <w:b w:val="0"/>
                <w:sz w:val="17"/>
              </w:rPr>
              <w:t>验证按营业时间和多类别找店</w:t>
            </w:r>
          </w:p>
        </w:tc>
      </w:tr>
      <w:tr w14:paraId="0C01A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66F5AA7">
            <w:pPr>
              <w:spacing w:after="0" w:line="271" w:lineRule="auto"/>
              <w:jc w:val="center"/>
            </w:pPr>
            <w:r>
              <w:rPr>
                <w:rFonts w:ascii="宋体" w:hAnsi="宋体" w:eastAsia="宋体"/>
                <w:b w:val="0"/>
                <w:sz w:val="17"/>
              </w:rPr>
              <w:t>前提条件</w:t>
            </w:r>
          </w:p>
        </w:tc>
        <w:tc>
          <w:tcPr>
            <w:tcW w:w="6435" w:type="dxa"/>
            <w:gridSpan w:val="4"/>
            <w:vAlign w:val="center"/>
          </w:tcPr>
          <w:p w14:paraId="0A5E38E3">
            <w:pPr>
              <w:spacing w:after="0" w:line="271" w:lineRule="auto"/>
              <w:jc w:val="center"/>
            </w:pPr>
            <w:r>
              <w:rPr>
                <w:rFonts w:ascii="宋体" w:hAnsi="宋体" w:eastAsia="宋体"/>
                <w:b w:val="0"/>
                <w:sz w:val="17"/>
              </w:rPr>
              <w:t>需先有完整实现与关联数据</w:t>
            </w:r>
          </w:p>
        </w:tc>
      </w:tr>
      <w:tr w14:paraId="3B826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1176EE5">
            <w:pPr>
              <w:spacing w:after="0" w:line="271" w:lineRule="auto"/>
              <w:jc w:val="center"/>
            </w:pPr>
            <w:r>
              <w:rPr>
                <w:rFonts w:ascii="宋体" w:hAnsi="宋体" w:eastAsia="宋体"/>
                <w:b w:val="0"/>
                <w:sz w:val="17"/>
              </w:rPr>
              <w:t>特殊的规程说明</w:t>
            </w:r>
          </w:p>
        </w:tc>
        <w:tc>
          <w:tcPr>
            <w:tcW w:w="6435" w:type="dxa"/>
            <w:gridSpan w:val="4"/>
            <w:vAlign w:val="center"/>
          </w:tcPr>
          <w:p w14:paraId="63A1B82C">
            <w:pPr>
              <w:spacing w:after="0" w:line="271" w:lineRule="auto"/>
              <w:jc w:val="center"/>
            </w:pPr>
            <w:r>
              <w:rPr>
                <w:rFonts w:ascii="宋体" w:hAnsi="宋体" w:eastAsia="宋体"/>
                <w:b w:val="0"/>
                <w:sz w:val="17"/>
              </w:rPr>
              <w:t>不能以类别字典测试替代</w:t>
            </w:r>
          </w:p>
        </w:tc>
      </w:tr>
      <w:tr w14:paraId="51CCF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EAFB50A">
            <w:pPr>
              <w:spacing w:after="0" w:line="271" w:lineRule="auto"/>
              <w:jc w:val="center"/>
            </w:pPr>
            <w:r>
              <w:rPr>
                <w:rFonts w:ascii="宋体" w:hAnsi="宋体" w:eastAsia="宋体"/>
                <w:b w:val="0"/>
                <w:sz w:val="17"/>
              </w:rPr>
              <w:t>用例间的依赖关系</w:t>
            </w:r>
          </w:p>
        </w:tc>
        <w:tc>
          <w:tcPr>
            <w:tcW w:w="6435" w:type="dxa"/>
            <w:gridSpan w:val="4"/>
            <w:vAlign w:val="center"/>
          </w:tcPr>
          <w:p w14:paraId="5E4069DF">
            <w:pPr>
              <w:spacing w:after="0" w:line="271" w:lineRule="auto"/>
              <w:jc w:val="center"/>
            </w:pPr>
            <w:r>
              <w:rPr>
                <w:rFonts w:ascii="宋体" w:hAnsi="宋体" w:eastAsia="宋体"/>
                <w:b w:val="0"/>
                <w:sz w:val="17"/>
              </w:rPr>
              <w:t>无</w:t>
            </w:r>
          </w:p>
        </w:tc>
      </w:tr>
      <w:tr w14:paraId="71E6A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21BB0F7E">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2D5156A7">
            <w:pPr>
              <w:spacing w:after="0" w:line="271" w:lineRule="auto"/>
              <w:jc w:val="center"/>
            </w:pPr>
            <w:r>
              <w:rPr>
                <w:rFonts w:ascii="宋体" w:hAnsi="宋体" w:eastAsia="宋体"/>
                <w:b w:val="0"/>
                <w:sz w:val="17"/>
              </w:rPr>
              <w:t>输入</w:t>
            </w:r>
          </w:p>
        </w:tc>
        <w:tc>
          <w:tcPr>
            <w:tcW w:w="1701" w:type="dxa"/>
            <w:shd w:val="clear" w:color="auto" w:fill="E6E6E6"/>
            <w:vAlign w:val="center"/>
          </w:tcPr>
          <w:p w14:paraId="52D22DCD">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2507E0B1">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6A352A08">
            <w:pPr>
              <w:spacing w:after="0" w:line="271" w:lineRule="auto"/>
              <w:jc w:val="center"/>
            </w:pPr>
            <w:r>
              <w:rPr>
                <w:rFonts w:ascii="宋体" w:hAnsi="宋体" w:eastAsia="宋体"/>
                <w:b w:val="0"/>
                <w:sz w:val="17"/>
              </w:rPr>
              <w:t>备注</w:t>
            </w:r>
          </w:p>
        </w:tc>
      </w:tr>
      <w:tr w14:paraId="56534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22F3573">
            <w:pPr>
              <w:spacing w:after="0" w:line="271" w:lineRule="auto"/>
              <w:jc w:val="center"/>
            </w:pPr>
            <w:r>
              <w:rPr>
                <w:rFonts w:ascii="宋体" w:hAnsi="宋体" w:eastAsia="宋体"/>
                <w:b w:val="0"/>
                <w:sz w:val="17"/>
              </w:rPr>
              <w:t>1</w:t>
            </w:r>
          </w:p>
        </w:tc>
        <w:tc>
          <w:tcPr>
            <w:tcW w:w="1899" w:type="dxa"/>
            <w:vAlign w:val="center"/>
          </w:tcPr>
          <w:p w14:paraId="19D04C3B">
            <w:pPr>
              <w:spacing w:after="0" w:line="271" w:lineRule="auto"/>
              <w:jc w:val="left"/>
            </w:pPr>
            <w:r>
              <w:rPr>
                <w:rFonts w:ascii="宋体" w:hAnsi="宋体" w:eastAsia="宋体"/>
                <w:b w:val="0"/>
                <w:sz w:val="17"/>
              </w:rPr>
              <w:t>设置跨时段、多类别店铺并按品类查询</w:t>
            </w:r>
          </w:p>
        </w:tc>
        <w:tc>
          <w:tcPr>
            <w:tcW w:w="1701" w:type="dxa"/>
            <w:vAlign w:val="center"/>
          </w:tcPr>
          <w:p w14:paraId="788419C0">
            <w:pPr>
              <w:spacing w:after="0" w:line="271" w:lineRule="auto"/>
              <w:jc w:val="left"/>
            </w:pPr>
            <w:r>
              <w:rPr>
                <w:rFonts w:ascii="宋体" w:hAnsi="宋体" w:eastAsia="宋体"/>
                <w:b w:val="0"/>
                <w:sz w:val="17"/>
              </w:rPr>
              <w:t>仅返回匹配且符合营业规则的店铺</w:t>
            </w:r>
          </w:p>
        </w:tc>
        <w:tc>
          <w:tcPr>
            <w:tcW w:w="1701" w:type="dxa"/>
            <w:vAlign w:val="center"/>
          </w:tcPr>
          <w:p w14:paraId="1F5D704D">
            <w:pPr>
              <w:spacing w:after="0" w:line="271" w:lineRule="auto"/>
              <w:jc w:val="left"/>
            </w:pPr>
            <w:r>
              <w:rPr>
                <w:rFonts w:ascii="宋体" w:hAnsi="宋体" w:eastAsia="宋体"/>
                <w:b w:val="0"/>
                <w:sz w:val="17"/>
              </w:rPr>
              <w:t>未执行；功能待补齐</w:t>
            </w:r>
          </w:p>
        </w:tc>
        <w:tc>
          <w:tcPr>
            <w:tcW w:w="1134" w:type="dxa"/>
            <w:vAlign w:val="center"/>
          </w:tcPr>
          <w:p w14:paraId="5DFE7492">
            <w:pPr>
              <w:spacing w:after="0" w:line="271" w:lineRule="auto"/>
              <w:jc w:val="center"/>
            </w:pPr>
            <w:r>
              <w:rPr>
                <w:rFonts w:ascii="宋体" w:hAnsi="宋体" w:eastAsia="宋体"/>
                <w:b w:val="0"/>
                <w:sz w:val="17"/>
              </w:rPr>
              <w:t>待验收</w:t>
            </w:r>
          </w:p>
        </w:tc>
      </w:tr>
      <w:tr w14:paraId="29A93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51C911E">
            <w:pPr>
              <w:spacing w:after="0" w:line="271" w:lineRule="auto"/>
              <w:jc w:val="center"/>
            </w:pPr>
            <w:r>
              <w:rPr>
                <w:rFonts w:ascii="宋体" w:hAnsi="宋体" w:eastAsia="宋体"/>
                <w:b w:val="0"/>
                <w:sz w:val="17"/>
              </w:rPr>
              <w:t>用例编号</w:t>
            </w:r>
          </w:p>
        </w:tc>
        <w:tc>
          <w:tcPr>
            <w:tcW w:w="6435" w:type="dxa"/>
            <w:gridSpan w:val="4"/>
            <w:vAlign w:val="center"/>
          </w:tcPr>
          <w:p w14:paraId="2A45D4A2">
            <w:pPr>
              <w:spacing w:after="0" w:line="271" w:lineRule="auto"/>
              <w:jc w:val="center"/>
            </w:pPr>
            <w:r>
              <w:rPr>
                <w:rFonts w:ascii="宋体" w:hAnsi="宋体" w:eastAsia="宋体"/>
                <w:b w:val="0"/>
                <w:sz w:val="17"/>
              </w:rPr>
              <w:t>FT-EX-004</w:t>
            </w:r>
          </w:p>
        </w:tc>
      </w:tr>
      <w:tr w14:paraId="6C255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5D85211">
            <w:pPr>
              <w:spacing w:after="0" w:line="271" w:lineRule="auto"/>
              <w:jc w:val="center"/>
            </w:pPr>
            <w:r>
              <w:rPr>
                <w:rFonts w:ascii="宋体" w:hAnsi="宋体" w:eastAsia="宋体"/>
                <w:b w:val="0"/>
                <w:sz w:val="17"/>
              </w:rPr>
              <w:t>功能描述</w:t>
            </w:r>
          </w:p>
        </w:tc>
        <w:tc>
          <w:tcPr>
            <w:tcW w:w="6435" w:type="dxa"/>
            <w:gridSpan w:val="4"/>
            <w:vAlign w:val="center"/>
          </w:tcPr>
          <w:p w14:paraId="01D74247">
            <w:pPr>
              <w:spacing w:after="0" w:line="271" w:lineRule="auto"/>
              <w:jc w:val="center"/>
            </w:pPr>
            <w:r>
              <w:rPr>
                <w:rFonts w:ascii="宋体" w:hAnsi="宋体" w:eastAsia="宋体"/>
                <w:b w:val="0"/>
                <w:sz w:val="17"/>
              </w:rPr>
              <w:t>经营类别服务不可用</w:t>
            </w:r>
          </w:p>
        </w:tc>
      </w:tr>
      <w:tr w14:paraId="1AFC4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C8DB9AE">
            <w:pPr>
              <w:spacing w:after="0" w:line="271" w:lineRule="auto"/>
              <w:jc w:val="center"/>
            </w:pPr>
            <w:r>
              <w:rPr>
                <w:rFonts w:ascii="宋体" w:hAnsi="宋体" w:eastAsia="宋体"/>
                <w:b w:val="0"/>
                <w:sz w:val="17"/>
              </w:rPr>
              <w:t>用例目的</w:t>
            </w:r>
          </w:p>
        </w:tc>
        <w:tc>
          <w:tcPr>
            <w:tcW w:w="6435" w:type="dxa"/>
            <w:gridSpan w:val="4"/>
            <w:vAlign w:val="center"/>
          </w:tcPr>
          <w:p w14:paraId="1509254D">
            <w:pPr>
              <w:spacing w:after="0" w:line="271" w:lineRule="auto"/>
              <w:jc w:val="center"/>
            </w:pPr>
            <w:r>
              <w:rPr>
                <w:rFonts w:ascii="宋体" w:hAnsi="宋体" w:eastAsia="宋体"/>
                <w:b w:val="0"/>
                <w:sz w:val="17"/>
              </w:rPr>
              <w:t>验证商家注册的降级入口和表单保留</w:t>
            </w:r>
          </w:p>
        </w:tc>
      </w:tr>
      <w:tr w14:paraId="74F6E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4638791">
            <w:pPr>
              <w:spacing w:after="0" w:line="271" w:lineRule="auto"/>
              <w:jc w:val="center"/>
            </w:pPr>
            <w:r>
              <w:rPr>
                <w:rFonts w:ascii="宋体" w:hAnsi="宋体" w:eastAsia="宋体"/>
                <w:b w:val="0"/>
                <w:sz w:val="17"/>
              </w:rPr>
              <w:t>前提条件</w:t>
            </w:r>
          </w:p>
        </w:tc>
        <w:tc>
          <w:tcPr>
            <w:tcW w:w="6435" w:type="dxa"/>
            <w:gridSpan w:val="4"/>
            <w:vAlign w:val="center"/>
          </w:tcPr>
          <w:p w14:paraId="6C5E8BB3">
            <w:pPr>
              <w:spacing w:after="0" w:line="271" w:lineRule="auto"/>
              <w:jc w:val="center"/>
            </w:pPr>
            <w:r>
              <w:rPr>
                <w:rFonts w:ascii="宋体" w:hAnsi="宋体" w:eastAsia="宋体"/>
                <w:b w:val="0"/>
                <w:sz w:val="17"/>
              </w:rPr>
              <w:t>模拟经营类别列表服务失败</w:t>
            </w:r>
          </w:p>
        </w:tc>
      </w:tr>
      <w:tr w14:paraId="2A64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601983D">
            <w:pPr>
              <w:spacing w:after="0" w:line="271" w:lineRule="auto"/>
              <w:jc w:val="center"/>
            </w:pPr>
            <w:r>
              <w:rPr>
                <w:rFonts w:ascii="宋体" w:hAnsi="宋体" w:eastAsia="宋体"/>
                <w:b w:val="0"/>
                <w:sz w:val="17"/>
              </w:rPr>
              <w:t>特殊的规程说明</w:t>
            </w:r>
          </w:p>
        </w:tc>
        <w:tc>
          <w:tcPr>
            <w:tcW w:w="6435" w:type="dxa"/>
            <w:gridSpan w:val="4"/>
            <w:vAlign w:val="center"/>
          </w:tcPr>
          <w:p w14:paraId="15DB2CAE">
            <w:pPr>
              <w:spacing w:after="0" w:line="271" w:lineRule="auto"/>
              <w:jc w:val="center"/>
            </w:pPr>
            <w:r>
              <w:rPr>
                <w:rFonts w:ascii="宋体" w:hAnsi="宋体" w:eastAsia="宋体"/>
                <w:b w:val="0"/>
                <w:sz w:val="17"/>
              </w:rPr>
              <w:t>SRS V2.0 EX-004；仅列表读取失败，不伪造提交成功</w:t>
            </w:r>
          </w:p>
        </w:tc>
      </w:tr>
      <w:tr w14:paraId="580E3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303BA0B">
            <w:pPr>
              <w:spacing w:after="0" w:line="271" w:lineRule="auto"/>
              <w:jc w:val="center"/>
            </w:pPr>
            <w:r>
              <w:rPr>
                <w:rFonts w:ascii="宋体" w:hAnsi="宋体" w:eastAsia="宋体"/>
                <w:b w:val="0"/>
                <w:sz w:val="17"/>
              </w:rPr>
              <w:t>用例间的依赖关系</w:t>
            </w:r>
          </w:p>
        </w:tc>
        <w:tc>
          <w:tcPr>
            <w:tcW w:w="6435" w:type="dxa"/>
            <w:gridSpan w:val="4"/>
            <w:vAlign w:val="center"/>
          </w:tcPr>
          <w:p w14:paraId="595EDF4F">
            <w:pPr>
              <w:spacing w:after="0" w:line="271" w:lineRule="auto"/>
              <w:jc w:val="center"/>
            </w:pPr>
            <w:r>
              <w:rPr>
                <w:rFonts w:ascii="宋体" w:hAnsi="宋体" w:eastAsia="宋体"/>
                <w:b w:val="0"/>
                <w:sz w:val="17"/>
              </w:rPr>
              <w:t>无</w:t>
            </w:r>
          </w:p>
        </w:tc>
      </w:tr>
      <w:tr w14:paraId="36FAE59C">
        <w:tblPrEx>
          <w:tblCellMar>
            <w:top w:w="0" w:type="dxa"/>
            <w:left w:w="108" w:type="dxa"/>
            <w:bottom w:w="0" w:type="dxa"/>
            <w:right w:w="108" w:type="dxa"/>
          </w:tblCellMar>
        </w:tblPrEx>
        <w:trPr>
          <w:cantSplit/>
          <w:jc w:val="center"/>
        </w:trPr>
        <w:tc>
          <w:tcPr>
            <w:tcW w:w="1644" w:type="dxa"/>
            <w:shd w:val="clear" w:color="auto" w:fill="E6E6E6"/>
            <w:vAlign w:val="center"/>
          </w:tcPr>
          <w:p w14:paraId="0C972E83">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20DAC1C7">
            <w:pPr>
              <w:spacing w:after="0" w:line="271" w:lineRule="auto"/>
              <w:jc w:val="center"/>
            </w:pPr>
            <w:r>
              <w:rPr>
                <w:rFonts w:ascii="宋体" w:hAnsi="宋体" w:eastAsia="宋体"/>
                <w:b w:val="0"/>
                <w:sz w:val="17"/>
              </w:rPr>
              <w:t>输入</w:t>
            </w:r>
          </w:p>
        </w:tc>
        <w:tc>
          <w:tcPr>
            <w:tcW w:w="1701" w:type="dxa"/>
            <w:shd w:val="clear" w:color="auto" w:fill="E6E6E6"/>
            <w:vAlign w:val="center"/>
          </w:tcPr>
          <w:p w14:paraId="26308B19">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6D03F122">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394C92F8">
            <w:pPr>
              <w:spacing w:after="0" w:line="271" w:lineRule="auto"/>
              <w:jc w:val="center"/>
            </w:pPr>
            <w:r>
              <w:rPr>
                <w:rFonts w:ascii="宋体" w:hAnsi="宋体" w:eastAsia="宋体"/>
                <w:b w:val="0"/>
                <w:sz w:val="17"/>
              </w:rPr>
              <w:t>备注</w:t>
            </w:r>
          </w:p>
        </w:tc>
      </w:tr>
      <w:tr w14:paraId="6BD55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419DD82">
            <w:pPr>
              <w:spacing w:after="0" w:line="271" w:lineRule="auto"/>
              <w:jc w:val="center"/>
            </w:pPr>
            <w:r>
              <w:rPr>
                <w:rFonts w:ascii="宋体" w:hAnsi="宋体" w:eastAsia="宋体"/>
                <w:b w:val="0"/>
                <w:sz w:val="17"/>
              </w:rPr>
              <w:t>1</w:t>
            </w:r>
          </w:p>
        </w:tc>
        <w:tc>
          <w:tcPr>
            <w:tcW w:w="1899" w:type="dxa"/>
            <w:vAlign w:val="center"/>
          </w:tcPr>
          <w:p w14:paraId="141031E0">
            <w:pPr>
              <w:spacing w:after="0" w:line="271" w:lineRule="auto"/>
              <w:jc w:val="left"/>
            </w:pPr>
            <w:r>
              <w:rPr>
                <w:rFonts w:ascii="宋体" w:hAnsi="宋体" w:eastAsia="宋体"/>
                <w:b w:val="0"/>
                <w:sz w:val="17"/>
              </w:rPr>
              <w:t>打开商家注册页并使类别列表返回500</w:t>
            </w:r>
          </w:p>
        </w:tc>
        <w:tc>
          <w:tcPr>
            <w:tcW w:w="1701" w:type="dxa"/>
            <w:vAlign w:val="center"/>
          </w:tcPr>
          <w:p w14:paraId="74773919">
            <w:pPr>
              <w:spacing w:after="0" w:line="271" w:lineRule="auto"/>
              <w:jc w:val="left"/>
            </w:pPr>
            <w:r>
              <w:rPr>
                <w:rFonts w:ascii="宋体" w:hAnsi="宋体" w:eastAsia="宋体"/>
                <w:b w:val="0"/>
                <w:sz w:val="17"/>
              </w:rPr>
              <w:t>允许手工输入自定义类别，给出可重试提示</w:t>
            </w:r>
          </w:p>
        </w:tc>
        <w:tc>
          <w:tcPr>
            <w:tcW w:w="1701" w:type="dxa"/>
            <w:vAlign w:val="center"/>
          </w:tcPr>
          <w:p w14:paraId="2DF3AA49">
            <w:pPr>
              <w:spacing w:after="0" w:line="271" w:lineRule="auto"/>
              <w:jc w:val="left"/>
            </w:pPr>
            <w:r>
              <w:rPr>
                <w:rFonts w:ascii="宋体" w:hAnsi="宋体" w:eastAsia="宋体"/>
                <w:b w:val="0"/>
                <w:sz w:val="17"/>
              </w:rPr>
              <w:t>未单独执行；待复核</w:t>
            </w:r>
          </w:p>
        </w:tc>
        <w:tc>
          <w:tcPr>
            <w:tcW w:w="1134" w:type="dxa"/>
            <w:vAlign w:val="center"/>
          </w:tcPr>
          <w:p w14:paraId="4AD38AFC">
            <w:pPr>
              <w:spacing w:after="0" w:line="271" w:lineRule="auto"/>
              <w:jc w:val="center"/>
            </w:pPr>
            <w:r>
              <w:rPr>
                <w:rFonts w:ascii="宋体" w:hAnsi="宋体" w:eastAsia="宋体"/>
                <w:b w:val="0"/>
                <w:sz w:val="17"/>
              </w:rPr>
              <w:t>待执行</w:t>
            </w:r>
          </w:p>
        </w:tc>
      </w:tr>
      <w:tr w14:paraId="57B11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EC7FC52">
            <w:pPr>
              <w:spacing w:after="0" w:line="271" w:lineRule="auto"/>
              <w:jc w:val="center"/>
            </w:pPr>
            <w:r>
              <w:rPr>
                <w:rFonts w:ascii="宋体" w:hAnsi="宋体" w:eastAsia="宋体"/>
                <w:b w:val="0"/>
                <w:sz w:val="17"/>
              </w:rPr>
              <w:t>2</w:t>
            </w:r>
          </w:p>
        </w:tc>
        <w:tc>
          <w:tcPr>
            <w:tcW w:w="1899" w:type="dxa"/>
            <w:vAlign w:val="center"/>
          </w:tcPr>
          <w:p w14:paraId="0035B704">
            <w:pPr>
              <w:spacing w:after="0" w:line="271" w:lineRule="auto"/>
              <w:jc w:val="left"/>
            </w:pPr>
            <w:r>
              <w:rPr>
                <w:rFonts w:ascii="宋体" w:hAnsi="宋体" w:eastAsia="宋体"/>
                <w:b w:val="0"/>
                <w:sz w:val="17"/>
              </w:rPr>
              <w:t>填写表单后使提交失败并重试</w:t>
            </w:r>
          </w:p>
        </w:tc>
        <w:tc>
          <w:tcPr>
            <w:tcW w:w="1701" w:type="dxa"/>
            <w:vAlign w:val="center"/>
          </w:tcPr>
          <w:p w14:paraId="63D0BF63">
            <w:pPr>
              <w:spacing w:after="0" w:line="271" w:lineRule="auto"/>
              <w:jc w:val="left"/>
            </w:pPr>
            <w:r>
              <w:rPr>
                <w:rFonts w:ascii="宋体" w:hAnsi="宋体" w:eastAsia="宋体"/>
                <w:b w:val="0"/>
                <w:sz w:val="17"/>
              </w:rPr>
              <w:t>已填字段不丢失；无重复商家或店铺</w:t>
            </w:r>
          </w:p>
        </w:tc>
        <w:tc>
          <w:tcPr>
            <w:tcW w:w="1701" w:type="dxa"/>
            <w:vAlign w:val="center"/>
          </w:tcPr>
          <w:p w14:paraId="660A2B44">
            <w:pPr>
              <w:spacing w:after="0" w:line="271" w:lineRule="auto"/>
              <w:jc w:val="left"/>
            </w:pPr>
            <w:r>
              <w:rPr>
                <w:rFonts w:ascii="宋体" w:hAnsi="宋体" w:eastAsia="宋体"/>
                <w:b w:val="0"/>
                <w:sz w:val="17"/>
              </w:rPr>
              <w:t>未单独执行；待复核</w:t>
            </w:r>
          </w:p>
        </w:tc>
        <w:tc>
          <w:tcPr>
            <w:tcW w:w="1134" w:type="dxa"/>
            <w:vAlign w:val="center"/>
          </w:tcPr>
          <w:p w14:paraId="323CBFD2">
            <w:pPr>
              <w:spacing w:after="0" w:line="271" w:lineRule="auto"/>
              <w:jc w:val="center"/>
            </w:pPr>
            <w:r>
              <w:rPr>
                <w:rFonts w:ascii="宋体" w:hAnsi="宋体" w:eastAsia="宋体"/>
                <w:b w:val="0"/>
                <w:sz w:val="17"/>
              </w:rPr>
              <w:t>待执行</w:t>
            </w:r>
          </w:p>
        </w:tc>
      </w:tr>
      <w:tr w14:paraId="61BB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11F8287">
            <w:pPr>
              <w:spacing w:after="0" w:line="271" w:lineRule="auto"/>
              <w:jc w:val="center"/>
            </w:pPr>
            <w:r>
              <w:rPr>
                <w:rFonts w:ascii="宋体" w:hAnsi="宋体" w:eastAsia="宋体"/>
                <w:b w:val="0"/>
                <w:sz w:val="17"/>
              </w:rPr>
              <w:t>用例编号</w:t>
            </w:r>
          </w:p>
        </w:tc>
        <w:tc>
          <w:tcPr>
            <w:tcW w:w="6435" w:type="dxa"/>
            <w:gridSpan w:val="4"/>
            <w:vAlign w:val="center"/>
          </w:tcPr>
          <w:p w14:paraId="5D3B98D5">
            <w:pPr>
              <w:spacing w:after="0" w:line="271" w:lineRule="auto"/>
              <w:jc w:val="center"/>
            </w:pPr>
            <w:r>
              <w:rPr>
                <w:rFonts w:ascii="宋体" w:hAnsi="宋体" w:eastAsia="宋体"/>
                <w:b w:val="0"/>
                <w:sz w:val="17"/>
              </w:rPr>
              <w:t>FT-EX-005</w:t>
            </w:r>
          </w:p>
        </w:tc>
      </w:tr>
      <w:tr w14:paraId="31778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B3641BD">
            <w:pPr>
              <w:spacing w:after="0" w:line="271" w:lineRule="auto"/>
              <w:jc w:val="center"/>
            </w:pPr>
            <w:r>
              <w:rPr>
                <w:rFonts w:ascii="宋体" w:hAnsi="宋体" w:eastAsia="宋体"/>
                <w:b w:val="0"/>
                <w:sz w:val="17"/>
              </w:rPr>
              <w:t>功能描述</w:t>
            </w:r>
          </w:p>
        </w:tc>
        <w:tc>
          <w:tcPr>
            <w:tcW w:w="6435" w:type="dxa"/>
            <w:gridSpan w:val="4"/>
            <w:vAlign w:val="center"/>
          </w:tcPr>
          <w:p w14:paraId="1ED1B0DB">
            <w:pPr>
              <w:spacing w:after="0" w:line="271" w:lineRule="auto"/>
              <w:jc w:val="center"/>
            </w:pPr>
            <w:r>
              <w:rPr>
                <w:rFonts w:ascii="宋体" w:hAnsi="宋体" w:eastAsia="宋体"/>
                <w:b w:val="0"/>
                <w:sz w:val="17"/>
              </w:rPr>
              <w:t>类别空白超长或停用</w:t>
            </w:r>
          </w:p>
        </w:tc>
      </w:tr>
      <w:tr w14:paraId="255F0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C9A5599">
            <w:pPr>
              <w:spacing w:after="0" w:line="271" w:lineRule="auto"/>
              <w:jc w:val="center"/>
            </w:pPr>
            <w:r>
              <w:rPr>
                <w:rFonts w:ascii="宋体" w:hAnsi="宋体" w:eastAsia="宋体"/>
                <w:b w:val="0"/>
                <w:sz w:val="17"/>
              </w:rPr>
              <w:t>用例目的</w:t>
            </w:r>
          </w:p>
        </w:tc>
        <w:tc>
          <w:tcPr>
            <w:tcW w:w="6435" w:type="dxa"/>
            <w:gridSpan w:val="4"/>
            <w:vAlign w:val="center"/>
          </w:tcPr>
          <w:p w14:paraId="3C5DBB5E">
            <w:pPr>
              <w:spacing w:after="0" w:line="271" w:lineRule="auto"/>
              <w:jc w:val="center"/>
            </w:pPr>
            <w:r>
              <w:rPr>
                <w:rFonts w:ascii="宋体" w:hAnsi="宋体" w:eastAsia="宋体"/>
                <w:b w:val="0"/>
                <w:sz w:val="17"/>
              </w:rPr>
              <w:t>验证经营类别业务约束</w:t>
            </w:r>
          </w:p>
        </w:tc>
      </w:tr>
      <w:tr w14:paraId="53C3C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47FEB6E">
            <w:pPr>
              <w:spacing w:after="0" w:line="271" w:lineRule="auto"/>
              <w:jc w:val="center"/>
            </w:pPr>
            <w:r>
              <w:rPr>
                <w:rFonts w:ascii="宋体" w:hAnsi="宋体" w:eastAsia="宋体"/>
                <w:b w:val="0"/>
                <w:sz w:val="17"/>
              </w:rPr>
              <w:t>前提条件</w:t>
            </w:r>
          </w:p>
        </w:tc>
        <w:tc>
          <w:tcPr>
            <w:tcW w:w="6435" w:type="dxa"/>
            <w:gridSpan w:val="4"/>
            <w:vAlign w:val="center"/>
          </w:tcPr>
          <w:p w14:paraId="2A579FED">
            <w:pPr>
              <w:spacing w:after="0" w:line="271" w:lineRule="auto"/>
              <w:jc w:val="center"/>
            </w:pPr>
            <w:r>
              <w:rPr>
                <w:rFonts w:ascii="宋体" w:hAnsi="宋体" w:eastAsia="宋体"/>
                <w:b w:val="0"/>
                <w:sz w:val="17"/>
              </w:rPr>
              <w:t>商家已有店铺；默认类别含停用项</w:t>
            </w:r>
          </w:p>
        </w:tc>
      </w:tr>
      <w:tr w14:paraId="7AF4B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164CD5A">
            <w:pPr>
              <w:spacing w:after="0" w:line="271" w:lineRule="auto"/>
              <w:jc w:val="center"/>
            </w:pPr>
            <w:r>
              <w:rPr>
                <w:rFonts w:ascii="宋体" w:hAnsi="宋体" w:eastAsia="宋体"/>
                <w:b w:val="0"/>
                <w:sz w:val="17"/>
              </w:rPr>
              <w:t>特殊的规程说明</w:t>
            </w:r>
          </w:p>
        </w:tc>
        <w:tc>
          <w:tcPr>
            <w:tcW w:w="6435" w:type="dxa"/>
            <w:gridSpan w:val="4"/>
            <w:vAlign w:val="center"/>
          </w:tcPr>
          <w:p w14:paraId="7996E25C">
            <w:pPr>
              <w:spacing w:after="0" w:line="271" w:lineRule="auto"/>
              <w:jc w:val="center"/>
            </w:pPr>
            <w:r>
              <w:rPr>
                <w:rFonts w:ascii="宋体" w:hAnsi="宋体" w:eastAsia="宋体"/>
                <w:b w:val="0"/>
                <w:sz w:val="17"/>
              </w:rPr>
              <w:t>SRS V2.0 EX-005；自定义值去首尾空白后计长</w:t>
            </w:r>
          </w:p>
        </w:tc>
      </w:tr>
      <w:tr w14:paraId="6EEFD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EA6F22A">
            <w:pPr>
              <w:spacing w:after="0" w:line="271" w:lineRule="auto"/>
              <w:jc w:val="center"/>
            </w:pPr>
            <w:r>
              <w:rPr>
                <w:rFonts w:ascii="宋体" w:hAnsi="宋体" w:eastAsia="宋体"/>
                <w:b w:val="0"/>
                <w:sz w:val="17"/>
              </w:rPr>
              <w:t>用例间的依赖关系</w:t>
            </w:r>
          </w:p>
        </w:tc>
        <w:tc>
          <w:tcPr>
            <w:tcW w:w="6435" w:type="dxa"/>
            <w:gridSpan w:val="4"/>
            <w:vAlign w:val="center"/>
          </w:tcPr>
          <w:p w14:paraId="01002889">
            <w:pPr>
              <w:spacing w:after="0" w:line="271" w:lineRule="auto"/>
              <w:jc w:val="center"/>
            </w:pPr>
            <w:r>
              <w:rPr>
                <w:rFonts w:ascii="宋体" w:hAnsi="宋体" w:eastAsia="宋体"/>
                <w:b w:val="0"/>
                <w:sz w:val="17"/>
              </w:rPr>
              <w:t>无</w:t>
            </w:r>
          </w:p>
        </w:tc>
      </w:tr>
      <w:tr w14:paraId="54E10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D92FAC8">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42D1B3FB">
            <w:pPr>
              <w:spacing w:after="0" w:line="271" w:lineRule="auto"/>
              <w:jc w:val="center"/>
            </w:pPr>
            <w:r>
              <w:rPr>
                <w:rFonts w:ascii="宋体" w:hAnsi="宋体" w:eastAsia="宋体"/>
                <w:b w:val="0"/>
                <w:sz w:val="17"/>
              </w:rPr>
              <w:t>输入</w:t>
            </w:r>
          </w:p>
        </w:tc>
        <w:tc>
          <w:tcPr>
            <w:tcW w:w="1701" w:type="dxa"/>
            <w:shd w:val="clear" w:color="auto" w:fill="E6E6E6"/>
            <w:vAlign w:val="center"/>
          </w:tcPr>
          <w:p w14:paraId="5FB064EA">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36906A68">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23289E9B">
            <w:pPr>
              <w:spacing w:after="0" w:line="271" w:lineRule="auto"/>
              <w:jc w:val="center"/>
            </w:pPr>
            <w:r>
              <w:rPr>
                <w:rFonts w:ascii="宋体" w:hAnsi="宋体" w:eastAsia="宋体"/>
                <w:b w:val="0"/>
                <w:sz w:val="17"/>
              </w:rPr>
              <w:t>备注</w:t>
            </w:r>
          </w:p>
        </w:tc>
      </w:tr>
      <w:tr w14:paraId="52344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2F547F6">
            <w:pPr>
              <w:spacing w:after="0" w:line="271" w:lineRule="auto"/>
              <w:jc w:val="center"/>
            </w:pPr>
            <w:r>
              <w:rPr>
                <w:rFonts w:ascii="宋体" w:hAnsi="宋体" w:eastAsia="宋体"/>
                <w:b w:val="0"/>
                <w:sz w:val="17"/>
              </w:rPr>
              <w:t>1</w:t>
            </w:r>
          </w:p>
        </w:tc>
        <w:tc>
          <w:tcPr>
            <w:tcW w:w="1899" w:type="dxa"/>
            <w:vAlign w:val="center"/>
          </w:tcPr>
          <w:p w14:paraId="070FE51C">
            <w:pPr>
              <w:spacing w:after="0" w:line="271" w:lineRule="auto"/>
              <w:jc w:val="left"/>
            </w:pPr>
            <w:r>
              <w:rPr>
                <w:rFonts w:ascii="宋体" w:hAnsi="宋体" w:eastAsia="宋体"/>
                <w:b w:val="0"/>
                <w:sz w:val="17"/>
              </w:rPr>
              <w:t>提交空白、51字符或停用默认类别</w:t>
            </w:r>
          </w:p>
        </w:tc>
        <w:tc>
          <w:tcPr>
            <w:tcW w:w="1701" w:type="dxa"/>
            <w:vAlign w:val="center"/>
          </w:tcPr>
          <w:p w14:paraId="06B99E20">
            <w:pPr>
              <w:spacing w:after="0" w:line="271" w:lineRule="auto"/>
              <w:jc w:val="left"/>
            </w:pPr>
            <w:r>
              <w:rPr>
                <w:rFonts w:ascii="宋体" w:hAnsi="宋体" w:eastAsia="宋体"/>
                <w:b w:val="0"/>
                <w:sz w:val="17"/>
              </w:rPr>
              <w:t>400；商家和店铺原类别不变</w:t>
            </w:r>
          </w:p>
        </w:tc>
        <w:tc>
          <w:tcPr>
            <w:tcW w:w="1701" w:type="dxa"/>
            <w:vAlign w:val="center"/>
          </w:tcPr>
          <w:p w14:paraId="5F758FFE">
            <w:pPr>
              <w:spacing w:after="0" w:line="271" w:lineRule="auto"/>
              <w:jc w:val="left"/>
            </w:pPr>
            <w:r>
              <w:rPr>
                <w:rFonts w:ascii="宋体" w:hAnsi="宋体" w:eastAsia="宋体"/>
                <w:b w:val="0"/>
                <w:sz w:val="17"/>
              </w:rPr>
              <w:t>未单独执行；待复核</w:t>
            </w:r>
          </w:p>
        </w:tc>
        <w:tc>
          <w:tcPr>
            <w:tcW w:w="1134" w:type="dxa"/>
            <w:vAlign w:val="center"/>
          </w:tcPr>
          <w:p w14:paraId="28CB349B">
            <w:pPr>
              <w:spacing w:after="0" w:line="271" w:lineRule="auto"/>
              <w:jc w:val="center"/>
            </w:pPr>
            <w:r>
              <w:rPr>
                <w:rFonts w:ascii="宋体" w:hAnsi="宋体" w:eastAsia="宋体"/>
                <w:b w:val="0"/>
                <w:sz w:val="17"/>
              </w:rPr>
              <w:t>待执行</w:t>
            </w:r>
          </w:p>
        </w:tc>
      </w:tr>
      <w:tr w14:paraId="4F681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F8E0BE1">
            <w:pPr>
              <w:spacing w:after="0" w:line="271" w:lineRule="auto"/>
              <w:jc w:val="center"/>
            </w:pPr>
            <w:r>
              <w:rPr>
                <w:rFonts w:ascii="宋体" w:hAnsi="宋体" w:eastAsia="宋体"/>
                <w:b w:val="0"/>
                <w:sz w:val="17"/>
              </w:rPr>
              <w:t>2</w:t>
            </w:r>
          </w:p>
        </w:tc>
        <w:tc>
          <w:tcPr>
            <w:tcW w:w="1899" w:type="dxa"/>
            <w:vAlign w:val="center"/>
          </w:tcPr>
          <w:p w14:paraId="0128B90C">
            <w:pPr>
              <w:spacing w:after="0" w:line="271" w:lineRule="auto"/>
              <w:jc w:val="left"/>
            </w:pPr>
            <w:r>
              <w:rPr>
                <w:rFonts w:ascii="宋体" w:hAnsi="宋体" w:eastAsia="宋体"/>
                <w:b w:val="0"/>
                <w:sz w:val="17"/>
              </w:rPr>
              <w:t>提交与既有自定义类别仅空白不同的值</w:t>
            </w:r>
          </w:p>
        </w:tc>
        <w:tc>
          <w:tcPr>
            <w:tcW w:w="1701" w:type="dxa"/>
            <w:vAlign w:val="center"/>
          </w:tcPr>
          <w:p w14:paraId="6165AE4E">
            <w:pPr>
              <w:spacing w:after="0" w:line="271" w:lineRule="auto"/>
              <w:jc w:val="left"/>
            </w:pPr>
            <w:r>
              <w:rPr>
                <w:rFonts w:ascii="宋体" w:hAnsi="宋体" w:eastAsia="宋体"/>
                <w:b w:val="0"/>
                <w:sz w:val="17"/>
              </w:rPr>
              <w:t>规范化后复用同一语义，不产生重复类别</w:t>
            </w:r>
          </w:p>
        </w:tc>
        <w:tc>
          <w:tcPr>
            <w:tcW w:w="1701" w:type="dxa"/>
            <w:vAlign w:val="center"/>
          </w:tcPr>
          <w:p w14:paraId="33C638F3">
            <w:pPr>
              <w:spacing w:after="0" w:line="271" w:lineRule="auto"/>
              <w:jc w:val="left"/>
            </w:pPr>
            <w:r>
              <w:rPr>
                <w:rFonts w:ascii="宋体" w:hAnsi="宋体" w:eastAsia="宋体"/>
                <w:b w:val="0"/>
                <w:sz w:val="17"/>
              </w:rPr>
              <w:t>未单独执行；待复核</w:t>
            </w:r>
          </w:p>
        </w:tc>
        <w:tc>
          <w:tcPr>
            <w:tcW w:w="1134" w:type="dxa"/>
            <w:vAlign w:val="center"/>
          </w:tcPr>
          <w:p w14:paraId="273A8C7C">
            <w:pPr>
              <w:spacing w:after="0" w:line="271" w:lineRule="auto"/>
              <w:jc w:val="center"/>
            </w:pPr>
            <w:r>
              <w:rPr>
                <w:rFonts w:ascii="宋体" w:hAnsi="宋体" w:eastAsia="宋体"/>
                <w:b w:val="0"/>
                <w:sz w:val="17"/>
              </w:rPr>
              <w:t>待执行</w:t>
            </w:r>
          </w:p>
        </w:tc>
      </w:tr>
      <w:tr w14:paraId="3821A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6DB5A1F">
            <w:pPr>
              <w:spacing w:after="0" w:line="271" w:lineRule="auto"/>
              <w:jc w:val="center"/>
            </w:pPr>
            <w:r>
              <w:rPr>
                <w:rFonts w:ascii="宋体" w:hAnsi="宋体" w:eastAsia="宋体"/>
                <w:b w:val="0"/>
                <w:sz w:val="17"/>
              </w:rPr>
              <w:t>用例编号</w:t>
            </w:r>
          </w:p>
        </w:tc>
        <w:tc>
          <w:tcPr>
            <w:tcW w:w="6435" w:type="dxa"/>
            <w:gridSpan w:val="4"/>
            <w:vAlign w:val="center"/>
          </w:tcPr>
          <w:p w14:paraId="487CCF43">
            <w:pPr>
              <w:spacing w:after="0" w:line="271" w:lineRule="auto"/>
              <w:jc w:val="center"/>
            </w:pPr>
            <w:r>
              <w:rPr>
                <w:rFonts w:ascii="宋体" w:hAnsi="宋体" w:eastAsia="宋体"/>
                <w:b w:val="0"/>
                <w:sz w:val="17"/>
              </w:rPr>
              <w:t>FT-EX-028</w:t>
            </w:r>
          </w:p>
        </w:tc>
      </w:tr>
      <w:tr w14:paraId="47D18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A546F0A">
            <w:pPr>
              <w:spacing w:after="0" w:line="271" w:lineRule="auto"/>
              <w:jc w:val="center"/>
            </w:pPr>
            <w:r>
              <w:rPr>
                <w:rFonts w:ascii="宋体" w:hAnsi="宋体" w:eastAsia="宋体"/>
                <w:b w:val="0"/>
                <w:sz w:val="17"/>
              </w:rPr>
              <w:t>功能描述</w:t>
            </w:r>
          </w:p>
        </w:tc>
        <w:tc>
          <w:tcPr>
            <w:tcW w:w="6435" w:type="dxa"/>
            <w:gridSpan w:val="4"/>
            <w:vAlign w:val="center"/>
          </w:tcPr>
          <w:p w14:paraId="1A6A2C34">
            <w:pPr>
              <w:spacing w:after="0" w:line="271" w:lineRule="auto"/>
              <w:jc w:val="center"/>
            </w:pPr>
            <w:r>
              <w:rPr>
                <w:rFonts w:ascii="宋体" w:hAnsi="宋体" w:eastAsia="宋体"/>
                <w:b w:val="0"/>
                <w:sz w:val="17"/>
              </w:rPr>
              <w:t>分页非法参数和空页</w:t>
            </w:r>
          </w:p>
        </w:tc>
      </w:tr>
      <w:tr w14:paraId="59DD0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F316E88">
            <w:pPr>
              <w:spacing w:after="0" w:line="271" w:lineRule="auto"/>
              <w:jc w:val="center"/>
            </w:pPr>
            <w:r>
              <w:rPr>
                <w:rFonts w:ascii="宋体" w:hAnsi="宋体" w:eastAsia="宋体"/>
                <w:b w:val="0"/>
                <w:sz w:val="17"/>
              </w:rPr>
              <w:t>用例目的</w:t>
            </w:r>
          </w:p>
        </w:tc>
        <w:tc>
          <w:tcPr>
            <w:tcW w:w="6435" w:type="dxa"/>
            <w:gridSpan w:val="4"/>
            <w:vAlign w:val="center"/>
          </w:tcPr>
          <w:p w14:paraId="29F2DA30">
            <w:pPr>
              <w:spacing w:after="0" w:line="271" w:lineRule="auto"/>
              <w:jc w:val="center"/>
            </w:pPr>
            <w:r>
              <w:rPr>
                <w:rFonts w:ascii="宋体" w:hAnsi="宋体" w:eastAsia="宋体"/>
                <w:b w:val="0"/>
                <w:sz w:val="17"/>
              </w:rPr>
              <w:t>验证所有公开列表的统一分页边界</w:t>
            </w:r>
          </w:p>
        </w:tc>
      </w:tr>
      <w:tr w14:paraId="2277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13230F7">
            <w:pPr>
              <w:spacing w:after="0" w:line="271" w:lineRule="auto"/>
              <w:jc w:val="center"/>
            </w:pPr>
            <w:r>
              <w:rPr>
                <w:rFonts w:ascii="宋体" w:hAnsi="宋体" w:eastAsia="宋体"/>
                <w:b w:val="0"/>
                <w:sz w:val="17"/>
              </w:rPr>
              <w:t>前提条件</w:t>
            </w:r>
          </w:p>
        </w:tc>
        <w:tc>
          <w:tcPr>
            <w:tcW w:w="6435" w:type="dxa"/>
            <w:gridSpan w:val="4"/>
            <w:vAlign w:val="center"/>
          </w:tcPr>
          <w:p w14:paraId="7EE4C8C2">
            <w:pPr>
              <w:spacing w:after="0" w:line="271" w:lineRule="auto"/>
              <w:jc w:val="center"/>
            </w:pPr>
            <w:r>
              <w:rPr>
                <w:rFonts w:ascii="宋体" w:hAnsi="宋体" w:eastAsia="宋体"/>
                <w:b w:val="0"/>
                <w:sz w:val="17"/>
              </w:rPr>
              <w:t>店铺、商品和类别列表有稳定样本</w:t>
            </w:r>
          </w:p>
        </w:tc>
      </w:tr>
      <w:tr w14:paraId="60FAE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DF3AF30">
            <w:pPr>
              <w:spacing w:after="0" w:line="271" w:lineRule="auto"/>
              <w:jc w:val="center"/>
            </w:pPr>
            <w:r>
              <w:rPr>
                <w:rFonts w:ascii="宋体" w:hAnsi="宋体" w:eastAsia="宋体"/>
                <w:b w:val="0"/>
                <w:sz w:val="17"/>
              </w:rPr>
              <w:t>特殊的规程说明</w:t>
            </w:r>
          </w:p>
        </w:tc>
        <w:tc>
          <w:tcPr>
            <w:tcW w:w="6435" w:type="dxa"/>
            <w:gridSpan w:val="4"/>
            <w:vAlign w:val="center"/>
          </w:tcPr>
          <w:p w14:paraId="7610B52D">
            <w:pPr>
              <w:spacing w:after="0" w:line="271" w:lineRule="auto"/>
              <w:jc w:val="center"/>
            </w:pPr>
            <w:r>
              <w:rPr>
                <w:rFonts w:ascii="宋体" w:hAnsi="宋体" w:eastAsia="宋体"/>
                <w:b w:val="0"/>
                <w:sz w:val="17"/>
              </w:rPr>
              <w:t>SRS V2.0 EX-028；覆盖page&lt;1、size&lt;1、size&gt;100及超末页</w:t>
            </w:r>
          </w:p>
        </w:tc>
      </w:tr>
      <w:tr w14:paraId="65266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07F638A">
            <w:pPr>
              <w:spacing w:after="0" w:line="271" w:lineRule="auto"/>
              <w:jc w:val="center"/>
            </w:pPr>
            <w:r>
              <w:rPr>
                <w:rFonts w:ascii="宋体" w:hAnsi="宋体" w:eastAsia="宋体"/>
                <w:b w:val="0"/>
                <w:sz w:val="17"/>
              </w:rPr>
              <w:t>用例间的依赖关系</w:t>
            </w:r>
          </w:p>
        </w:tc>
        <w:tc>
          <w:tcPr>
            <w:tcW w:w="6435" w:type="dxa"/>
            <w:gridSpan w:val="4"/>
            <w:vAlign w:val="center"/>
          </w:tcPr>
          <w:p w14:paraId="27A6F73B">
            <w:pPr>
              <w:spacing w:after="0" w:line="271" w:lineRule="auto"/>
              <w:jc w:val="center"/>
            </w:pPr>
            <w:r>
              <w:rPr>
                <w:rFonts w:ascii="宋体" w:hAnsi="宋体" w:eastAsia="宋体"/>
                <w:b w:val="0"/>
                <w:sz w:val="17"/>
              </w:rPr>
              <w:t>FT-003</w:t>
            </w:r>
          </w:p>
        </w:tc>
      </w:tr>
      <w:tr w14:paraId="3761D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574219E3">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DE09511">
            <w:pPr>
              <w:spacing w:after="0" w:line="271" w:lineRule="auto"/>
              <w:jc w:val="center"/>
            </w:pPr>
            <w:r>
              <w:rPr>
                <w:rFonts w:ascii="宋体" w:hAnsi="宋体" w:eastAsia="宋体"/>
                <w:b w:val="0"/>
                <w:sz w:val="17"/>
              </w:rPr>
              <w:t>输入</w:t>
            </w:r>
          </w:p>
        </w:tc>
        <w:tc>
          <w:tcPr>
            <w:tcW w:w="1701" w:type="dxa"/>
            <w:shd w:val="clear" w:color="auto" w:fill="E6E6E6"/>
            <w:vAlign w:val="center"/>
          </w:tcPr>
          <w:p w14:paraId="53738A28">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5E37C8F5">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83E9644">
            <w:pPr>
              <w:spacing w:after="0" w:line="271" w:lineRule="auto"/>
              <w:jc w:val="center"/>
            </w:pPr>
            <w:r>
              <w:rPr>
                <w:rFonts w:ascii="宋体" w:hAnsi="宋体" w:eastAsia="宋体"/>
                <w:b w:val="0"/>
                <w:sz w:val="17"/>
              </w:rPr>
              <w:t>备注</w:t>
            </w:r>
          </w:p>
        </w:tc>
      </w:tr>
      <w:tr w14:paraId="64CA2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BB613EB">
            <w:pPr>
              <w:spacing w:after="0" w:line="271" w:lineRule="auto"/>
              <w:jc w:val="center"/>
            </w:pPr>
            <w:r>
              <w:rPr>
                <w:rFonts w:ascii="宋体" w:hAnsi="宋体" w:eastAsia="宋体"/>
                <w:b w:val="0"/>
                <w:sz w:val="17"/>
              </w:rPr>
              <w:t>1</w:t>
            </w:r>
          </w:p>
        </w:tc>
        <w:tc>
          <w:tcPr>
            <w:tcW w:w="1899" w:type="dxa"/>
            <w:vAlign w:val="center"/>
          </w:tcPr>
          <w:p w14:paraId="2D7E9F06">
            <w:pPr>
              <w:spacing w:after="0" w:line="271" w:lineRule="auto"/>
              <w:jc w:val="left"/>
            </w:pPr>
            <w:r>
              <w:rPr>
                <w:rFonts w:ascii="宋体" w:hAnsi="宋体" w:eastAsia="宋体"/>
                <w:b w:val="0"/>
                <w:sz w:val="17"/>
              </w:rPr>
              <w:t>分别请求page=0、size=0和size=101</w:t>
            </w:r>
          </w:p>
        </w:tc>
        <w:tc>
          <w:tcPr>
            <w:tcW w:w="1701" w:type="dxa"/>
            <w:vAlign w:val="center"/>
          </w:tcPr>
          <w:p w14:paraId="660C029B">
            <w:pPr>
              <w:spacing w:after="0" w:line="271" w:lineRule="auto"/>
              <w:jc w:val="left"/>
            </w:pPr>
            <w:r>
              <w:rPr>
                <w:rFonts w:ascii="宋体" w:hAnsi="宋体" w:eastAsia="宋体"/>
                <w:b w:val="0"/>
                <w:sz w:val="17"/>
              </w:rPr>
              <w:t>400及traceId，不执行超限查询</w:t>
            </w:r>
          </w:p>
        </w:tc>
        <w:tc>
          <w:tcPr>
            <w:tcW w:w="1701" w:type="dxa"/>
            <w:vAlign w:val="center"/>
          </w:tcPr>
          <w:p w14:paraId="4B30E006">
            <w:pPr>
              <w:spacing w:after="0" w:line="271" w:lineRule="auto"/>
              <w:jc w:val="left"/>
            </w:pPr>
            <w:r>
              <w:rPr>
                <w:rFonts w:ascii="宋体" w:hAnsi="宋体" w:eastAsia="宋体"/>
                <w:b w:val="0"/>
                <w:sz w:val="17"/>
              </w:rPr>
              <w:t>未单独执行；待复核</w:t>
            </w:r>
          </w:p>
        </w:tc>
        <w:tc>
          <w:tcPr>
            <w:tcW w:w="1134" w:type="dxa"/>
            <w:vAlign w:val="center"/>
          </w:tcPr>
          <w:p w14:paraId="5C8FDAFB">
            <w:pPr>
              <w:spacing w:after="0" w:line="271" w:lineRule="auto"/>
              <w:jc w:val="center"/>
            </w:pPr>
            <w:r>
              <w:rPr>
                <w:rFonts w:ascii="宋体" w:hAnsi="宋体" w:eastAsia="宋体"/>
                <w:b w:val="0"/>
                <w:sz w:val="17"/>
              </w:rPr>
              <w:t>待执行</w:t>
            </w:r>
          </w:p>
        </w:tc>
      </w:tr>
      <w:tr w14:paraId="7D74D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E6F0522">
            <w:pPr>
              <w:spacing w:after="0" w:line="271" w:lineRule="auto"/>
              <w:jc w:val="center"/>
            </w:pPr>
            <w:r>
              <w:rPr>
                <w:rFonts w:ascii="宋体" w:hAnsi="宋体" w:eastAsia="宋体"/>
                <w:b w:val="0"/>
                <w:sz w:val="17"/>
              </w:rPr>
              <w:t>2</w:t>
            </w:r>
          </w:p>
        </w:tc>
        <w:tc>
          <w:tcPr>
            <w:tcW w:w="1899" w:type="dxa"/>
            <w:vAlign w:val="center"/>
          </w:tcPr>
          <w:p w14:paraId="1A5532EB">
            <w:pPr>
              <w:spacing w:after="0" w:line="271" w:lineRule="auto"/>
              <w:jc w:val="left"/>
            </w:pPr>
            <w:r>
              <w:rPr>
                <w:rFonts w:ascii="宋体" w:hAnsi="宋体" w:eastAsia="宋体"/>
                <w:b w:val="0"/>
                <w:sz w:val="17"/>
              </w:rPr>
              <w:t>不传参数并请求超末页</w:t>
            </w:r>
          </w:p>
        </w:tc>
        <w:tc>
          <w:tcPr>
            <w:tcW w:w="1701" w:type="dxa"/>
            <w:vAlign w:val="center"/>
          </w:tcPr>
          <w:p w14:paraId="07FFD017">
            <w:pPr>
              <w:spacing w:after="0" w:line="271" w:lineRule="auto"/>
              <w:jc w:val="left"/>
            </w:pPr>
            <w:r>
              <w:rPr>
                <w:rFonts w:ascii="宋体" w:hAnsi="宋体" w:eastAsia="宋体"/>
                <w:b w:val="0"/>
                <w:sz w:val="17"/>
              </w:rPr>
              <w:t>默认1/20；空页保留合法分页结构，排序稳定</w:t>
            </w:r>
          </w:p>
        </w:tc>
        <w:tc>
          <w:tcPr>
            <w:tcW w:w="1701" w:type="dxa"/>
            <w:vAlign w:val="center"/>
          </w:tcPr>
          <w:p w14:paraId="16D465E4">
            <w:pPr>
              <w:spacing w:after="0" w:line="271" w:lineRule="auto"/>
              <w:jc w:val="left"/>
            </w:pPr>
            <w:r>
              <w:rPr>
                <w:rFonts w:ascii="宋体" w:hAnsi="宋体" w:eastAsia="宋体"/>
                <w:b w:val="0"/>
                <w:sz w:val="17"/>
              </w:rPr>
              <w:t>未单独执行；待复核</w:t>
            </w:r>
          </w:p>
        </w:tc>
        <w:tc>
          <w:tcPr>
            <w:tcW w:w="1134" w:type="dxa"/>
            <w:vAlign w:val="center"/>
          </w:tcPr>
          <w:p w14:paraId="07B5E9F2">
            <w:pPr>
              <w:spacing w:after="0" w:line="271" w:lineRule="auto"/>
              <w:jc w:val="center"/>
            </w:pPr>
            <w:r>
              <w:rPr>
                <w:rFonts w:ascii="宋体" w:hAnsi="宋体" w:eastAsia="宋体"/>
                <w:b w:val="0"/>
                <w:sz w:val="17"/>
              </w:rPr>
              <w:t>待执行</w:t>
            </w:r>
          </w:p>
        </w:tc>
      </w:tr>
      <w:tr w14:paraId="1697D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8A58A17">
            <w:pPr>
              <w:spacing w:after="0" w:line="271" w:lineRule="auto"/>
              <w:jc w:val="center"/>
            </w:pPr>
            <w:r>
              <w:rPr>
                <w:rFonts w:ascii="宋体" w:hAnsi="宋体" w:eastAsia="宋体"/>
                <w:b w:val="0"/>
                <w:sz w:val="17"/>
              </w:rPr>
              <w:t>用例编号</w:t>
            </w:r>
          </w:p>
        </w:tc>
        <w:tc>
          <w:tcPr>
            <w:tcW w:w="6435" w:type="dxa"/>
            <w:gridSpan w:val="4"/>
            <w:vAlign w:val="center"/>
          </w:tcPr>
          <w:p w14:paraId="1D8EE354">
            <w:pPr>
              <w:spacing w:after="0" w:line="271" w:lineRule="auto"/>
              <w:jc w:val="center"/>
            </w:pPr>
            <w:r>
              <w:rPr>
                <w:rFonts w:ascii="宋体" w:hAnsi="宋体" w:eastAsia="宋体"/>
                <w:b w:val="0"/>
                <w:sz w:val="17"/>
              </w:rPr>
              <w:t>FT-EX-029</w:t>
            </w:r>
          </w:p>
        </w:tc>
      </w:tr>
      <w:tr w14:paraId="69121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CC3032A">
            <w:pPr>
              <w:spacing w:after="0" w:line="271" w:lineRule="auto"/>
              <w:jc w:val="center"/>
            </w:pPr>
            <w:r>
              <w:rPr>
                <w:rFonts w:ascii="宋体" w:hAnsi="宋体" w:eastAsia="宋体"/>
                <w:b w:val="0"/>
                <w:sz w:val="17"/>
              </w:rPr>
              <w:t>功能描述</w:t>
            </w:r>
          </w:p>
        </w:tc>
        <w:tc>
          <w:tcPr>
            <w:tcW w:w="6435" w:type="dxa"/>
            <w:gridSpan w:val="4"/>
            <w:vAlign w:val="center"/>
          </w:tcPr>
          <w:p w14:paraId="17F0F80D">
            <w:pPr>
              <w:spacing w:after="0" w:line="271" w:lineRule="auto"/>
              <w:jc w:val="center"/>
            </w:pPr>
            <w:r>
              <w:rPr>
                <w:rFonts w:ascii="宋体" w:hAnsi="宋体" w:eastAsia="宋体"/>
                <w:b w:val="0"/>
                <w:sz w:val="17"/>
              </w:rPr>
              <w:t>价格非法表示与精度</w:t>
            </w:r>
          </w:p>
        </w:tc>
      </w:tr>
      <w:tr w14:paraId="4D7E4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34380A9">
            <w:pPr>
              <w:spacing w:after="0" w:line="271" w:lineRule="auto"/>
              <w:jc w:val="center"/>
            </w:pPr>
            <w:r>
              <w:rPr>
                <w:rFonts w:ascii="宋体" w:hAnsi="宋体" w:eastAsia="宋体"/>
                <w:b w:val="0"/>
                <w:sz w:val="17"/>
              </w:rPr>
              <w:t>用例目的</w:t>
            </w:r>
          </w:p>
        </w:tc>
        <w:tc>
          <w:tcPr>
            <w:tcW w:w="6435" w:type="dxa"/>
            <w:gridSpan w:val="4"/>
            <w:vAlign w:val="center"/>
          </w:tcPr>
          <w:p w14:paraId="1DA47E05">
            <w:pPr>
              <w:spacing w:after="0" w:line="271" w:lineRule="auto"/>
              <w:jc w:val="center"/>
            </w:pPr>
            <w:r>
              <w:rPr>
                <w:rFonts w:ascii="宋体" w:hAnsi="宋体" w:eastAsia="宋体"/>
                <w:b w:val="0"/>
                <w:sz w:val="17"/>
              </w:rPr>
              <w:t>拒绝截断或先舍入后接受</w:t>
            </w:r>
          </w:p>
        </w:tc>
      </w:tr>
      <w:tr w14:paraId="33C80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63F85C6">
            <w:pPr>
              <w:spacing w:after="0" w:line="271" w:lineRule="auto"/>
              <w:jc w:val="center"/>
            </w:pPr>
            <w:r>
              <w:rPr>
                <w:rFonts w:ascii="宋体" w:hAnsi="宋体" w:eastAsia="宋体"/>
                <w:b w:val="0"/>
                <w:sz w:val="17"/>
              </w:rPr>
              <w:t>前提条件</w:t>
            </w:r>
          </w:p>
        </w:tc>
        <w:tc>
          <w:tcPr>
            <w:tcW w:w="6435" w:type="dxa"/>
            <w:gridSpan w:val="4"/>
            <w:vAlign w:val="center"/>
          </w:tcPr>
          <w:p w14:paraId="1CABF1F6">
            <w:pPr>
              <w:spacing w:after="0" w:line="271" w:lineRule="auto"/>
              <w:jc w:val="center"/>
            </w:pPr>
            <w:r>
              <w:rPr>
                <w:rFonts w:ascii="宋体" w:hAnsi="宋体" w:eastAsia="宋体"/>
                <w:b w:val="0"/>
                <w:sz w:val="17"/>
              </w:rPr>
              <w:t>商家可编辑商品价格</w:t>
            </w:r>
          </w:p>
        </w:tc>
      </w:tr>
      <w:tr w14:paraId="4F156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70A030B">
            <w:pPr>
              <w:spacing w:after="0" w:line="271" w:lineRule="auto"/>
              <w:jc w:val="center"/>
            </w:pPr>
            <w:r>
              <w:rPr>
                <w:rFonts w:ascii="宋体" w:hAnsi="宋体" w:eastAsia="宋体"/>
                <w:b w:val="0"/>
                <w:sz w:val="17"/>
              </w:rPr>
              <w:t>特殊的规程说明</w:t>
            </w:r>
          </w:p>
        </w:tc>
        <w:tc>
          <w:tcPr>
            <w:tcW w:w="6435" w:type="dxa"/>
            <w:gridSpan w:val="4"/>
            <w:vAlign w:val="center"/>
          </w:tcPr>
          <w:p w14:paraId="71D6B766">
            <w:pPr>
              <w:spacing w:after="0" w:line="271" w:lineRule="auto"/>
              <w:jc w:val="center"/>
            </w:pPr>
            <w:r>
              <w:rPr>
                <w:rFonts w:ascii="宋体" w:hAnsi="宋体" w:eastAsia="宋体"/>
                <w:b w:val="0"/>
                <w:sz w:val="17"/>
              </w:rPr>
              <w:t>SRS V2.0 EX-029；覆盖指数、三位小数、零负值及上界外</w:t>
            </w:r>
          </w:p>
        </w:tc>
      </w:tr>
      <w:tr w14:paraId="2484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F7A10D1">
            <w:pPr>
              <w:spacing w:after="0" w:line="271" w:lineRule="auto"/>
              <w:jc w:val="center"/>
            </w:pPr>
            <w:r>
              <w:rPr>
                <w:rFonts w:ascii="宋体" w:hAnsi="宋体" w:eastAsia="宋体"/>
                <w:b w:val="0"/>
                <w:sz w:val="17"/>
              </w:rPr>
              <w:t>用例间的依赖关系</w:t>
            </w:r>
          </w:p>
        </w:tc>
        <w:tc>
          <w:tcPr>
            <w:tcW w:w="6435" w:type="dxa"/>
            <w:gridSpan w:val="4"/>
            <w:vAlign w:val="center"/>
          </w:tcPr>
          <w:p w14:paraId="5177F4E1">
            <w:pPr>
              <w:spacing w:after="0" w:line="271" w:lineRule="auto"/>
              <w:jc w:val="center"/>
            </w:pPr>
            <w:r>
              <w:rPr>
                <w:rFonts w:ascii="宋体" w:hAnsi="宋体" w:eastAsia="宋体"/>
                <w:b w:val="0"/>
                <w:sz w:val="17"/>
              </w:rPr>
              <w:t>无</w:t>
            </w:r>
          </w:p>
        </w:tc>
      </w:tr>
      <w:tr w14:paraId="0F098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7E73CAA">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3AF01265">
            <w:pPr>
              <w:spacing w:after="0" w:line="271" w:lineRule="auto"/>
              <w:jc w:val="center"/>
            </w:pPr>
            <w:r>
              <w:rPr>
                <w:rFonts w:ascii="宋体" w:hAnsi="宋体" w:eastAsia="宋体"/>
                <w:b w:val="0"/>
                <w:sz w:val="17"/>
              </w:rPr>
              <w:t>输入</w:t>
            </w:r>
          </w:p>
        </w:tc>
        <w:tc>
          <w:tcPr>
            <w:tcW w:w="1701" w:type="dxa"/>
            <w:shd w:val="clear" w:color="auto" w:fill="E6E6E6"/>
            <w:vAlign w:val="center"/>
          </w:tcPr>
          <w:p w14:paraId="29E1B65A">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0CF11B4B">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7521EE3A">
            <w:pPr>
              <w:spacing w:after="0" w:line="271" w:lineRule="auto"/>
              <w:jc w:val="center"/>
            </w:pPr>
            <w:r>
              <w:rPr>
                <w:rFonts w:ascii="宋体" w:hAnsi="宋体" w:eastAsia="宋体"/>
                <w:b w:val="0"/>
                <w:sz w:val="17"/>
              </w:rPr>
              <w:t>备注</w:t>
            </w:r>
          </w:p>
        </w:tc>
      </w:tr>
      <w:tr w14:paraId="30292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A129367">
            <w:pPr>
              <w:spacing w:after="0" w:line="271" w:lineRule="auto"/>
              <w:jc w:val="center"/>
            </w:pPr>
            <w:r>
              <w:rPr>
                <w:rFonts w:ascii="宋体" w:hAnsi="宋体" w:eastAsia="宋体"/>
                <w:b w:val="0"/>
                <w:sz w:val="17"/>
              </w:rPr>
              <w:t>1</w:t>
            </w:r>
          </w:p>
        </w:tc>
        <w:tc>
          <w:tcPr>
            <w:tcW w:w="1899" w:type="dxa"/>
            <w:vAlign w:val="center"/>
          </w:tcPr>
          <w:p w14:paraId="3E84A31A">
            <w:pPr>
              <w:spacing w:after="0" w:line="271" w:lineRule="auto"/>
              <w:jc w:val="left"/>
            </w:pPr>
            <w:r>
              <w:rPr>
                <w:rFonts w:ascii="宋体" w:hAnsi="宋体" w:eastAsia="宋体"/>
                <w:b w:val="0"/>
                <w:sz w:val="17"/>
              </w:rPr>
              <w:t>提交1e3、1.001、0和100000000.00</w:t>
            </w:r>
          </w:p>
        </w:tc>
        <w:tc>
          <w:tcPr>
            <w:tcW w:w="1701" w:type="dxa"/>
            <w:vAlign w:val="center"/>
          </w:tcPr>
          <w:p w14:paraId="692F5386">
            <w:pPr>
              <w:spacing w:after="0" w:line="271" w:lineRule="auto"/>
              <w:jc w:val="left"/>
            </w:pPr>
            <w:r>
              <w:rPr>
                <w:rFonts w:ascii="宋体" w:hAnsi="宋体" w:eastAsia="宋体"/>
                <w:b w:val="0"/>
                <w:sz w:val="17"/>
              </w:rPr>
              <w:t>400；商品原价不变</w:t>
            </w:r>
          </w:p>
        </w:tc>
        <w:tc>
          <w:tcPr>
            <w:tcW w:w="1701" w:type="dxa"/>
            <w:vAlign w:val="center"/>
          </w:tcPr>
          <w:p w14:paraId="3C75F6E0">
            <w:pPr>
              <w:spacing w:after="0" w:line="271" w:lineRule="auto"/>
              <w:jc w:val="left"/>
            </w:pPr>
            <w:r>
              <w:rPr>
                <w:rFonts w:ascii="宋体" w:hAnsi="宋体" w:eastAsia="宋体"/>
                <w:b w:val="0"/>
                <w:sz w:val="17"/>
              </w:rPr>
              <w:t>未单独执行；待复核</w:t>
            </w:r>
          </w:p>
        </w:tc>
        <w:tc>
          <w:tcPr>
            <w:tcW w:w="1134" w:type="dxa"/>
            <w:vAlign w:val="center"/>
          </w:tcPr>
          <w:p w14:paraId="7CA9E996">
            <w:pPr>
              <w:spacing w:after="0" w:line="271" w:lineRule="auto"/>
              <w:jc w:val="center"/>
            </w:pPr>
            <w:r>
              <w:rPr>
                <w:rFonts w:ascii="宋体" w:hAnsi="宋体" w:eastAsia="宋体"/>
                <w:b w:val="0"/>
                <w:sz w:val="17"/>
              </w:rPr>
              <w:t>待执行</w:t>
            </w:r>
          </w:p>
        </w:tc>
      </w:tr>
      <w:tr w14:paraId="3047D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C6BB887">
            <w:pPr>
              <w:spacing w:after="0" w:line="271" w:lineRule="auto"/>
              <w:jc w:val="center"/>
            </w:pPr>
            <w:r>
              <w:rPr>
                <w:rFonts w:ascii="宋体" w:hAnsi="宋体" w:eastAsia="宋体"/>
                <w:b w:val="0"/>
                <w:sz w:val="17"/>
              </w:rPr>
              <w:t>2</w:t>
            </w:r>
          </w:p>
        </w:tc>
        <w:tc>
          <w:tcPr>
            <w:tcW w:w="1899" w:type="dxa"/>
            <w:vAlign w:val="center"/>
          </w:tcPr>
          <w:p w14:paraId="43CB6590">
            <w:pPr>
              <w:spacing w:after="0" w:line="271" w:lineRule="auto"/>
              <w:jc w:val="left"/>
            </w:pPr>
            <w:r>
              <w:rPr>
                <w:rFonts w:ascii="宋体" w:hAnsi="宋体" w:eastAsia="宋体"/>
                <w:b w:val="0"/>
                <w:sz w:val="17"/>
              </w:rPr>
              <w:t>提交0.01与99999999.99并重读</w:t>
            </w:r>
          </w:p>
        </w:tc>
        <w:tc>
          <w:tcPr>
            <w:tcW w:w="1701" w:type="dxa"/>
            <w:vAlign w:val="center"/>
          </w:tcPr>
          <w:p w14:paraId="20CF472E">
            <w:pPr>
              <w:spacing w:after="0" w:line="271" w:lineRule="auto"/>
              <w:jc w:val="left"/>
            </w:pPr>
            <w:r>
              <w:rPr>
                <w:rFonts w:ascii="宋体" w:hAnsi="宋体" w:eastAsia="宋体"/>
                <w:b w:val="0"/>
                <w:sz w:val="17"/>
              </w:rPr>
              <w:t>合法边界精确保留两位，不发生隐式截断</w:t>
            </w:r>
          </w:p>
        </w:tc>
        <w:tc>
          <w:tcPr>
            <w:tcW w:w="1701" w:type="dxa"/>
            <w:vAlign w:val="center"/>
          </w:tcPr>
          <w:p w14:paraId="279BE212">
            <w:pPr>
              <w:spacing w:after="0" w:line="271" w:lineRule="auto"/>
              <w:jc w:val="left"/>
            </w:pPr>
            <w:r>
              <w:rPr>
                <w:rFonts w:ascii="宋体" w:hAnsi="宋体" w:eastAsia="宋体"/>
                <w:b w:val="0"/>
                <w:sz w:val="17"/>
              </w:rPr>
              <w:t>未单独执行；待复核</w:t>
            </w:r>
          </w:p>
        </w:tc>
        <w:tc>
          <w:tcPr>
            <w:tcW w:w="1134" w:type="dxa"/>
            <w:vAlign w:val="center"/>
          </w:tcPr>
          <w:p w14:paraId="5335EA52">
            <w:pPr>
              <w:spacing w:after="0" w:line="271" w:lineRule="auto"/>
              <w:jc w:val="center"/>
            </w:pPr>
            <w:r>
              <w:rPr>
                <w:rFonts w:ascii="宋体" w:hAnsi="宋体" w:eastAsia="宋体"/>
                <w:b w:val="0"/>
                <w:sz w:val="17"/>
              </w:rPr>
              <w:t>待执行</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FT-API-001</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查询本店多经营品类</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验证一店多品类读取及默认/自定义项</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商家已有店铺，已关联两个默认类别和一个自定义类别</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GET /api/v1/merchant/shop/business-categories；核对类别集合、店铺归属及响应信封</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FT-005</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使用所属商家令牌查询</w:t>
            </w:r>
          </w:p>
        </w:tc>
        <w:tc>
          <w:tcPr>
            <w:tcW w:type="dxa" w:w="1701"/>
            <w:vAlign w:val="center"/>
          </w:tcPr>
          <w:p>
            <w:pPr>
              <w:spacing w:after="0" w:line="271" w:lineRule="auto"/>
              <w:jc w:val="left"/>
            </w:pPr>
            <w:r>
              <w:rPr>
                <w:rFonts w:ascii="宋体" w:hAnsi="宋体" w:eastAsia="宋体"/>
                <w:sz w:val="17"/>
              </w:rPr>
              <w:t>200；返回本店全部三项且无重复，不混入他店类别</w:t>
            </w:r>
          </w:p>
        </w:tc>
        <w:tc>
          <w:tcPr>
            <w:tcW w:type="dxa" w:w="1701"/>
            <w:vAlign w:val="center"/>
          </w:tcPr>
          <w:p>
            <w:pPr>
              <w:spacing w:after="0" w:line="271" w:lineRule="auto"/>
              <w:jc w:val="left"/>
            </w:pPr>
            <w:r>
              <w:rPr>
                <w:rFonts w:ascii="宋体" w:hAnsi="宋体" w:eastAsia="宋体"/>
                <w:sz w:val="17"/>
              </w:rPr>
              <w:t>隔离H2 GET 200，返回本店经营类别</w:t>
            </w:r>
          </w:p>
        </w:tc>
        <w:tc>
          <w:tcPr>
            <w:tcW w:type="dxa" w:w="1134"/>
            <w:vAlign w:val="center"/>
          </w:tcPr>
          <w:p>
            <w:pPr>
              <w:spacing w:after="0" w:line="271" w:lineRule="auto"/>
              <w:jc w:val="center"/>
            </w:pPr>
            <w:r>
              <w:rPr>
                <w:rFonts w:ascii="宋体" w:hAnsi="宋体" w:eastAsia="宋体"/>
                <w:sz w:val="17"/>
              </w:rPr>
              <w:t>通过（隔离接口）</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刷新商家页面并再次查询</w:t>
            </w:r>
          </w:p>
        </w:tc>
        <w:tc>
          <w:tcPr>
            <w:tcW w:type="dxa" w:w="1701"/>
            <w:vAlign w:val="center"/>
          </w:tcPr>
          <w:p>
            <w:pPr>
              <w:spacing w:after="0" w:line="271" w:lineRule="auto"/>
              <w:jc w:val="left"/>
            </w:pPr>
            <w:r>
              <w:rPr>
                <w:rFonts w:ascii="宋体" w:hAnsi="宋体" w:eastAsia="宋体"/>
                <w:sz w:val="17"/>
              </w:rPr>
              <w:t>选择状态与接口一致，默认/自定义类别可识别</w:t>
            </w:r>
          </w:p>
        </w:tc>
        <w:tc>
          <w:tcPr>
            <w:tcW w:type="dxa" w:w="1701"/>
            <w:vAlign w:val="center"/>
          </w:tcPr>
          <w:p>
            <w:pPr>
              <w:spacing w:after="0" w:line="271" w:lineRule="auto"/>
              <w:jc w:val="left"/>
            </w:pPr>
            <w:r>
              <w:rPr>
                <w:rFonts w:ascii="宋体" w:hAnsi="宋体" w:eastAsia="宋体"/>
                <w:sz w:val="17"/>
              </w:rPr>
              <w:t>Edge商家资料页刷新后读取GET 200</w:t>
            </w:r>
          </w:p>
        </w:tc>
        <w:tc>
          <w:tcPr>
            <w:tcW w:type="dxa" w:w="1134"/>
            <w:vAlign w:val="center"/>
          </w:tcPr>
          <w:p>
            <w:pPr>
              <w:spacing w:after="0" w:line="271" w:lineRule="auto"/>
              <w:jc w:val="center"/>
            </w:pPr>
            <w:r>
              <w:rPr>
                <w:rFonts w:ascii="宋体" w:hAnsi="宋体" w:eastAsia="宋体"/>
                <w:sz w:val="17"/>
              </w:rPr>
              <w:t>通过（浏览器）</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FT-API-002</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查询无类别与数据隔离</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验证空结果和不同商家隔离</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商家A未设置类别，商家B已设置不同类别</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GET /api/v1/merchant/shop/business-categories；空结果不得误报500</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FT-API-001</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分别以商家A和B令牌查询</w:t>
            </w:r>
          </w:p>
        </w:tc>
        <w:tc>
          <w:tcPr>
            <w:tcW w:type="dxa" w:w="1701"/>
            <w:vAlign w:val="center"/>
          </w:tcPr>
          <w:p>
            <w:pPr>
              <w:spacing w:after="0" w:line="271" w:lineRule="auto"/>
              <w:jc w:val="left"/>
            </w:pPr>
            <w:r>
              <w:rPr>
                <w:rFonts w:ascii="宋体" w:hAnsi="宋体" w:eastAsia="宋体"/>
                <w:sz w:val="17"/>
              </w:rPr>
              <w:t>A得到合法空集合；B仅得到自身类别</w:t>
            </w:r>
          </w:p>
        </w:tc>
        <w:tc>
          <w:tcPr>
            <w:tcW w:type="dxa" w:w="1701"/>
            <w:vAlign w:val="center"/>
          </w:tcPr>
          <w:p>
            <w:pPr>
              <w:spacing w:after="0" w:line="271" w:lineRule="auto"/>
              <w:jc w:val="left"/>
            </w:pPr>
            <w:r>
              <w:rPr>
                <w:rFonts w:ascii="宋体" w:hAnsi="宋体" w:eastAsia="宋体"/>
                <w:sz w:val="17"/>
              </w:rPr>
              <w:t>隔离H2商家A、B读取各自类别，无串店</w:t>
            </w:r>
          </w:p>
        </w:tc>
        <w:tc>
          <w:tcPr>
            <w:tcW w:type="dxa" w:w="1134"/>
            <w:vAlign w:val="center"/>
          </w:tcPr>
          <w:p>
            <w:pPr>
              <w:spacing w:after="0" w:line="271" w:lineRule="auto"/>
              <w:jc w:val="center"/>
            </w:pPr>
            <w:r>
              <w:rPr>
                <w:rFonts w:ascii="宋体" w:hAnsi="宋体" w:eastAsia="宋体"/>
                <w:sz w:val="17"/>
              </w:rPr>
              <w:t>通过（隔离接口）</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切换账号后重载页面</w:t>
            </w:r>
          </w:p>
        </w:tc>
        <w:tc>
          <w:tcPr>
            <w:tcW w:type="dxa" w:w="1701"/>
            <w:vAlign w:val="center"/>
          </w:tcPr>
          <w:p>
            <w:pPr>
              <w:spacing w:after="0" w:line="271" w:lineRule="auto"/>
              <w:jc w:val="left"/>
            </w:pPr>
            <w:r>
              <w:rPr>
                <w:rFonts w:ascii="宋体" w:hAnsi="宋体" w:eastAsia="宋体"/>
                <w:sz w:val="17"/>
              </w:rPr>
              <w:t>不沿用上一商家的缓存或类别</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FT-API-003</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查询类别的认证和角色拒绝</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验证商家专有接口边界</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游客、顾客、管理员、骑手和商家令牌可用</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GET /api/v1/merchant/shop/business-categories；失败响应检查traceId</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FT-001</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不带令牌和使用过期令牌请求</w:t>
            </w:r>
          </w:p>
        </w:tc>
        <w:tc>
          <w:tcPr>
            <w:tcW w:type="dxa" w:w="1701"/>
            <w:vAlign w:val="center"/>
          </w:tcPr>
          <w:p>
            <w:pPr>
              <w:spacing w:after="0" w:line="271" w:lineRule="auto"/>
              <w:jc w:val="left"/>
            </w:pPr>
            <w:r>
              <w:rPr>
                <w:rFonts w:ascii="宋体" w:hAnsi="宋体" w:eastAsia="宋体"/>
                <w:sz w:val="17"/>
              </w:rPr>
              <w:t>401；不返回类别或店铺信息</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用顾客、管理员或骑手令牌请求</w:t>
            </w:r>
          </w:p>
        </w:tc>
        <w:tc>
          <w:tcPr>
            <w:tcW w:type="dxa" w:w="1701"/>
            <w:vAlign w:val="center"/>
          </w:tcPr>
          <w:p>
            <w:pPr>
              <w:spacing w:after="0" w:line="271" w:lineRule="auto"/>
              <w:jc w:val="left"/>
            </w:pPr>
            <w:r>
              <w:rPr>
                <w:rFonts w:ascii="宋体" w:hAnsi="宋体" w:eastAsia="宋体"/>
                <w:sz w:val="17"/>
              </w:rPr>
              <w:t>403；不返回任何商家私有类别</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FT-API-004</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查询类别服务异常</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验证失败可追踪且不泄露内部信息</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隔离环境可注入类别查询异常</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GET /api/v1/merchant/shop/business-categories；不在共享环境注入故障</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FT-API-001</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使查询依赖失败后请求</w:t>
            </w:r>
          </w:p>
        </w:tc>
        <w:tc>
          <w:tcPr>
            <w:tcW w:type="dxa" w:w="1701"/>
            <w:vAlign w:val="center"/>
          </w:tcPr>
          <w:p>
            <w:pPr>
              <w:spacing w:after="0" w:line="271" w:lineRule="auto"/>
              <w:jc w:val="left"/>
            </w:pPr>
            <w:r>
              <w:rPr>
                <w:rFonts w:ascii="宋体" w:hAnsi="宋体" w:eastAsia="宋体"/>
                <w:sz w:val="17"/>
              </w:rPr>
              <w:t>500含traceId；无堆栈、SQL或数据库结构</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恢复依赖并重试</w:t>
            </w:r>
          </w:p>
        </w:tc>
        <w:tc>
          <w:tcPr>
            <w:tcW w:type="dxa" w:w="1701"/>
            <w:vAlign w:val="center"/>
          </w:tcPr>
          <w:p>
            <w:pPr>
              <w:spacing w:after="0" w:line="271" w:lineRule="auto"/>
              <w:jc w:val="left"/>
            </w:pPr>
            <w:r>
              <w:rPr>
                <w:rFonts w:ascii="宋体" w:hAnsi="宋体" w:eastAsia="宋体"/>
                <w:sz w:val="17"/>
              </w:rPr>
              <w:t>可重新读取原有类别，数据未变化</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FT-API-005</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设置本店多个经营品类</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验证一店多品类持久化及读取一致</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商家已有店铺，默认与自定义类别可用</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PUT /api/v1/merchant/shop/business-categories；请求字段以接口契约确认为准</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FT-API-001</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提交两个默认类别和一个自定义类别</w:t>
            </w:r>
          </w:p>
        </w:tc>
        <w:tc>
          <w:tcPr>
            <w:tcW w:type="dxa" w:w="1701"/>
            <w:vAlign w:val="center"/>
          </w:tcPr>
          <w:p>
            <w:pPr>
              <w:spacing w:after="0" w:line="271" w:lineRule="auto"/>
              <w:jc w:val="left"/>
            </w:pPr>
            <w:r>
              <w:rPr>
                <w:rFonts w:ascii="宋体" w:hAnsi="宋体" w:eastAsia="宋体"/>
                <w:sz w:val="17"/>
              </w:rPr>
              <w:t>2xx；本店关联三项，不影响他店</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再次调用GET并刷新页面</w:t>
            </w:r>
          </w:p>
        </w:tc>
        <w:tc>
          <w:tcPr>
            <w:tcW w:type="dxa" w:w="1701"/>
            <w:vAlign w:val="center"/>
          </w:tcPr>
          <w:p>
            <w:pPr>
              <w:spacing w:after="0" w:line="271" w:lineRule="auto"/>
              <w:jc w:val="left"/>
            </w:pPr>
            <w:r>
              <w:rPr>
                <w:rFonts w:ascii="宋体" w:hAnsi="宋体" w:eastAsia="宋体"/>
                <w:sz w:val="17"/>
              </w:rPr>
              <w:t>读取集合与所设置集合一致，商家页面同步显示</w:t>
            </w:r>
          </w:p>
        </w:tc>
        <w:tc>
          <w:tcPr>
            <w:tcW w:type="dxa" w:w="1701"/>
            <w:vAlign w:val="center"/>
          </w:tcPr>
          <w:p>
            <w:pPr>
              <w:spacing w:after="0" w:line="271" w:lineRule="auto"/>
              <w:jc w:val="left"/>
            </w:pPr>
            <w:r>
              <w:rPr>
                <w:rFonts w:ascii="宋体" w:hAnsi="宋体" w:eastAsia="宋体"/>
                <w:sz w:val="17"/>
              </w:rPr>
              <w:t>Edge商家资料页PUT后再次GET 200；自定义类别组合未验</w:t>
            </w:r>
          </w:p>
        </w:tc>
        <w:tc>
          <w:tcPr>
            <w:tcW w:type="dxa" w:w="1134"/>
            <w:vAlign w:val="center"/>
          </w:tcPr>
          <w:p>
            <w:pPr>
              <w:spacing w:after="0" w:line="271" w:lineRule="auto"/>
              <w:jc w:val="center"/>
            </w:pPr>
            <w:r>
              <w:rPr>
                <w:rFonts w:ascii="宋体" w:hAnsi="宋体" w:eastAsia="宋体"/>
                <w:sz w:val="17"/>
              </w:rPr>
              <w:t>部分通过（浏览器）</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FT-API-006</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重复设置与类别去重</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验证PUT重试不产生重复关联</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本店已有关联类别，具备可重复请求体</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PUT /api/v1/merchant/shop/business-categories；全量替换语义待接口契约确认</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FT-API-005</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重复提交同一组类别两次</w:t>
            </w:r>
          </w:p>
        </w:tc>
        <w:tc>
          <w:tcPr>
            <w:tcW w:type="dxa" w:w="1701"/>
            <w:vAlign w:val="center"/>
          </w:tcPr>
          <w:p>
            <w:pPr>
              <w:spacing w:after="0" w:line="271" w:lineRule="auto"/>
              <w:jc w:val="left"/>
            </w:pPr>
            <w:r>
              <w:rPr>
                <w:rFonts w:ascii="宋体" w:hAnsi="宋体" w:eastAsia="宋体"/>
                <w:sz w:val="17"/>
              </w:rPr>
              <w:t>最终每个类别只关联一次，不新增重复行</w:t>
            </w:r>
          </w:p>
        </w:tc>
        <w:tc>
          <w:tcPr>
            <w:tcW w:type="dxa" w:w="1701"/>
            <w:vAlign w:val="center"/>
          </w:tcPr>
          <w:p>
            <w:pPr>
              <w:spacing w:after="0" w:line="271" w:lineRule="auto"/>
              <w:jc w:val="left"/>
            </w:pPr>
            <w:r>
              <w:rPr>
                <w:rFonts w:ascii="宋体" w:hAnsi="宋体" w:eastAsia="宋体"/>
                <w:sz w:val="17"/>
              </w:rPr>
              <w:t>隔离H2重复PUT同组类别，返回无重复项</w:t>
            </w:r>
          </w:p>
        </w:tc>
        <w:tc>
          <w:tcPr>
            <w:tcW w:type="dxa" w:w="1134"/>
            <w:vAlign w:val="center"/>
          </w:tcPr>
          <w:p>
            <w:pPr>
              <w:spacing w:after="0" w:line="271" w:lineRule="auto"/>
              <w:jc w:val="center"/>
            </w:pPr>
            <w:r>
              <w:rPr>
                <w:rFonts w:ascii="宋体" w:hAnsi="宋体" w:eastAsia="宋体"/>
                <w:sz w:val="17"/>
              </w:rPr>
              <w:t>通过（隔离接口）</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提交去掉其中一项的新集合并读取</w:t>
            </w:r>
          </w:p>
        </w:tc>
        <w:tc>
          <w:tcPr>
            <w:tcW w:type="dxa" w:w="1701"/>
            <w:vAlign w:val="center"/>
          </w:tcPr>
          <w:p>
            <w:pPr>
              <w:spacing w:after="0" w:line="271" w:lineRule="auto"/>
              <w:jc w:val="left"/>
            </w:pPr>
            <w:r>
              <w:rPr>
                <w:rFonts w:ascii="宋体" w:hAnsi="宋体" w:eastAsia="宋体"/>
                <w:sz w:val="17"/>
              </w:rPr>
              <w:t>最终集合符合已确认PUT语义，不遗留不应存在的关联</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FT-API-007</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非法或停用品类设置</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验证类别约束和整体不变性</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本店已关联合法类别；存在停用、未知及自定义候选值</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PUT /api/v1/merchant/shop/business-categories；空白、超50字符和停用品类按SRS拒绝</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FT-API-005</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提交空白、超长、未知或停用类别</w:t>
            </w:r>
          </w:p>
        </w:tc>
        <w:tc>
          <w:tcPr>
            <w:tcW w:type="dxa" w:w="1701"/>
            <w:vAlign w:val="center"/>
          </w:tcPr>
          <w:p>
            <w:pPr>
              <w:spacing w:after="0" w:line="271" w:lineRule="auto"/>
              <w:jc w:val="left"/>
            </w:pPr>
            <w:r>
              <w:rPr>
                <w:rFonts w:ascii="宋体" w:hAnsi="宋体" w:eastAsia="宋体"/>
                <w:sz w:val="17"/>
              </w:rPr>
              <w:t>400或已约定的不存在错误；原关联集合不变</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混合合法与非法类别提交</w:t>
            </w:r>
          </w:p>
        </w:tc>
        <w:tc>
          <w:tcPr>
            <w:tcW w:type="dxa" w:w="1701"/>
            <w:vAlign w:val="center"/>
          </w:tcPr>
          <w:p>
            <w:pPr>
              <w:spacing w:after="0" w:line="271" w:lineRule="auto"/>
              <w:jc w:val="left"/>
            </w:pPr>
            <w:r>
              <w:rPr>
                <w:rFonts w:ascii="宋体" w:hAnsi="宋体" w:eastAsia="宋体"/>
                <w:sz w:val="17"/>
              </w:rPr>
              <w:t>整次请求失败，不产生部分关联</w:t>
            </w:r>
          </w:p>
        </w:tc>
        <w:tc>
          <w:tcPr>
            <w:tcW w:type="dxa" w:w="1701"/>
            <w:vAlign w:val="center"/>
          </w:tcPr>
          <w:p>
            <w:pPr>
              <w:spacing w:after="0" w:line="271" w:lineRule="auto"/>
              <w:jc w:val="left"/>
            </w:pPr>
            <w:r>
              <w:rPr>
                <w:rFonts w:ascii="宋体" w:hAnsi="宋体" w:eastAsia="宋体"/>
                <w:sz w:val="17"/>
              </w:rPr>
              <w:t>隔离H2合法ID混合未知ID，HTTP 400；原关联保持</w:t>
            </w:r>
          </w:p>
        </w:tc>
        <w:tc>
          <w:tcPr>
            <w:tcW w:type="dxa" w:w="1134"/>
            <w:vAlign w:val="center"/>
          </w:tcPr>
          <w:p>
            <w:pPr>
              <w:spacing w:after="0" w:line="271" w:lineRule="auto"/>
              <w:jc w:val="center"/>
            </w:pPr>
            <w:r>
              <w:rPr>
                <w:rFonts w:ascii="宋体" w:hAnsi="宋体" w:eastAsia="宋体"/>
                <w:sz w:val="17"/>
              </w:rPr>
              <w:t>通过（隔离接口）</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FT-API-008</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设置类别越权与伪造店铺标识</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确认仅所属商家可改变本店关联</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两位商家及顾客、管理员、骑手令牌可用</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PUT /api/v1/merchant/shop/business-categories；检查请求体中的伪造shopId</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FT-API-005</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无令牌或非商家令牌设置</w:t>
            </w:r>
          </w:p>
        </w:tc>
        <w:tc>
          <w:tcPr>
            <w:tcW w:type="dxa" w:w="1701"/>
            <w:vAlign w:val="center"/>
          </w:tcPr>
          <w:p>
            <w:pPr>
              <w:spacing w:after="0" w:line="271" w:lineRule="auto"/>
              <w:jc w:val="left"/>
            </w:pPr>
            <w:r>
              <w:rPr>
                <w:rFonts w:ascii="宋体" w:hAnsi="宋体" w:eastAsia="宋体"/>
                <w:sz w:val="17"/>
              </w:rPr>
              <w:t>401或403；任何店铺类别均不变</w:t>
            </w:r>
          </w:p>
        </w:tc>
        <w:tc>
          <w:tcPr>
            <w:tcW w:type="dxa" w:w="1701"/>
            <w:vAlign w:val="center"/>
          </w:tcPr>
          <w:p>
            <w:pPr>
              <w:spacing w:after="0" w:line="271" w:lineRule="auto"/>
              <w:jc w:val="left"/>
            </w:pPr>
            <w:r>
              <w:rPr>
                <w:rFonts w:ascii="宋体" w:hAnsi="宋体" w:eastAsia="宋体"/>
                <w:sz w:val="17"/>
              </w:rPr>
              <w:t>隔离H2顾客令牌PUT，HTTP 403；无令牌未在该步骤单测</w:t>
            </w:r>
          </w:p>
        </w:tc>
        <w:tc>
          <w:tcPr>
            <w:tcW w:type="dxa" w:w="1134"/>
            <w:vAlign w:val="center"/>
          </w:tcPr>
          <w:p>
            <w:pPr>
              <w:spacing w:after="0" w:line="271" w:lineRule="auto"/>
              <w:jc w:val="center"/>
            </w:pPr>
            <w:r>
              <w:rPr>
                <w:rFonts w:ascii="宋体" w:hAnsi="宋体" w:eastAsia="宋体"/>
                <w:sz w:val="17"/>
              </w:rPr>
              <w:t>部分通过（隔离接口）</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商家A携带商家B店铺标识提交</w:t>
            </w:r>
          </w:p>
        </w:tc>
        <w:tc>
          <w:tcPr>
            <w:tcW w:type="dxa" w:w="1701"/>
            <w:vAlign w:val="center"/>
          </w:tcPr>
          <w:p>
            <w:pPr>
              <w:spacing w:after="0" w:line="271" w:lineRule="auto"/>
              <w:jc w:val="left"/>
            </w:pPr>
            <w:r>
              <w:rPr>
                <w:rFonts w:ascii="宋体" w:hAnsi="宋体" w:eastAsia="宋体"/>
                <w:sz w:val="17"/>
              </w:rPr>
              <w:t>忽略或拒绝伪造标识；商家B类别不变</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FT-API-009</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设置类别中途失败回滚</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验证多关联写入原子性</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独立数据库内本店已有旧类别集合</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PUT /api/v1/merchant/shop/business-categories；仅在隔离环境注入写入故障</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FT-API-005</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写入第二项关联时注入失败</w:t>
            </w:r>
          </w:p>
        </w:tc>
        <w:tc>
          <w:tcPr>
            <w:tcW w:type="dxa" w:w="1701"/>
            <w:vAlign w:val="center"/>
          </w:tcPr>
          <w:p>
            <w:pPr>
              <w:spacing w:after="0" w:line="271" w:lineRule="auto"/>
              <w:jc w:val="left"/>
            </w:pPr>
            <w:r>
              <w:rPr>
                <w:rFonts w:ascii="宋体" w:hAnsi="宋体" w:eastAsia="宋体"/>
                <w:sz w:val="17"/>
              </w:rPr>
              <w:t>安全失败及traceId；旧集合完整保留，无部分新集合</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恢复后重试并调用GET</w:t>
            </w:r>
          </w:p>
        </w:tc>
        <w:tc>
          <w:tcPr>
            <w:tcW w:type="dxa" w:w="1701"/>
            <w:vAlign w:val="center"/>
          </w:tcPr>
          <w:p>
            <w:pPr>
              <w:spacing w:after="0" w:line="271" w:lineRule="auto"/>
              <w:jc w:val="left"/>
            </w:pPr>
            <w:r>
              <w:rPr>
                <w:rFonts w:ascii="宋体" w:hAnsi="宋体" w:eastAsia="宋体"/>
                <w:sz w:val="17"/>
              </w:rPr>
              <w:t>最终得到完整目标集合，未产生重复关联</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FT-API-010</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修改本店营业时间</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验证合法时段持久化和公开展示</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商家已有店铺，可读取店铺详情</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PATCH /api/v1/shops/{shopId}/business-hours；字段、时区和周期格式以接口契约确认为准</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FT-005</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所属商家提交合法营业时段</w:t>
            </w:r>
          </w:p>
        </w:tc>
        <w:tc>
          <w:tcPr>
            <w:tcW w:type="dxa" w:w="1701"/>
            <w:vAlign w:val="center"/>
          </w:tcPr>
          <w:p>
            <w:pPr>
              <w:spacing w:after="0" w:line="271" w:lineRule="auto"/>
              <w:jc w:val="left"/>
            </w:pPr>
            <w:r>
              <w:rPr>
                <w:rFonts w:ascii="宋体" w:hAnsi="宋体" w:eastAsia="宋体"/>
                <w:sz w:val="17"/>
              </w:rPr>
              <w:t>2xx；仅本店营业时间变更，名称、状态与类别不变</w:t>
            </w:r>
          </w:p>
        </w:tc>
        <w:tc>
          <w:tcPr>
            <w:tcW w:type="dxa" w:w="1701"/>
            <w:vAlign w:val="center"/>
          </w:tcPr>
          <w:p>
            <w:pPr>
              <w:spacing w:after="0" w:line="271" w:lineRule="auto"/>
              <w:jc w:val="left"/>
            </w:pPr>
            <w:r>
              <w:rPr>
                <w:rFonts w:ascii="宋体" w:hAnsi="宋体" w:eastAsia="宋体"/>
                <w:sz w:val="17"/>
              </w:rPr>
              <w:t>隔离H2商家PATCH合法时间，HTTP 200</w:t>
            </w:r>
          </w:p>
        </w:tc>
        <w:tc>
          <w:tcPr>
            <w:tcW w:type="dxa" w:w="1134"/>
            <w:vAlign w:val="center"/>
          </w:tcPr>
          <w:p>
            <w:pPr>
              <w:spacing w:after="0" w:line="271" w:lineRule="auto"/>
              <w:jc w:val="center"/>
            </w:pPr>
            <w:r>
              <w:rPr>
                <w:rFonts w:ascii="宋体" w:hAnsi="宋体" w:eastAsia="宋体"/>
                <w:sz w:val="17"/>
              </w:rPr>
              <w:t>通过（隔离接口）</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重新读取店铺详情并刷新顾客端</w:t>
            </w:r>
          </w:p>
        </w:tc>
        <w:tc>
          <w:tcPr>
            <w:tcW w:type="dxa" w:w="1701"/>
            <w:vAlign w:val="center"/>
          </w:tcPr>
          <w:p>
            <w:pPr>
              <w:spacing w:after="0" w:line="271" w:lineRule="auto"/>
              <w:jc w:val="left"/>
            </w:pPr>
            <w:r>
              <w:rPr>
                <w:rFonts w:ascii="宋体" w:hAnsi="宋体" w:eastAsia="宋体"/>
                <w:sz w:val="17"/>
              </w:rPr>
              <w:t>展示与保存的营业时段一致</w:t>
            </w:r>
          </w:p>
        </w:tc>
        <w:tc>
          <w:tcPr>
            <w:tcW w:type="dxa" w:w="1701"/>
            <w:vAlign w:val="center"/>
          </w:tcPr>
          <w:p>
            <w:pPr>
              <w:spacing w:after="0" w:line="271" w:lineRule="auto"/>
              <w:jc w:val="left"/>
            </w:pPr>
            <w:r>
              <w:rPr>
                <w:rFonts w:ascii="宋体" w:hAnsi="宋体" w:eastAsia="宋体"/>
                <w:sz w:val="17"/>
              </w:rPr>
              <w:t>GET详情返回新时间；Edge顾客店铺页显示08:30–20:30</w:t>
            </w:r>
          </w:p>
        </w:tc>
        <w:tc>
          <w:tcPr>
            <w:tcW w:type="dxa" w:w="1134"/>
            <w:vAlign w:val="center"/>
          </w:tcPr>
          <w:p>
            <w:pPr>
              <w:spacing w:after="0" w:line="271" w:lineRule="auto"/>
              <w:jc w:val="center"/>
            </w:pPr>
            <w:r>
              <w:rPr>
                <w:rFonts w:ascii="宋体" w:hAnsi="宋体" w:eastAsia="宋体"/>
                <w:sz w:val="17"/>
              </w:rPr>
              <w:t>通过（隔离接口/浏览器）</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FT-API-011</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营业时间格式与区间非法</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验证时段校验失败无副作用</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本店已有合法营业时间</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PATCH /api/v1/shops/{shopId}/business-hours；具体字段必填和重叠规则待契约确认</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FT-API-010</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提交25:00、无效分钟或错误日期/星期值</w:t>
            </w:r>
          </w:p>
        </w:tc>
        <w:tc>
          <w:tcPr>
            <w:tcW w:type="dxa" w:w="1701"/>
            <w:vAlign w:val="center"/>
          </w:tcPr>
          <w:p>
            <w:pPr>
              <w:spacing w:after="0" w:line="271" w:lineRule="auto"/>
              <w:jc w:val="left"/>
            </w:pPr>
            <w:r>
              <w:rPr>
                <w:rFonts w:ascii="宋体" w:hAnsi="宋体" w:eastAsia="宋体"/>
                <w:sz w:val="17"/>
              </w:rPr>
              <w:t>400及traceId；旧营业时间不变</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提交冲突或重复时段</w:t>
            </w:r>
          </w:p>
        </w:tc>
        <w:tc>
          <w:tcPr>
            <w:tcW w:type="dxa" w:w="1701"/>
            <w:vAlign w:val="center"/>
          </w:tcPr>
          <w:p>
            <w:pPr>
              <w:spacing w:after="0" w:line="271" w:lineRule="auto"/>
              <w:jc w:val="left"/>
            </w:pPr>
            <w:r>
              <w:rPr>
                <w:rFonts w:ascii="宋体" w:hAnsi="宋体" w:eastAsia="宋体"/>
                <w:sz w:val="17"/>
              </w:rPr>
              <w:t>按已确认业务规则拒绝或规范化；不得保存矛盾时间表</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FT-API-012</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跨午夜与营业边界</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验证跨日时段和时间边界判定</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独立时钟环境，商家设置跨午夜营业时段</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PATCH /api/v1/shops/{shopId}/business-hours；起止边界包不包含须与后端确认</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FT-API-010</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设置跨午夜时段并在午夜前后查询</w:t>
            </w:r>
          </w:p>
        </w:tc>
        <w:tc>
          <w:tcPr>
            <w:tcW w:type="dxa" w:w="1701"/>
            <w:vAlign w:val="center"/>
          </w:tcPr>
          <w:p>
            <w:pPr>
              <w:spacing w:after="0" w:line="271" w:lineRule="auto"/>
              <w:jc w:val="left"/>
            </w:pPr>
            <w:r>
              <w:rPr>
                <w:rFonts w:ascii="宋体" w:hAnsi="宋体" w:eastAsia="宋体"/>
                <w:sz w:val="17"/>
              </w:rPr>
              <w:t>时间表可读且对应营业判定连续，不误判为全天停业</w:t>
            </w:r>
          </w:p>
        </w:tc>
        <w:tc>
          <w:tcPr>
            <w:tcW w:type="dxa" w:w="1701"/>
            <w:vAlign w:val="center"/>
          </w:tcPr>
          <w:p>
            <w:pPr>
              <w:spacing w:after="0" w:line="271" w:lineRule="auto"/>
              <w:jc w:val="left"/>
            </w:pPr>
            <w:r>
              <w:rPr>
                <w:rFonts w:ascii="宋体" w:hAnsi="宋体" w:eastAsia="宋体"/>
                <w:sz w:val="17"/>
              </w:rPr>
              <w:t>跨午夜22:00–02:00在最新版仍被HTTP 400拒绝</w:t>
            </w:r>
          </w:p>
        </w:tc>
        <w:tc>
          <w:tcPr>
            <w:tcW w:type="dxa" w:w="1134"/>
            <w:vAlign w:val="center"/>
          </w:tcPr>
          <w:p>
            <w:pPr>
              <w:spacing w:after="0" w:line="271" w:lineRule="auto"/>
              <w:jc w:val="center"/>
            </w:pPr>
            <w:r>
              <w:rPr>
                <w:rFonts w:ascii="宋体" w:hAnsi="宋体" w:eastAsia="宋体"/>
                <w:sz w:val="17"/>
              </w:rPr>
              <w:t>未通过；营业规则待修复</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在开始、结束及相邻一分钟尝试下单</w:t>
            </w:r>
          </w:p>
        </w:tc>
        <w:tc>
          <w:tcPr>
            <w:tcW w:type="dxa" w:w="1701"/>
            <w:vAlign w:val="center"/>
          </w:tcPr>
          <w:p>
            <w:pPr>
              <w:spacing w:after="0" w:line="271" w:lineRule="auto"/>
              <w:jc w:val="left"/>
            </w:pPr>
            <w:r>
              <w:rPr>
                <w:rFonts w:ascii="宋体" w:hAnsi="宋体" w:eastAsia="宋体"/>
                <w:sz w:val="17"/>
              </w:rPr>
              <w:t>按确认的边界规则一致判定；店铺CLOSED/TEMP_CLOSED仍禁止下单</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FT-API-013</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修改营业时间越权或店铺不存在</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验证所属权与资源不存在处理</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两位商家、一个不存在shopId及其他角色令牌可用</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PATCH /api/v1/shops/{shopId}/business-hours；失败响应含traceId</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FT-API-010</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无令牌、顾客或骑手令牌提交</w:t>
            </w:r>
          </w:p>
        </w:tc>
        <w:tc>
          <w:tcPr>
            <w:tcW w:type="dxa" w:w="1701"/>
            <w:vAlign w:val="center"/>
          </w:tcPr>
          <w:p>
            <w:pPr>
              <w:spacing w:after="0" w:line="271" w:lineRule="auto"/>
              <w:jc w:val="left"/>
            </w:pPr>
            <w:r>
              <w:rPr>
                <w:rFonts w:ascii="宋体" w:hAnsi="宋体" w:eastAsia="宋体"/>
                <w:sz w:val="17"/>
              </w:rPr>
              <w:t>401或403；营业时间不变</w:t>
            </w:r>
          </w:p>
        </w:tc>
        <w:tc>
          <w:tcPr>
            <w:tcW w:type="dxa" w:w="1701"/>
            <w:vAlign w:val="center"/>
          </w:tcPr>
          <w:p>
            <w:pPr>
              <w:spacing w:after="0" w:line="271" w:lineRule="auto"/>
              <w:jc w:val="left"/>
            </w:pPr>
            <w:r>
              <w:rPr>
                <w:rFonts w:ascii="宋体" w:hAnsi="宋体" w:eastAsia="宋体"/>
                <w:sz w:val="17"/>
              </w:rPr>
              <w:t>隔离H2顾客PATCH为403；骑手场景待测</w:t>
            </w:r>
          </w:p>
        </w:tc>
        <w:tc>
          <w:tcPr>
            <w:tcW w:type="dxa" w:w="1134"/>
            <w:vAlign w:val="center"/>
          </w:tcPr>
          <w:p>
            <w:pPr>
              <w:spacing w:after="0" w:line="271" w:lineRule="auto"/>
              <w:jc w:val="center"/>
            </w:pPr>
            <w:r>
              <w:rPr>
                <w:rFonts w:ascii="宋体" w:hAnsi="宋体" w:eastAsia="宋体"/>
                <w:sz w:val="17"/>
              </w:rPr>
              <w:t>部分通过（隔离接口）</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商家A修改商家B店铺或不存在shopId</w:t>
            </w:r>
          </w:p>
        </w:tc>
        <w:tc>
          <w:tcPr>
            <w:tcW w:type="dxa" w:w="1701"/>
            <w:vAlign w:val="center"/>
          </w:tcPr>
          <w:p>
            <w:pPr>
              <w:spacing w:after="0" w:line="271" w:lineRule="auto"/>
              <w:jc w:val="left"/>
            </w:pPr>
            <w:r>
              <w:rPr>
                <w:rFonts w:ascii="宋体" w:hAnsi="宋体" w:eastAsia="宋体"/>
                <w:sz w:val="17"/>
              </w:rPr>
              <w:t>403或404；不泄露他店资料，不创建伪店铺</w:t>
            </w:r>
          </w:p>
        </w:tc>
        <w:tc>
          <w:tcPr>
            <w:tcW w:type="dxa" w:w="1701"/>
            <w:vAlign w:val="center"/>
          </w:tcPr>
          <w:p>
            <w:pPr>
              <w:spacing w:after="0" w:line="271" w:lineRule="auto"/>
              <w:jc w:val="left"/>
            </w:pPr>
            <w:r>
              <w:rPr>
                <w:rFonts w:ascii="宋体" w:hAnsi="宋体" w:eastAsia="宋体"/>
                <w:sz w:val="17"/>
              </w:rPr>
              <w:t>隔离H2商家A修改商家B店铺为403；不存在ID待测</w:t>
            </w:r>
          </w:p>
        </w:tc>
        <w:tc>
          <w:tcPr>
            <w:tcW w:type="dxa" w:w="1134"/>
            <w:vAlign w:val="center"/>
          </w:tcPr>
          <w:p>
            <w:pPr>
              <w:spacing w:after="0" w:line="271" w:lineRule="auto"/>
              <w:jc w:val="center"/>
            </w:pPr>
            <w:r>
              <w:rPr>
                <w:rFonts w:ascii="宋体" w:hAnsi="宋体" w:eastAsia="宋体"/>
                <w:sz w:val="17"/>
              </w:rPr>
              <w:t>部分通过（隔离接口）</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FT-API-014</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营业时间写入故障与并发修改</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验证一次修改的原子性</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本店已有时段，独立数据库可注入失败和并发请求</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PATCH /api/v1/shops/{shopId}/business-hours；不假定最后写入者，核对完整时间表</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FT-API-010</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持久化时注入故障</w:t>
            </w:r>
          </w:p>
        </w:tc>
        <w:tc>
          <w:tcPr>
            <w:tcW w:type="dxa" w:w="1701"/>
            <w:vAlign w:val="center"/>
          </w:tcPr>
          <w:p>
            <w:pPr>
              <w:spacing w:after="0" w:line="271" w:lineRule="auto"/>
              <w:jc w:val="left"/>
            </w:pPr>
            <w:r>
              <w:rPr>
                <w:rFonts w:ascii="宋体" w:hAnsi="宋体" w:eastAsia="宋体"/>
                <w:sz w:val="17"/>
              </w:rPr>
              <w:t>500含traceId；旧时间表完整保留</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两个合法时间表并发提交</w:t>
            </w:r>
          </w:p>
        </w:tc>
        <w:tc>
          <w:tcPr>
            <w:tcW w:type="dxa" w:w="1701"/>
            <w:vAlign w:val="center"/>
          </w:tcPr>
          <w:p>
            <w:pPr>
              <w:spacing w:after="0" w:line="271" w:lineRule="auto"/>
              <w:jc w:val="left"/>
            </w:pPr>
            <w:r>
              <w:rPr>
                <w:rFonts w:ascii="宋体" w:hAnsi="宋体" w:eastAsia="宋体"/>
                <w:sz w:val="17"/>
              </w:rPr>
              <w:t>最终为一个完整版本，不混合两次请求的时段</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FT-FE-001</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根据首页经营类别查看对应店铺</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验证类别导航、筛选参数和异步切换时的最终列表</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默认类别下有开放店铺，另一类别有不同店铺；可控制请求返回顺序</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首页点击类别标签；检查 GET /shops?businessCategoryId；快速切换两次并逆序返回响应</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FT-003、FT-API-006</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点击一个经营类别</w:t>
            </w:r>
          </w:p>
        </w:tc>
        <w:tc>
          <w:tcPr>
            <w:tcW w:type="dxa" w:w="1701"/>
            <w:vAlign w:val="center"/>
          </w:tcPr>
          <w:p>
            <w:pPr>
              <w:spacing w:after="0" w:line="271" w:lineRule="auto"/>
              <w:jc w:val="left"/>
            </w:pPr>
            <w:r>
              <w:rPr>
                <w:rFonts w:ascii="宋体" w:hAnsi="宋体" w:eastAsia="宋体"/>
                <w:sz w:val="17"/>
              </w:rPr>
              <w:t>只展示归属该类别的店铺；请求携带正确类别ID</w:t>
            </w:r>
          </w:p>
        </w:tc>
        <w:tc>
          <w:tcPr>
            <w:tcW w:type="dxa" w:w="1701"/>
            <w:vAlign w:val="center"/>
          </w:tcPr>
          <w:p>
            <w:pPr>
              <w:spacing w:after="0" w:line="271" w:lineRule="auto"/>
              <w:jc w:val="left"/>
            </w:pPr>
            <w:r>
              <w:rPr>
                <w:rFonts w:ascii="宋体" w:hAnsi="宋体" w:eastAsia="宋体"/>
                <w:sz w:val="17"/>
              </w:rPr>
              <w:t>Edge 1280×720点击第二经营类别，关联该类别的店铺显示；接口查询200</w:t>
            </w:r>
          </w:p>
        </w:tc>
        <w:tc>
          <w:tcPr>
            <w:tcW w:type="dxa" w:w="1134"/>
            <w:vAlign w:val="center"/>
          </w:tcPr>
          <w:p>
            <w:pPr>
              <w:spacing w:after="0" w:line="271" w:lineRule="auto"/>
              <w:jc w:val="center"/>
            </w:pPr>
            <w:r>
              <w:rPr>
                <w:rFonts w:ascii="宋体" w:hAnsi="宋体" w:eastAsia="宋体"/>
                <w:sz w:val="17"/>
              </w:rPr>
              <w:t>通过（组件/浏览器）</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连续点击两个类别，使旧请求最后返回</w:t>
            </w:r>
          </w:p>
        </w:tc>
        <w:tc>
          <w:tcPr>
            <w:tcW w:type="dxa" w:w="1701"/>
            <w:vAlign w:val="center"/>
          </w:tcPr>
          <w:p>
            <w:pPr>
              <w:spacing w:after="0" w:line="271" w:lineRule="auto"/>
              <w:jc w:val="left"/>
            </w:pPr>
            <w:r>
              <w:rPr>
                <w:rFonts w:ascii="宋体" w:hAnsi="宋体" w:eastAsia="宋体"/>
                <w:sz w:val="17"/>
              </w:rPr>
              <w:t>最后选中的类别及对应列表保持不变；旧响应不能覆盖</w:t>
            </w:r>
          </w:p>
        </w:tc>
        <w:tc>
          <w:tcPr>
            <w:tcW w:type="dxa" w:w="1701"/>
            <w:vAlign w:val="center"/>
          </w:tcPr>
          <w:p>
            <w:pPr>
              <w:spacing w:after="0" w:line="271" w:lineRule="auto"/>
              <w:jc w:val="left"/>
            </w:pPr>
            <w:r>
              <w:rPr>
                <w:rFonts w:ascii="宋体" w:hAnsi="宋体" w:eastAsia="宋体"/>
                <w:sz w:val="17"/>
              </w:rPr>
              <w:t>先红后绿：修复请求代次后，最新类别结果保留</w:t>
            </w:r>
          </w:p>
        </w:tc>
        <w:tc>
          <w:tcPr>
            <w:tcW w:type="dxa" w:w="1134"/>
            <w:vAlign w:val="center"/>
          </w:tcPr>
          <w:p>
            <w:pPr>
              <w:spacing w:after="0" w:line="271" w:lineRule="auto"/>
              <w:jc w:val="center"/>
            </w:pPr>
            <w:r>
              <w:rPr>
                <w:rFonts w:ascii="宋体" w:hAnsi="宋体" w:eastAsia="宋体"/>
                <w:sz w:val="17"/>
              </w:rPr>
              <w:t>通过（组件）；已回归</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FT-FE-002</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按经营类别与商品名称搜索店铺</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验证两种搜索匹配和旧结果不得覆盖新关键词</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分别准备类别命中、商品名命中、无结果及异常响应</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搜索页输入关键词；核对店铺查询、结果/空态/错误态；连续提交不同关键词</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FT-003、FT-FE-001</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搜索经营类别名称，再搜索商品名称</w:t>
            </w:r>
          </w:p>
        </w:tc>
        <w:tc>
          <w:tcPr>
            <w:tcW w:type="dxa" w:w="1701"/>
            <w:vAlign w:val="center"/>
          </w:tcPr>
          <w:p>
            <w:pPr>
              <w:spacing w:after="0" w:line="271" w:lineRule="auto"/>
              <w:jc w:val="left"/>
            </w:pPr>
            <w:r>
              <w:rPr>
                <w:rFonts w:ascii="宋体" w:hAnsi="宋体" w:eastAsia="宋体"/>
                <w:sz w:val="17"/>
              </w:rPr>
              <w:t>均返回包含匹配类别或商品的店铺；无结果有空态，失败有错误提示</w:t>
            </w:r>
          </w:p>
        </w:tc>
        <w:tc>
          <w:tcPr>
            <w:tcW w:type="dxa" w:w="1701"/>
            <w:vAlign w:val="center"/>
          </w:tcPr>
          <w:p>
            <w:pPr>
              <w:spacing w:after="0" w:line="271" w:lineRule="auto"/>
              <w:jc w:val="left"/>
            </w:pPr>
            <w:r>
              <w:rPr>
                <w:rFonts w:ascii="宋体" w:hAnsi="宋体" w:eastAsia="宋体"/>
                <w:sz w:val="17"/>
              </w:rPr>
              <w:t>Edge分别按第二经营类别名及商品名搜索，均显示对应店铺；接口200</w:t>
            </w:r>
          </w:p>
        </w:tc>
        <w:tc>
          <w:tcPr>
            <w:tcW w:type="dxa" w:w="1134"/>
            <w:vAlign w:val="center"/>
          </w:tcPr>
          <w:p>
            <w:pPr>
              <w:spacing w:after="0" w:line="271" w:lineRule="auto"/>
              <w:jc w:val="center"/>
            </w:pPr>
            <w:r>
              <w:rPr>
                <w:rFonts w:ascii="宋体" w:hAnsi="宋体" w:eastAsia="宋体"/>
                <w:sz w:val="17"/>
              </w:rPr>
              <w:t>通过（组件/浏览器）</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先提交旧词后提交新词，令旧响应最后返回</w:t>
            </w:r>
          </w:p>
        </w:tc>
        <w:tc>
          <w:tcPr>
            <w:tcW w:type="dxa" w:w="1701"/>
            <w:vAlign w:val="center"/>
          </w:tcPr>
          <w:p>
            <w:pPr>
              <w:spacing w:after="0" w:line="271" w:lineRule="auto"/>
              <w:jc w:val="left"/>
            </w:pPr>
            <w:r>
              <w:rPr>
                <w:rFonts w:ascii="宋体" w:hAnsi="宋体" w:eastAsia="宋体"/>
                <w:sz w:val="17"/>
              </w:rPr>
              <w:t>页面仅显示新词对应的店铺</w:t>
            </w:r>
          </w:p>
        </w:tc>
        <w:tc>
          <w:tcPr>
            <w:tcW w:type="dxa" w:w="1701"/>
            <w:vAlign w:val="center"/>
          </w:tcPr>
          <w:p>
            <w:pPr>
              <w:spacing w:after="0" w:line="271" w:lineRule="auto"/>
              <w:jc w:val="left"/>
            </w:pPr>
            <w:r>
              <w:rPr>
                <w:rFonts w:ascii="宋体" w:hAnsi="宋体" w:eastAsia="宋体"/>
                <w:sz w:val="17"/>
              </w:rPr>
              <w:t>先红后绿：请求代次隔离后旧响应不再覆盖新结果</w:t>
            </w:r>
          </w:p>
        </w:tc>
        <w:tc>
          <w:tcPr>
            <w:tcW w:type="dxa" w:w="1134"/>
            <w:vAlign w:val="center"/>
          </w:tcPr>
          <w:p>
            <w:pPr>
              <w:spacing w:after="0" w:line="271" w:lineRule="auto"/>
              <w:jc w:val="center"/>
            </w:pPr>
            <w:r>
              <w:rPr>
                <w:rFonts w:ascii="宋体" w:hAnsi="宋体" w:eastAsia="宋体"/>
                <w:sz w:val="17"/>
              </w:rPr>
              <w:t>通过（组件）；已回归</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FT-FE-003</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上传店铺与商品图片</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验证上传类型、目标关联及异常时旧图不丢失</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商家有自己的店铺与商品，准备合规PNG及非法文件</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店铺资料上传店铺图和封面；商品管理上传商品图；检查POST /api/v1/images与展示</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FT-005、FT-API-010</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分别上传店铺图、封面图和商品图</w:t>
            </w:r>
          </w:p>
        </w:tc>
        <w:tc>
          <w:tcPr>
            <w:tcW w:type="dxa" w:w="1701"/>
            <w:vAlign w:val="center"/>
          </w:tcPr>
          <w:p>
            <w:pPr>
              <w:spacing w:after="0" w:line="271" w:lineRule="auto"/>
              <w:jc w:val="left"/>
            </w:pPr>
            <w:r>
              <w:rPr>
                <w:rFonts w:ascii="宋体" w:hAnsi="宋体" w:eastAsia="宋体"/>
                <w:sz w:val="17"/>
              </w:rPr>
              <w:t>类型分别为SHOP_IMAGE、SHOP_COVER、PRODUCT_IMAGE；目标ID正确，新图可预览</w:t>
            </w:r>
          </w:p>
        </w:tc>
        <w:tc>
          <w:tcPr>
            <w:tcW w:type="dxa" w:w="1701"/>
            <w:vAlign w:val="center"/>
          </w:tcPr>
          <w:p>
            <w:pPr>
              <w:spacing w:after="0" w:line="271" w:lineRule="auto"/>
              <w:jc w:val="left"/>
            </w:pPr>
            <w:r>
              <w:rPr>
                <w:rFonts w:ascii="宋体" w:hAnsi="宋体" w:eastAsia="宋体"/>
                <w:sz w:val="17"/>
              </w:rPr>
              <w:t>Edge店铺图、封面图和商品图三次POST /api/v1/images均200，图片实际加载成功</w:t>
            </w:r>
          </w:p>
        </w:tc>
        <w:tc>
          <w:tcPr>
            <w:tcW w:type="dxa" w:w="1134"/>
            <w:vAlign w:val="center"/>
          </w:tcPr>
          <w:p>
            <w:pPr>
              <w:spacing w:after="0" w:line="271" w:lineRule="auto"/>
              <w:jc w:val="center"/>
            </w:pPr>
            <w:r>
              <w:rPr>
                <w:rFonts w:ascii="宋体" w:hAnsi="宋体" w:eastAsia="宋体"/>
                <w:sz w:val="17"/>
              </w:rPr>
              <w:t>通过（组件/浏览器）</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上传失败或上传中重复选择</w:t>
            </w:r>
          </w:p>
        </w:tc>
        <w:tc>
          <w:tcPr>
            <w:tcW w:type="dxa" w:w="1701"/>
            <w:vAlign w:val="center"/>
          </w:tcPr>
          <w:p>
            <w:pPr>
              <w:spacing w:after="0" w:line="271" w:lineRule="auto"/>
              <w:jc w:val="left"/>
            </w:pPr>
            <w:r>
              <w:rPr>
                <w:rFonts w:ascii="宋体" w:hAnsi="宋体" w:eastAsia="宋体"/>
                <w:sz w:val="17"/>
              </w:rPr>
              <w:t>按钮在上传中禁用；失败保留原图并允许重试</w:t>
            </w:r>
          </w:p>
        </w:tc>
        <w:tc>
          <w:tcPr>
            <w:tcW w:type="dxa" w:w="1701"/>
            <w:vAlign w:val="center"/>
          </w:tcPr>
          <w:p>
            <w:pPr>
              <w:spacing w:after="0" w:line="271" w:lineRule="auto"/>
              <w:jc w:val="left"/>
            </w:pPr>
            <w:r>
              <w:rPr>
                <w:rFonts w:ascii="宋体" w:hAnsi="宋体" w:eastAsia="宋体"/>
                <w:sz w:val="17"/>
              </w:rPr>
              <w:t>组件测试通过：并发抑制、失败保留及重试</w:t>
            </w:r>
          </w:p>
        </w:tc>
        <w:tc>
          <w:tcPr>
            <w:tcW w:type="dxa" w:w="1134"/>
            <w:vAlign w:val="center"/>
          </w:tcPr>
          <w:p>
            <w:pPr>
              <w:spacing w:after="0" w:line="271" w:lineRule="auto"/>
              <w:jc w:val="center"/>
            </w:pPr>
            <w:r>
              <w:rPr>
                <w:rFonts w:ascii="宋体" w:hAnsi="宋体" w:eastAsia="宋体"/>
                <w:sz w:val="17"/>
              </w:rPr>
              <w:t>通过（组件）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FT-FE-004</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显示店铺经营时间</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验证店铺详情的营业时间格式和缺省状态</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店铺分别有完整时段、带秒字段及未配置时段</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打开店铺详情；比较服务端时段与顾客端显示；刷新页面</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FT-004、FT-API-010</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查看已设置营业时间的店铺</w:t>
            </w:r>
          </w:p>
        </w:tc>
        <w:tc>
          <w:tcPr>
            <w:tcW w:type="dxa" w:w="1701"/>
            <w:vAlign w:val="center"/>
          </w:tcPr>
          <w:p>
            <w:pPr>
              <w:spacing w:after="0" w:line="271" w:lineRule="auto"/>
              <w:jc w:val="left"/>
            </w:pPr>
            <w:r>
              <w:rPr>
                <w:rFonts w:ascii="宋体" w:hAnsi="宋体" w:eastAsia="宋体"/>
                <w:sz w:val="17"/>
              </w:rPr>
              <w:t>以HH:mm格式展示起止时间，秒数不外露</w:t>
            </w:r>
          </w:p>
        </w:tc>
        <w:tc>
          <w:tcPr>
            <w:tcW w:type="dxa" w:w="1701"/>
            <w:vAlign w:val="center"/>
          </w:tcPr>
          <w:p>
            <w:pPr>
              <w:spacing w:after="0" w:line="271" w:lineRule="auto"/>
              <w:jc w:val="left"/>
            </w:pPr>
            <w:r>
              <w:rPr>
                <w:rFonts w:ascii="宋体" w:hAnsi="宋体" w:eastAsia="宋体"/>
                <w:sz w:val="17"/>
              </w:rPr>
              <w:t>Edge店铺详情显示08:30–20:30，与保存值一致</w:t>
            </w:r>
          </w:p>
        </w:tc>
        <w:tc>
          <w:tcPr>
            <w:tcW w:type="dxa" w:w="1134"/>
            <w:vAlign w:val="center"/>
          </w:tcPr>
          <w:p>
            <w:pPr>
              <w:spacing w:after="0" w:line="271" w:lineRule="auto"/>
              <w:jc w:val="center"/>
            </w:pPr>
            <w:r>
              <w:rPr>
                <w:rFonts w:ascii="宋体" w:hAnsi="宋体" w:eastAsia="宋体"/>
                <w:sz w:val="17"/>
              </w:rPr>
              <w:t>通过（组件/浏览器）</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查看未配置或跨午夜时段的店铺</w:t>
            </w:r>
          </w:p>
        </w:tc>
        <w:tc>
          <w:tcPr>
            <w:tcW w:type="dxa" w:w="1701"/>
            <w:vAlign w:val="center"/>
          </w:tcPr>
          <w:p>
            <w:pPr>
              <w:spacing w:after="0" w:line="271" w:lineRule="auto"/>
              <w:jc w:val="left"/>
            </w:pPr>
            <w:r>
              <w:rPr>
                <w:rFonts w:ascii="宋体" w:hAnsi="宋体" w:eastAsia="宋体"/>
                <w:sz w:val="17"/>
              </w:rPr>
              <w:t>缺省不显示伪造时间；跨午夜应按需求规则解释</w:t>
            </w:r>
          </w:p>
        </w:tc>
        <w:tc>
          <w:tcPr>
            <w:tcW w:type="dxa" w:w="1701"/>
            <w:vAlign w:val="center"/>
          </w:tcPr>
          <w:p>
            <w:pPr>
              <w:spacing w:after="0" w:line="271" w:lineRule="auto"/>
              <w:jc w:val="left"/>
            </w:pPr>
            <w:r>
              <w:rPr>
                <w:rFonts w:ascii="宋体" w:hAnsi="宋体" w:eastAsia="宋体"/>
                <w:sz w:val="17"/>
              </w:rPr>
              <w:t>缺省显示分支已通过组件测试；跨午夜PATCH仍返回400</w:t>
            </w:r>
          </w:p>
        </w:tc>
        <w:tc>
          <w:tcPr>
            <w:tcW w:type="dxa" w:w="1134"/>
            <w:vAlign w:val="center"/>
          </w:tcPr>
          <w:p>
            <w:pPr>
              <w:spacing w:after="0" w:line="271" w:lineRule="auto"/>
              <w:jc w:val="center"/>
            </w:pPr>
            <w:r>
              <w:rPr>
                <w:rFonts w:ascii="宋体" w:hAnsi="宋体" w:eastAsia="宋体"/>
                <w:sz w:val="17"/>
              </w:rPr>
              <w:t>部分通过；跨午夜未通过</w:t>
            </w:r>
          </w:p>
        </w:tc>
      </w:tr>
    </w:tbl>
    <w:p w14:paraId="385054C9">
      <w:pPr>
        <w:spacing w:after="0"/>
      </w:pPr>
    </w:p>
    <w:p w14:paraId="4D0CBBFE">
      <w:pPr>
        <w:jc w:val="both"/>
      </w:pPr>
      <w:r>
        <w:t>测试结果分析：本模块列出25个用例，新增4个前端专项用例。多品类导航、类别与商品名搜索、店铺/商品图片上传及营业时间在隔离浏览器链路已通过；跨午夜营业、故障注入等未完成项不计通过。</w:t>
      </w:r>
    </w:p>
    <w:p w14:paraId="5BF57A74">
      <w:pPr>
        <w:pStyle w:val="188"/>
      </w:pPr>
      <w:r>
        <w:t>3.2.2 测试结果综合分析及建议</w:t>
      </w:r>
    </w:p>
    <w:p w14:paraId="25872520">
      <w:pPr>
        <w:ind w:firstLine="420" w:firstLineChars="200"/>
        <w:jc w:val="both"/>
      </w:pPr>
      <w:r>
        <w:t>首页快速切换品类与连续搜索的旧请求覆盖新结果缺陷已按先失败测试、后最小修复的顺序验证；多品类关联搜索缺陷同样已通过失败接口用例定位并修复。独立H2环境33项接口检查与Edge浏览器链路验证了经营品类查询/设置、按品类筛店、类别/商品名搜索、营业时间及图片上传。跨午夜营业仍被HTTP 400拒绝；并发写入、故障注入和午夜下单边界未验收。</w:t>
      </w:r>
      <w:r/>
      <w:r/>
    </w:p>
    <w:p w14:paraId="734F71AA">
      <w:pPr>
        <w:pStyle w:val="188"/>
      </w:pPr>
      <w:r>
        <w:t>3.2.3 测试经验总结</w:t>
      </w:r>
    </w:p>
    <w:p w14:paraId="2D2E2513">
      <w:pPr>
        <w:ind w:firstLine="420" w:firstLineChars="200"/>
        <w:jc w:val="both"/>
      </w:pPr>
      <w:r>
        <w:t>商品页显示空状态时，必须先区分服务端确实无店铺与客户端本地缓存缺失；前者是业务状态，后者是缺陷。</w:t>
      </w:r>
    </w:p>
    <w:p w14:paraId="3315D2F1">
      <w:pPr>
        <w:pStyle w:val="187"/>
      </w:pPr>
      <w:r>
        <w:t>3.3 个人中心与购物车</w:t>
      </w:r>
    </w:p>
    <w:p w14:paraId="45768B74">
      <w:pPr>
        <w:pStyle w:val="188"/>
      </w:pPr>
      <w:r>
        <w:t>3.3.1 测试用例与结果分析</w:t>
      </w:r>
    </w:p>
    <w:p w14:paraId="22B11CFB">
      <w:pPr>
        <w:jc w:val="both"/>
      </w:pPr>
      <w:r>
        <w:t>测试用例：</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4"/>
        <w:gridCol w:w="1899"/>
        <w:gridCol w:w="1701"/>
        <w:gridCol w:w="1701"/>
        <w:gridCol w:w="1134"/>
      </w:tblGrid>
      <w:tr w14:paraId="31CF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04570DA">
            <w:pPr>
              <w:spacing w:after="0" w:line="271" w:lineRule="auto"/>
              <w:jc w:val="center"/>
            </w:pPr>
            <w:r>
              <w:rPr>
                <w:rFonts w:ascii="宋体" w:hAnsi="宋体" w:eastAsia="宋体"/>
                <w:b w:val="0"/>
                <w:sz w:val="17"/>
              </w:rPr>
              <w:t>用例编号</w:t>
            </w:r>
          </w:p>
        </w:tc>
        <w:tc>
          <w:tcPr>
            <w:tcW w:w="6435" w:type="dxa"/>
            <w:gridSpan w:val="4"/>
            <w:vAlign w:val="center"/>
          </w:tcPr>
          <w:p w14:paraId="4627E42E">
            <w:pPr>
              <w:spacing w:after="0" w:line="271" w:lineRule="auto"/>
              <w:jc w:val="center"/>
            </w:pPr>
            <w:r>
              <w:rPr>
                <w:rFonts w:ascii="宋体" w:hAnsi="宋体" w:eastAsia="宋体"/>
                <w:b w:val="0"/>
                <w:sz w:val="17"/>
              </w:rPr>
              <w:t>FT-006</w:t>
            </w:r>
          </w:p>
        </w:tc>
      </w:tr>
      <w:tr w14:paraId="4FFAE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2A38B99">
            <w:pPr>
              <w:spacing w:after="0" w:line="271" w:lineRule="auto"/>
              <w:jc w:val="center"/>
            </w:pPr>
            <w:r>
              <w:rPr>
                <w:rFonts w:ascii="宋体" w:hAnsi="宋体" w:eastAsia="宋体"/>
                <w:b w:val="0"/>
                <w:sz w:val="17"/>
              </w:rPr>
              <w:t>功能描述</w:t>
            </w:r>
          </w:p>
        </w:tc>
        <w:tc>
          <w:tcPr>
            <w:tcW w:w="6435" w:type="dxa"/>
            <w:gridSpan w:val="4"/>
            <w:vAlign w:val="center"/>
          </w:tcPr>
          <w:p w14:paraId="222F15A5">
            <w:pPr>
              <w:spacing w:after="0" w:line="271" w:lineRule="auto"/>
              <w:jc w:val="center"/>
            </w:pPr>
            <w:r>
              <w:rPr>
                <w:rFonts w:ascii="宋体" w:hAnsi="宋体" w:eastAsia="宋体"/>
                <w:b w:val="0"/>
                <w:sz w:val="17"/>
              </w:rPr>
              <w:t>用户及店铺购物车隔离</w:t>
            </w:r>
          </w:p>
        </w:tc>
      </w:tr>
      <w:tr w14:paraId="7D2C0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9F88E92">
            <w:pPr>
              <w:spacing w:after="0" w:line="271" w:lineRule="auto"/>
              <w:jc w:val="center"/>
            </w:pPr>
            <w:r>
              <w:rPr>
                <w:rFonts w:ascii="宋体" w:hAnsi="宋体" w:eastAsia="宋体"/>
                <w:b w:val="0"/>
                <w:sz w:val="17"/>
              </w:rPr>
              <w:t>用例目的</w:t>
            </w:r>
          </w:p>
        </w:tc>
        <w:tc>
          <w:tcPr>
            <w:tcW w:w="6435" w:type="dxa"/>
            <w:gridSpan w:val="4"/>
            <w:vAlign w:val="center"/>
          </w:tcPr>
          <w:p w14:paraId="6455E8C3">
            <w:pPr>
              <w:spacing w:after="0" w:line="271" w:lineRule="auto"/>
              <w:jc w:val="center"/>
            </w:pPr>
            <w:r>
              <w:rPr>
                <w:rFonts w:ascii="宋体" w:hAnsi="宋体" w:eastAsia="宋体"/>
                <w:b w:val="0"/>
                <w:sz w:val="17"/>
              </w:rPr>
              <w:t>验证重复加入、跨用户和库存限制</w:t>
            </w:r>
          </w:p>
        </w:tc>
      </w:tr>
      <w:tr w14:paraId="37791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B520853">
            <w:pPr>
              <w:spacing w:after="0" w:line="271" w:lineRule="auto"/>
              <w:jc w:val="center"/>
            </w:pPr>
            <w:r>
              <w:rPr>
                <w:rFonts w:ascii="宋体" w:hAnsi="宋体" w:eastAsia="宋体"/>
                <w:b w:val="0"/>
                <w:sz w:val="17"/>
              </w:rPr>
              <w:t>前提条件</w:t>
            </w:r>
          </w:p>
        </w:tc>
        <w:tc>
          <w:tcPr>
            <w:tcW w:w="6435" w:type="dxa"/>
            <w:gridSpan w:val="4"/>
            <w:vAlign w:val="center"/>
          </w:tcPr>
          <w:p w14:paraId="0EA1AE02">
            <w:pPr>
              <w:spacing w:after="0" w:line="271" w:lineRule="auto"/>
              <w:jc w:val="center"/>
            </w:pPr>
            <w:r>
              <w:rPr>
                <w:rFonts w:ascii="宋体" w:hAnsi="宋体" w:eastAsia="宋体"/>
                <w:b w:val="0"/>
                <w:sz w:val="17"/>
              </w:rPr>
              <w:t>两个顾客、两家店铺及库存商品</w:t>
            </w:r>
          </w:p>
        </w:tc>
      </w:tr>
      <w:tr w14:paraId="08B8A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30E2777">
            <w:pPr>
              <w:spacing w:after="0" w:line="271" w:lineRule="auto"/>
              <w:jc w:val="center"/>
            </w:pPr>
            <w:r>
              <w:rPr>
                <w:rFonts w:ascii="宋体" w:hAnsi="宋体" w:eastAsia="宋体"/>
                <w:b w:val="0"/>
                <w:sz w:val="17"/>
              </w:rPr>
              <w:t>特殊的规程说明</w:t>
            </w:r>
          </w:p>
        </w:tc>
        <w:tc>
          <w:tcPr>
            <w:tcW w:w="6435" w:type="dxa"/>
            <w:gridSpan w:val="4"/>
            <w:vAlign w:val="center"/>
          </w:tcPr>
          <w:p w14:paraId="4837A5D3">
            <w:pPr>
              <w:spacing w:after="0" w:line="271" w:lineRule="auto"/>
              <w:jc w:val="center"/>
            </w:pPr>
            <w:r>
              <w:rPr>
                <w:rFonts w:ascii="宋体" w:hAnsi="宋体" w:eastAsia="宋体"/>
                <w:b w:val="0"/>
                <w:sz w:val="17"/>
              </w:rPr>
              <w:t>修改他人条目不得成功</w:t>
            </w:r>
          </w:p>
        </w:tc>
      </w:tr>
      <w:tr w14:paraId="57794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B17014A">
            <w:pPr>
              <w:spacing w:after="0" w:line="271" w:lineRule="auto"/>
              <w:jc w:val="center"/>
            </w:pPr>
            <w:r>
              <w:rPr>
                <w:rFonts w:ascii="宋体" w:hAnsi="宋体" w:eastAsia="宋体"/>
                <w:b w:val="0"/>
                <w:sz w:val="17"/>
              </w:rPr>
              <w:t>用例间的依赖关系</w:t>
            </w:r>
          </w:p>
        </w:tc>
        <w:tc>
          <w:tcPr>
            <w:tcW w:w="6435" w:type="dxa"/>
            <w:gridSpan w:val="4"/>
            <w:vAlign w:val="center"/>
          </w:tcPr>
          <w:p w14:paraId="170129E5">
            <w:pPr>
              <w:spacing w:after="0" w:line="271" w:lineRule="auto"/>
              <w:jc w:val="center"/>
            </w:pPr>
            <w:r>
              <w:rPr>
                <w:rFonts w:ascii="宋体" w:hAnsi="宋体" w:eastAsia="宋体"/>
                <w:b w:val="0"/>
                <w:sz w:val="17"/>
              </w:rPr>
              <w:t>无</w:t>
            </w:r>
          </w:p>
        </w:tc>
      </w:tr>
      <w:tr w14:paraId="386A2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30E37039">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05C28636">
            <w:pPr>
              <w:spacing w:after="0" w:line="271" w:lineRule="auto"/>
              <w:jc w:val="center"/>
            </w:pPr>
            <w:r>
              <w:rPr>
                <w:rFonts w:ascii="宋体" w:hAnsi="宋体" w:eastAsia="宋体"/>
                <w:b w:val="0"/>
                <w:sz w:val="17"/>
              </w:rPr>
              <w:t>输入</w:t>
            </w:r>
          </w:p>
        </w:tc>
        <w:tc>
          <w:tcPr>
            <w:tcW w:w="1701" w:type="dxa"/>
            <w:shd w:val="clear" w:color="auto" w:fill="E6E6E6"/>
            <w:vAlign w:val="center"/>
          </w:tcPr>
          <w:p w14:paraId="7AD8C323">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76BB38D8">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7B84015E">
            <w:pPr>
              <w:spacing w:after="0" w:line="271" w:lineRule="auto"/>
              <w:jc w:val="center"/>
            </w:pPr>
            <w:r>
              <w:rPr>
                <w:rFonts w:ascii="宋体" w:hAnsi="宋体" w:eastAsia="宋体"/>
                <w:b w:val="0"/>
                <w:sz w:val="17"/>
              </w:rPr>
              <w:t>备注</w:t>
            </w:r>
          </w:p>
        </w:tc>
      </w:tr>
      <w:tr w14:paraId="5F07C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76BD737">
            <w:pPr>
              <w:spacing w:after="0" w:line="271" w:lineRule="auto"/>
              <w:jc w:val="center"/>
            </w:pPr>
            <w:r>
              <w:rPr>
                <w:rFonts w:ascii="宋体" w:hAnsi="宋体" w:eastAsia="宋体"/>
                <w:b w:val="0"/>
                <w:sz w:val="17"/>
              </w:rPr>
              <w:t>1</w:t>
            </w:r>
          </w:p>
        </w:tc>
        <w:tc>
          <w:tcPr>
            <w:tcW w:w="1899" w:type="dxa"/>
            <w:vAlign w:val="center"/>
          </w:tcPr>
          <w:p w14:paraId="2B7B6C2E">
            <w:pPr>
              <w:spacing w:after="0" w:line="271" w:lineRule="auto"/>
              <w:jc w:val="left"/>
            </w:pPr>
            <w:r>
              <w:rPr>
                <w:rFonts w:ascii="宋体" w:hAnsi="宋体" w:eastAsia="宋体"/>
                <w:b w:val="0"/>
                <w:sz w:val="17"/>
              </w:rPr>
              <w:t>不同顾客加购并重复加购超库存</w:t>
            </w:r>
          </w:p>
        </w:tc>
        <w:tc>
          <w:tcPr>
            <w:tcW w:w="1701" w:type="dxa"/>
            <w:vAlign w:val="center"/>
          </w:tcPr>
          <w:p w14:paraId="3F283B81">
            <w:pPr>
              <w:spacing w:after="0" w:line="271" w:lineRule="auto"/>
              <w:jc w:val="left"/>
            </w:pPr>
            <w:r>
              <w:rPr>
                <w:rFonts w:ascii="宋体" w:hAnsi="宋体" w:eastAsia="宋体"/>
                <w:b w:val="0"/>
                <w:sz w:val="17"/>
              </w:rPr>
              <w:t>数据隔离；超库存409且原数量不变</w:t>
            </w:r>
          </w:p>
        </w:tc>
        <w:tc>
          <w:tcPr>
            <w:tcW w:w="1701" w:type="dxa"/>
            <w:vAlign w:val="center"/>
          </w:tcPr>
          <w:p w14:paraId="4A39373A">
            <w:pPr>
              <w:spacing w:after="0" w:line="271" w:lineRule="auto"/>
              <w:jc w:val="left"/>
            </w:pPr>
            <w:r>
              <w:rPr>
                <w:rFonts w:ascii="宋体" w:hAnsi="宋体" w:eastAsia="宋体"/>
                <w:b w:val="0"/>
                <w:sz w:val="17"/>
              </w:rPr>
              <w:t>自动化断言通过</w:t>
            </w:r>
          </w:p>
        </w:tc>
        <w:tc>
          <w:tcPr>
            <w:tcW w:w="1134" w:type="dxa"/>
            <w:vAlign w:val="center"/>
          </w:tcPr>
          <w:p w14:paraId="039F0F72">
            <w:pPr>
              <w:spacing w:after="0" w:line="271" w:lineRule="auto"/>
              <w:jc w:val="center"/>
            </w:pPr>
            <w:r>
              <w:rPr>
                <w:rFonts w:ascii="宋体" w:hAnsi="宋体" w:eastAsia="宋体"/>
                <w:b w:val="0"/>
                <w:sz w:val="17"/>
              </w:rPr>
              <w:t>通过</w:t>
            </w:r>
          </w:p>
        </w:tc>
      </w:tr>
      <w:tr w14:paraId="2472C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D7CD237">
            <w:pPr>
              <w:spacing w:after="0" w:line="271" w:lineRule="auto"/>
              <w:jc w:val="center"/>
            </w:pPr>
            <w:r>
              <w:rPr>
                <w:rFonts w:ascii="宋体" w:hAnsi="宋体" w:eastAsia="宋体"/>
                <w:b w:val="0"/>
                <w:sz w:val="17"/>
              </w:rPr>
              <w:t>用例编号</w:t>
            </w:r>
          </w:p>
        </w:tc>
        <w:tc>
          <w:tcPr>
            <w:tcW w:w="6435" w:type="dxa"/>
            <w:gridSpan w:val="4"/>
            <w:vAlign w:val="center"/>
          </w:tcPr>
          <w:p w14:paraId="051D6287">
            <w:pPr>
              <w:spacing w:after="0" w:line="271" w:lineRule="auto"/>
              <w:jc w:val="center"/>
            </w:pPr>
            <w:r>
              <w:rPr>
                <w:rFonts w:ascii="宋体" w:hAnsi="宋体" w:eastAsia="宋体"/>
                <w:b w:val="0"/>
                <w:sz w:val="17"/>
              </w:rPr>
              <w:t>FT-007</w:t>
            </w:r>
          </w:p>
        </w:tc>
      </w:tr>
      <w:tr w14:paraId="126703B6">
        <w:tblPrEx>
          <w:tblCellMar>
            <w:top w:w="0" w:type="dxa"/>
            <w:left w:w="108" w:type="dxa"/>
            <w:bottom w:w="0" w:type="dxa"/>
            <w:right w:w="108" w:type="dxa"/>
          </w:tblCellMar>
        </w:tblPrEx>
        <w:trPr>
          <w:cantSplit/>
          <w:jc w:val="center"/>
        </w:trPr>
        <w:tc>
          <w:tcPr>
            <w:tcW w:w="1644" w:type="dxa"/>
            <w:vAlign w:val="center"/>
          </w:tcPr>
          <w:p w14:paraId="37028578">
            <w:pPr>
              <w:spacing w:after="0" w:line="271" w:lineRule="auto"/>
              <w:jc w:val="center"/>
            </w:pPr>
            <w:r>
              <w:rPr>
                <w:rFonts w:ascii="宋体" w:hAnsi="宋体" w:eastAsia="宋体"/>
                <w:b w:val="0"/>
                <w:sz w:val="17"/>
              </w:rPr>
              <w:t>功能描述</w:t>
            </w:r>
          </w:p>
        </w:tc>
        <w:tc>
          <w:tcPr>
            <w:tcW w:w="6435" w:type="dxa"/>
            <w:gridSpan w:val="4"/>
            <w:vAlign w:val="center"/>
          </w:tcPr>
          <w:p w14:paraId="405D2EC8">
            <w:pPr>
              <w:spacing w:after="0" w:line="271" w:lineRule="auto"/>
              <w:jc w:val="center"/>
            </w:pPr>
            <w:r>
              <w:rPr>
                <w:rFonts w:ascii="宋体" w:hAnsi="宋体" w:eastAsia="宋体"/>
                <w:b w:val="0"/>
                <w:sz w:val="17"/>
              </w:rPr>
              <w:t>收货地址联系人电话</w:t>
            </w:r>
          </w:p>
        </w:tc>
      </w:tr>
      <w:tr w14:paraId="2014F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D35BD43">
            <w:pPr>
              <w:spacing w:after="0" w:line="271" w:lineRule="auto"/>
              <w:jc w:val="center"/>
            </w:pPr>
            <w:r>
              <w:rPr>
                <w:rFonts w:ascii="宋体" w:hAnsi="宋体" w:eastAsia="宋体"/>
                <w:b w:val="0"/>
                <w:sz w:val="17"/>
              </w:rPr>
              <w:t>用例目的</w:t>
            </w:r>
          </w:p>
        </w:tc>
        <w:tc>
          <w:tcPr>
            <w:tcW w:w="6435" w:type="dxa"/>
            <w:gridSpan w:val="4"/>
            <w:vAlign w:val="center"/>
          </w:tcPr>
          <w:p w14:paraId="1A1EDE64">
            <w:pPr>
              <w:spacing w:after="0" w:line="271" w:lineRule="auto"/>
              <w:jc w:val="center"/>
            </w:pPr>
            <w:r>
              <w:rPr>
                <w:rFonts w:ascii="宋体" w:hAnsi="宋体" w:eastAsia="宋体"/>
                <w:b w:val="0"/>
                <w:sz w:val="17"/>
              </w:rPr>
              <w:t>验证购物车填写信息形成订单快照</w:t>
            </w:r>
          </w:p>
        </w:tc>
      </w:tr>
      <w:tr w14:paraId="7D06A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4ACB9EF">
            <w:pPr>
              <w:spacing w:after="0" w:line="271" w:lineRule="auto"/>
              <w:jc w:val="center"/>
            </w:pPr>
            <w:r>
              <w:rPr>
                <w:rFonts w:ascii="宋体" w:hAnsi="宋体" w:eastAsia="宋体"/>
                <w:b w:val="0"/>
                <w:sz w:val="17"/>
              </w:rPr>
              <w:t>前提条件</w:t>
            </w:r>
          </w:p>
        </w:tc>
        <w:tc>
          <w:tcPr>
            <w:tcW w:w="6435" w:type="dxa"/>
            <w:gridSpan w:val="4"/>
            <w:vAlign w:val="center"/>
          </w:tcPr>
          <w:p w14:paraId="4ED4E37A">
            <w:pPr>
              <w:spacing w:after="0" w:line="271" w:lineRule="auto"/>
              <w:jc w:val="center"/>
            </w:pPr>
            <w:r>
              <w:rPr>
                <w:rFonts w:ascii="宋体" w:hAnsi="宋体" w:eastAsia="宋体"/>
                <w:b w:val="0"/>
                <w:sz w:val="17"/>
              </w:rPr>
              <w:t>顾客购物车有商品</w:t>
            </w:r>
          </w:p>
        </w:tc>
      </w:tr>
      <w:tr w14:paraId="050B6D20">
        <w:tblPrEx>
          <w:tblCellMar>
            <w:top w:w="0" w:type="dxa"/>
            <w:left w:w="108" w:type="dxa"/>
            <w:bottom w:w="0" w:type="dxa"/>
            <w:right w:w="108" w:type="dxa"/>
          </w:tblCellMar>
        </w:tblPrEx>
        <w:trPr>
          <w:cantSplit/>
          <w:jc w:val="center"/>
        </w:trPr>
        <w:tc>
          <w:tcPr>
            <w:tcW w:w="1644" w:type="dxa"/>
            <w:vAlign w:val="center"/>
          </w:tcPr>
          <w:p w14:paraId="386F9BC8">
            <w:pPr>
              <w:spacing w:after="0" w:line="271" w:lineRule="auto"/>
              <w:jc w:val="center"/>
            </w:pPr>
            <w:r>
              <w:rPr>
                <w:rFonts w:ascii="宋体" w:hAnsi="宋体" w:eastAsia="宋体"/>
                <w:b w:val="0"/>
                <w:sz w:val="17"/>
              </w:rPr>
              <w:t>特殊的规程说明</w:t>
            </w:r>
          </w:p>
        </w:tc>
        <w:tc>
          <w:tcPr>
            <w:tcW w:w="6435" w:type="dxa"/>
            <w:gridSpan w:val="4"/>
            <w:vAlign w:val="center"/>
          </w:tcPr>
          <w:p w14:paraId="28E4E77E">
            <w:pPr>
              <w:spacing w:after="0" w:line="271" w:lineRule="auto"/>
              <w:jc w:val="center"/>
            </w:pPr>
            <w:r>
              <w:rPr>
                <w:rFonts w:ascii="宋体" w:hAnsi="宋体" w:eastAsia="宋体"/>
                <w:b w:val="0"/>
                <w:sz w:val="17"/>
              </w:rPr>
              <w:t>可选保存个人地址与订单快照分开</w:t>
            </w:r>
          </w:p>
        </w:tc>
      </w:tr>
      <w:tr w14:paraId="40F12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26264A9">
            <w:pPr>
              <w:spacing w:after="0" w:line="271" w:lineRule="auto"/>
              <w:jc w:val="center"/>
            </w:pPr>
            <w:r>
              <w:rPr>
                <w:rFonts w:ascii="宋体" w:hAnsi="宋体" w:eastAsia="宋体"/>
                <w:b w:val="0"/>
                <w:sz w:val="17"/>
              </w:rPr>
              <w:t>用例间的依赖关系</w:t>
            </w:r>
          </w:p>
        </w:tc>
        <w:tc>
          <w:tcPr>
            <w:tcW w:w="6435" w:type="dxa"/>
            <w:gridSpan w:val="4"/>
            <w:vAlign w:val="center"/>
          </w:tcPr>
          <w:p w14:paraId="1274244D">
            <w:pPr>
              <w:spacing w:after="0" w:line="271" w:lineRule="auto"/>
              <w:jc w:val="center"/>
            </w:pPr>
            <w:r>
              <w:rPr>
                <w:rFonts w:ascii="宋体" w:hAnsi="宋体" w:eastAsia="宋体"/>
                <w:b w:val="0"/>
                <w:sz w:val="17"/>
              </w:rPr>
              <w:t>依赖FT-006</w:t>
            </w:r>
          </w:p>
        </w:tc>
      </w:tr>
      <w:tr w14:paraId="4EF6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2B43ABC1">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2EFA8BA7">
            <w:pPr>
              <w:spacing w:after="0" w:line="271" w:lineRule="auto"/>
              <w:jc w:val="center"/>
            </w:pPr>
            <w:r>
              <w:rPr>
                <w:rFonts w:ascii="宋体" w:hAnsi="宋体" w:eastAsia="宋体"/>
                <w:b w:val="0"/>
                <w:sz w:val="17"/>
              </w:rPr>
              <w:t>输入</w:t>
            </w:r>
          </w:p>
        </w:tc>
        <w:tc>
          <w:tcPr>
            <w:tcW w:w="1701" w:type="dxa"/>
            <w:shd w:val="clear" w:color="auto" w:fill="E6E6E6"/>
            <w:vAlign w:val="center"/>
          </w:tcPr>
          <w:p w14:paraId="3BC44EE1">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61F2FECE">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52DADC11">
            <w:pPr>
              <w:spacing w:after="0" w:line="271" w:lineRule="auto"/>
              <w:jc w:val="center"/>
            </w:pPr>
            <w:r>
              <w:rPr>
                <w:rFonts w:ascii="宋体" w:hAnsi="宋体" w:eastAsia="宋体"/>
                <w:b w:val="0"/>
                <w:sz w:val="17"/>
              </w:rPr>
              <w:t>备注</w:t>
            </w:r>
          </w:p>
        </w:tc>
      </w:tr>
      <w:tr w14:paraId="4D04B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AF5307A">
            <w:pPr>
              <w:spacing w:after="0" w:line="271" w:lineRule="auto"/>
              <w:jc w:val="center"/>
            </w:pPr>
            <w:r>
              <w:rPr>
                <w:rFonts w:ascii="宋体" w:hAnsi="宋体" w:eastAsia="宋体"/>
                <w:b w:val="0"/>
                <w:sz w:val="17"/>
              </w:rPr>
              <w:t>1</w:t>
            </w:r>
          </w:p>
        </w:tc>
        <w:tc>
          <w:tcPr>
            <w:tcW w:w="1899" w:type="dxa"/>
            <w:vAlign w:val="center"/>
          </w:tcPr>
          <w:p w14:paraId="6099A4B2">
            <w:pPr>
              <w:spacing w:after="0" w:line="271" w:lineRule="auto"/>
              <w:jc w:val="left"/>
            </w:pPr>
            <w:r>
              <w:rPr>
                <w:rFonts w:ascii="宋体" w:hAnsi="宋体" w:eastAsia="宋体"/>
                <w:b w:val="0"/>
                <w:sz w:val="17"/>
              </w:rPr>
              <w:t>修改收货信息并下单</w:t>
            </w:r>
          </w:p>
        </w:tc>
        <w:tc>
          <w:tcPr>
            <w:tcW w:w="1701" w:type="dxa"/>
            <w:vAlign w:val="center"/>
          </w:tcPr>
          <w:p w14:paraId="2DB8CBA1">
            <w:pPr>
              <w:spacing w:after="0" w:line="271" w:lineRule="auto"/>
              <w:jc w:val="left"/>
            </w:pPr>
            <w:r>
              <w:rPr>
                <w:rFonts w:ascii="宋体" w:hAnsi="宋体" w:eastAsia="宋体"/>
                <w:b w:val="0"/>
                <w:sz w:val="17"/>
              </w:rPr>
              <w:t>订单保存独立快照</w:t>
            </w:r>
          </w:p>
        </w:tc>
        <w:tc>
          <w:tcPr>
            <w:tcW w:w="1701" w:type="dxa"/>
            <w:vAlign w:val="center"/>
          </w:tcPr>
          <w:p w14:paraId="3E8263C7">
            <w:pPr>
              <w:spacing w:after="0" w:line="271" w:lineRule="auto"/>
              <w:jc w:val="left"/>
            </w:pPr>
            <w:r>
              <w:rPr>
                <w:rFonts w:ascii="宋体" w:hAnsi="宋体" w:eastAsia="宋体"/>
                <w:b w:val="0"/>
                <w:sz w:val="17"/>
              </w:rPr>
              <w:t>自动化覆盖；浏览器点击链路未执行</w:t>
            </w:r>
          </w:p>
        </w:tc>
        <w:tc>
          <w:tcPr>
            <w:tcW w:w="1134" w:type="dxa"/>
            <w:vAlign w:val="center"/>
          </w:tcPr>
          <w:p w14:paraId="5CEC45AD">
            <w:pPr>
              <w:spacing w:after="0" w:line="271" w:lineRule="auto"/>
              <w:jc w:val="center"/>
            </w:pPr>
            <w:r>
              <w:rPr>
                <w:rFonts w:ascii="宋体" w:hAnsi="宋体" w:eastAsia="宋体"/>
                <w:b w:val="0"/>
                <w:sz w:val="17"/>
              </w:rPr>
              <w:t>待专项</w:t>
            </w:r>
          </w:p>
        </w:tc>
      </w:tr>
      <w:tr w14:paraId="7D71E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D39A125">
            <w:pPr>
              <w:spacing w:after="0" w:line="271" w:lineRule="auto"/>
              <w:jc w:val="center"/>
            </w:pPr>
            <w:r>
              <w:rPr>
                <w:rFonts w:ascii="宋体" w:hAnsi="宋体" w:eastAsia="宋体"/>
                <w:b w:val="0"/>
                <w:sz w:val="17"/>
              </w:rPr>
              <w:t>用例编号</w:t>
            </w:r>
          </w:p>
        </w:tc>
        <w:tc>
          <w:tcPr>
            <w:tcW w:w="6435" w:type="dxa"/>
            <w:gridSpan w:val="4"/>
            <w:vAlign w:val="center"/>
          </w:tcPr>
          <w:p w14:paraId="2067F069">
            <w:pPr>
              <w:spacing w:after="0" w:line="271" w:lineRule="auto"/>
              <w:jc w:val="center"/>
            </w:pPr>
            <w:r>
              <w:rPr>
                <w:rFonts w:ascii="宋体" w:hAnsi="宋体" w:eastAsia="宋体"/>
                <w:b w:val="0"/>
                <w:sz w:val="17"/>
              </w:rPr>
              <w:t>FT-008</w:t>
            </w:r>
          </w:p>
        </w:tc>
      </w:tr>
      <w:tr w14:paraId="68F15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6EFB9D7">
            <w:pPr>
              <w:spacing w:after="0" w:line="271" w:lineRule="auto"/>
              <w:jc w:val="center"/>
            </w:pPr>
            <w:r>
              <w:rPr>
                <w:rFonts w:ascii="宋体" w:hAnsi="宋体" w:eastAsia="宋体"/>
                <w:b w:val="0"/>
                <w:sz w:val="17"/>
              </w:rPr>
              <w:t>功能描述</w:t>
            </w:r>
          </w:p>
        </w:tc>
        <w:tc>
          <w:tcPr>
            <w:tcW w:w="6435" w:type="dxa"/>
            <w:gridSpan w:val="4"/>
            <w:vAlign w:val="center"/>
          </w:tcPr>
          <w:p w14:paraId="72192AC4">
            <w:pPr>
              <w:spacing w:after="0" w:line="271" w:lineRule="auto"/>
              <w:jc w:val="center"/>
            </w:pPr>
            <w:r>
              <w:rPr>
                <w:rFonts w:ascii="宋体" w:hAnsi="宋体" w:eastAsia="宋体"/>
                <w:b w:val="0"/>
                <w:sz w:val="17"/>
              </w:rPr>
              <w:t>个人资料与头像上传</w:t>
            </w:r>
          </w:p>
        </w:tc>
      </w:tr>
      <w:tr w14:paraId="710EB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4310410">
            <w:pPr>
              <w:spacing w:after="0" w:line="271" w:lineRule="auto"/>
              <w:jc w:val="center"/>
            </w:pPr>
            <w:r>
              <w:rPr>
                <w:rFonts w:ascii="宋体" w:hAnsi="宋体" w:eastAsia="宋体"/>
                <w:b w:val="0"/>
                <w:sz w:val="17"/>
              </w:rPr>
              <w:t>用例目的</w:t>
            </w:r>
          </w:p>
        </w:tc>
        <w:tc>
          <w:tcPr>
            <w:tcW w:w="6435" w:type="dxa"/>
            <w:gridSpan w:val="4"/>
            <w:vAlign w:val="center"/>
          </w:tcPr>
          <w:p w14:paraId="793E7CD5">
            <w:pPr>
              <w:spacing w:after="0" w:line="271" w:lineRule="auto"/>
              <w:jc w:val="center"/>
            </w:pPr>
            <w:r>
              <w:rPr>
                <w:rFonts w:ascii="宋体" w:hAnsi="宋体" w:eastAsia="宋体"/>
                <w:b w:val="0"/>
                <w:sz w:val="17"/>
              </w:rPr>
              <w:t>验证用户资料更新及失败安全性</w:t>
            </w:r>
          </w:p>
        </w:tc>
      </w:tr>
      <w:tr w14:paraId="09CD6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D2589E7">
            <w:pPr>
              <w:spacing w:after="0" w:line="271" w:lineRule="auto"/>
              <w:jc w:val="center"/>
            </w:pPr>
            <w:r>
              <w:rPr>
                <w:rFonts w:ascii="宋体" w:hAnsi="宋体" w:eastAsia="宋体"/>
                <w:b w:val="0"/>
                <w:sz w:val="17"/>
              </w:rPr>
              <w:t>前提条件</w:t>
            </w:r>
          </w:p>
        </w:tc>
        <w:tc>
          <w:tcPr>
            <w:tcW w:w="6435" w:type="dxa"/>
            <w:gridSpan w:val="4"/>
            <w:vAlign w:val="center"/>
          </w:tcPr>
          <w:p w14:paraId="676552C4">
            <w:pPr>
              <w:spacing w:after="0" w:line="271" w:lineRule="auto"/>
              <w:jc w:val="center"/>
            </w:pPr>
            <w:r>
              <w:rPr>
                <w:rFonts w:ascii="宋体" w:hAnsi="宋体" w:eastAsia="宋体"/>
                <w:b w:val="0"/>
                <w:sz w:val="17"/>
              </w:rPr>
              <w:t>登录顾客与独立上传目录</w:t>
            </w:r>
          </w:p>
        </w:tc>
      </w:tr>
      <w:tr w14:paraId="3EDD3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2BF8221">
            <w:pPr>
              <w:spacing w:after="0" w:line="271" w:lineRule="auto"/>
              <w:jc w:val="center"/>
            </w:pPr>
            <w:r>
              <w:rPr>
                <w:rFonts w:ascii="宋体" w:hAnsi="宋体" w:eastAsia="宋体"/>
                <w:b w:val="0"/>
                <w:sz w:val="17"/>
              </w:rPr>
              <w:t>特殊的规程说明</w:t>
            </w:r>
          </w:p>
        </w:tc>
        <w:tc>
          <w:tcPr>
            <w:tcW w:w="6435" w:type="dxa"/>
            <w:gridSpan w:val="4"/>
            <w:vAlign w:val="center"/>
          </w:tcPr>
          <w:p w14:paraId="55CDB64E">
            <w:pPr>
              <w:spacing w:after="0" w:line="271" w:lineRule="auto"/>
              <w:jc w:val="center"/>
            </w:pPr>
            <w:r>
              <w:rPr>
                <w:rFonts w:ascii="宋体" w:hAnsi="宋体" w:eastAsia="宋体"/>
                <w:b w:val="0"/>
                <w:sz w:val="17"/>
              </w:rPr>
              <w:t>磁盘满专项不可对共享目录执行</w:t>
            </w:r>
          </w:p>
        </w:tc>
      </w:tr>
      <w:tr w14:paraId="64ED7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0F3A4CF">
            <w:pPr>
              <w:spacing w:after="0" w:line="271" w:lineRule="auto"/>
              <w:jc w:val="center"/>
            </w:pPr>
            <w:r>
              <w:rPr>
                <w:rFonts w:ascii="宋体" w:hAnsi="宋体" w:eastAsia="宋体"/>
                <w:b w:val="0"/>
                <w:sz w:val="17"/>
              </w:rPr>
              <w:t>用例间的依赖关系</w:t>
            </w:r>
          </w:p>
        </w:tc>
        <w:tc>
          <w:tcPr>
            <w:tcW w:w="6435" w:type="dxa"/>
            <w:gridSpan w:val="4"/>
            <w:vAlign w:val="center"/>
          </w:tcPr>
          <w:p w14:paraId="57910EFF">
            <w:pPr>
              <w:spacing w:after="0" w:line="271" w:lineRule="auto"/>
              <w:jc w:val="center"/>
            </w:pPr>
            <w:r>
              <w:rPr>
                <w:rFonts w:ascii="宋体" w:hAnsi="宋体" w:eastAsia="宋体"/>
                <w:b w:val="0"/>
                <w:sz w:val="17"/>
              </w:rPr>
              <w:t>无</w:t>
            </w:r>
          </w:p>
        </w:tc>
      </w:tr>
      <w:tr w14:paraId="710A1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6AD3FD01">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291DD4AC">
            <w:pPr>
              <w:spacing w:after="0" w:line="271" w:lineRule="auto"/>
              <w:jc w:val="center"/>
            </w:pPr>
            <w:r>
              <w:rPr>
                <w:rFonts w:ascii="宋体" w:hAnsi="宋体" w:eastAsia="宋体"/>
                <w:b w:val="0"/>
                <w:sz w:val="17"/>
              </w:rPr>
              <w:t>输入</w:t>
            </w:r>
          </w:p>
        </w:tc>
        <w:tc>
          <w:tcPr>
            <w:tcW w:w="1701" w:type="dxa"/>
            <w:shd w:val="clear" w:color="auto" w:fill="E6E6E6"/>
            <w:vAlign w:val="center"/>
          </w:tcPr>
          <w:p w14:paraId="47026012">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790E7D69">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1D633E4F">
            <w:pPr>
              <w:spacing w:after="0" w:line="271" w:lineRule="auto"/>
              <w:jc w:val="center"/>
            </w:pPr>
            <w:r>
              <w:rPr>
                <w:rFonts w:ascii="宋体" w:hAnsi="宋体" w:eastAsia="宋体"/>
                <w:b w:val="0"/>
                <w:sz w:val="17"/>
              </w:rPr>
              <w:t>备注</w:t>
            </w:r>
          </w:p>
        </w:tc>
      </w:tr>
      <w:tr w14:paraId="5618F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F24ABA8">
            <w:pPr>
              <w:spacing w:after="0" w:line="271" w:lineRule="auto"/>
              <w:jc w:val="center"/>
            </w:pPr>
            <w:r>
              <w:rPr>
                <w:rFonts w:ascii="宋体" w:hAnsi="宋体" w:eastAsia="宋体"/>
                <w:b w:val="0"/>
                <w:sz w:val="17"/>
              </w:rPr>
              <w:t>1</w:t>
            </w:r>
          </w:p>
        </w:tc>
        <w:tc>
          <w:tcPr>
            <w:tcW w:w="1899" w:type="dxa"/>
            <w:vAlign w:val="center"/>
          </w:tcPr>
          <w:p w14:paraId="06BC8294">
            <w:pPr>
              <w:spacing w:after="0" w:line="271" w:lineRule="auto"/>
              <w:jc w:val="left"/>
            </w:pPr>
            <w:r>
              <w:rPr>
                <w:rFonts w:ascii="宋体" w:hAnsi="宋体" w:eastAsia="宋体"/>
                <w:b w:val="0"/>
                <w:sz w:val="17"/>
              </w:rPr>
              <w:t>上传头像并注入磁盘满</w:t>
            </w:r>
          </w:p>
        </w:tc>
        <w:tc>
          <w:tcPr>
            <w:tcW w:w="1701" w:type="dxa"/>
            <w:vAlign w:val="center"/>
          </w:tcPr>
          <w:p w14:paraId="2FDE2DFB">
            <w:pPr>
              <w:spacing w:after="0" w:line="271" w:lineRule="auto"/>
              <w:jc w:val="left"/>
            </w:pPr>
            <w:r>
              <w:rPr>
                <w:rFonts w:ascii="宋体" w:hAnsi="宋体" w:eastAsia="宋体"/>
                <w:b w:val="0"/>
                <w:sz w:val="17"/>
              </w:rPr>
              <w:t>失败安全500且不留空图</w:t>
            </w:r>
          </w:p>
        </w:tc>
        <w:tc>
          <w:tcPr>
            <w:tcW w:w="1701" w:type="dxa"/>
            <w:vAlign w:val="center"/>
          </w:tcPr>
          <w:p w14:paraId="2BDECB4D">
            <w:pPr>
              <w:spacing w:after="0" w:line="271" w:lineRule="auto"/>
              <w:jc w:val="left"/>
            </w:pPr>
            <w:r>
              <w:rPr>
                <w:rFonts w:ascii="宋体" w:hAnsi="宋体" w:eastAsia="宋体"/>
                <w:b w:val="0"/>
                <w:sz w:val="17"/>
              </w:rPr>
              <w:t>隔离tmpfs复测通过；页面按钮待验收</w:t>
            </w:r>
          </w:p>
        </w:tc>
        <w:tc>
          <w:tcPr>
            <w:tcW w:w="1134" w:type="dxa"/>
            <w:vAlign w:val="center"/>
          </w:tcPr>
          <w:p w14:paraId="2ECAB2A2">
            <w:pPr>
              <w:spacing w:after="0" w:line="271" w:lineRule="auto"/>
              <w:jc w:val="center"/>
            </w:pPr>
            <w:r>
              <w:rPr>
                <w:rFonts w:ascii="宋体" w:hAnsi="宋体" w:eastAsia="宋体"/>
                <w:b w:val="0"/>
                <w:sz w:val="17"/>
              </w:rPr>
              <w:t>部分通过</w:t>
            </w:r>
          </w:p>
        </w:tc>
      </w:tr>
      <w:tr w14:paraId="63A20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2A0C818">
            <w:pPr>
              <w:spacing w:after="0" w:line="271" w:lineRule="auto"/>
              <w:jc w:val="center"/>
            </w:pPr>
            <w:r>
              <w:rPr>
                <w:rFonts w:ascii="宋体" w:hAnsi="宋体" w:eastAsia="宋体"/>
                <w:b w:val="0"/>
                <w:sz w:val="17"/>
              </w:rPr>
              <w:t>用例编号</w:t>
            </w:r>
          </w:p>
        </w:tc>
        <w:tc>
          <w:tcPr>
            <w:tcW w:w="6435" w:type="dxa"/>
            <w:gridSpan w:val="4"/>
            <w:vAlign w:val="center"/>
          </w:tcPr>
          <w:p w14:paraId="39B550CF">
            <w:pPr>
              <w:spacing w:after="0" w:line="271" w:lineRule="auto"/>
              <w:jc w:val="center"/>
            </w:pPr>
            <w:r>
              <w:rPr>
                <w:rFonts w:ascii="宋体" w:hAnsi="宋体" w:eastAsia="宋体"/>
                <w:b w:val="0"/>
                <w:sz w:val="17"/>
              </w:rPr>
              <w:t>FT-EX-006</w:t>
            </w:r>
          </w:p>
        </w:tc>
      </w:tr>
      <w:tr w14:paraId="27B85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4465611">
            <w:pPr>
              <w:spacing w:after="0" w:line="271" w:lineRule="auto"/>
              <w:jc w:val="center"/>
            </w:pPr>
            <w:r>
              <w:rPr>
                <w:rFonts w:ascii="宋体" w:hAnsi="宋体" w:eastAsia="宋体"/>
                <w:b w:val="0"/>
                <w:sz w:val="17"/>
              </w:rPr>
              <w:t>功能描述</w:t>
            </w:r>
          </w:p>
        </w:tc>
        <w:tc>
          <w:tcPr>
            <w:tcW w:w="6435" w:type="dxa"/>
            <w:gridSpan w:val="4"/>
            <w:vAlign w:val="center"/>
          </w:tcPr>
          <w:p w14:paraId="2782448B">
            <w:pPr>
              <w:spacing w:after="0" w:line="271" w:lineRule="auto"/>
              <w:jc w:val="center"/>
            </w:pPr>
            <w:r>
              <w:rPr>
                <w:rFonts w:ascii="宋体" w:hAnsi="宋体" w:eastAsia="宋体"/>
                <w:b w:val="0"/>
                <w:sz w:val="17"/>
              </w:rPr>
              <w:t>跨用户跨店读取收货信息</w:t>
            </w:r>
          </w:p>
        </w:tc>
      </w:tr>
      <w:tr w14:paraId="20C2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81E1405">
            <w:pPr>
              <w:spacing w:after="0" w:line="271" w:lineRule="auto"/>
              <w:jc w:val="center"/>
            </w:pPr>
            <w:r>
              <w:rPr>
                <w:rFonts w:ascii="宋体" w:hAnsi="宋体" w:eastAsia="宋体"/>
                <w:b w:val="0"/>
                <w:sz w:val="17"/>
              </w:rPr>
              <w:t>用例目的</w:t>
            </w:r>
          </w:p>
        </w:tc>
        <w:tc>
          <w:tcPr>
            <w:tcW w:w="6435" w:type="dxa"/>
            <w:gridSpan w:val="4"/>
            <w:vAlign w:val="center"/>
          </w:tcPr>
          <w:p w14:paraId="032AAA83">
            <w:pPr>
              <w:spacing w:after="0" w:line="271" w:lineRule="auto"/>
              <w:jc w:val="center"/>
            </w:pPr>
            <w:r>
              <w:rPr>
                <w:rFonts w:ascii="宋体" w:hAnsi="宋体" w:eastAsia="宋体"/>
                <w:b w:val="0"/>
                <w:sz w:val="17"/>
              </w:rPr>
              <w:t>验证购物车收货信息隔离</w:t>
            </w:r>
          </w:p>
        </w:tc>
      </w:tr>
      <w:tr w14:paraId="186DE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95249CF">
            <w:pPr>
              <w:spacing w:after="0" w:line="271" w:lineRule="auto"/>
              <w:jc w:val="center"/>
            </w:pPr>
            <w:r>
              <w:rPr>
                <w:rFonts w:ascii="宋体" w:hAnsi="宋体" w:eastAsia="宋体"/>
                <w:b w:val="0"/>
                <w:sz w:val="17"/>
              </w:rPr>
              <w:t>前提条件</w:t>
            </w:r>
          </w:p>
        </w:tc>
        <w:tc>
          <w:tcPr>
            <w:tcW w:w="6435" w:type="dxa"/>
            <w:gridSpan w:val="4"/>
            <w:vAlign w:val="center"/>
          </w:tcPr>
          <w:p w14:paraId="61A59544">
            <w:pPr>
              <w:spacing w:after="0" w:line="271" w:lineRule="auto"/>
              <w:jc w:val="center"/>
            </w:pPr>
            <w:r>
              <w:rPr>
                <w:rFonts w:ascii="宋体" w:hAnsi="宋体" w:eastAsia="宋体"/>
                <w:b w:val="0"/>
                <w:sz w:val="17"/>
              </w:rPr>
              <w:t>两个顾客、两店均有不同收货信息</w:t>
            </w:r>
          </w:p>
        </w:tc>
      </w:tr>
      <w:tr w14:paraId="20804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2BD5373">
            <w:pPr>
              <w:spacing w:after="0" w:line="271" w:lineRule="auto"/>
              <w:jc w:val="center"/>
            </w:pPr>
            <w:r>
              <w:rPr>
                <w:rFonts w:ascii="宋体" w:hAnsi="宋体" w:eastAsia="宋体"/>
                <w:b w:val="0"/>
                <w:sz w:val="17"/>
              </w:rPr>
              <w:t>特殊的规程说明</w:t>
            </w:r>
          </w:p>
        </w:tc>
        <w:tc>
          <w:tcPr>
            <w:tcW w:w="6435" w:type="dxa"/>
            <w:gridSpan w:val="4"/>
            <w:vAlign w:val="center"/>
          </w:tcPr>
          <w:p w14:paraId="188ACE72">
            <w:pPr>
              <w:spacing w:after="0" w:line="271" w:lineRule="auto"/>
              <w:jc w:val="center"/>
            </w:pPr>
            <w:r>
              <w:rPr>
                <w:rFonts w:ascii="宋体" w:hAnsi="宋体" w:eastAsia="宋体"/>
                <w:b w:val="0"/>
                <w:sz w:val="17"/>
              </w:rPr>
              <w:t>SRS V2.0 EX-006；逐一核对联系人、电话和地址不外泄</w:t>
            </w:r>
          </w:p>
        </w:tc>
      </w:tr>
      <w:tr w14:paraId="6845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3606ED0">
            <w:pPr>
              <w:spacing w:after="0" w:line="271" w:lineRule="auto"/>
              <w:jc w:val="center"/>
            </w:pPr>
            <w:r>
              <w:rPr>
                <w:rFonts w:ascii="宋体" w:hAnsi="宋体" w:eastAsia="宋体"/>
                <w:b w:val="0"/>
                <w:sz w:val="17"/>
              </w:rPr>
              <w:t>用例间的依赖关系</w:t>
            </w:r>
          </w:p>
        </w:tc>
        <w:tc>
          <w:tcPr>
            <w:tcW w:w="6435" w:type="dxa"/>
            <w:gridSpan w:val="4"/>
            <w:vAlign w:val="center"/>
          </w:tcPr>
          <w:p w14:paraId="1916E7F2">
            <w:pPr>
              <w:spacing w:after="0" w:line="271" w:lineRule="auto"/>
              <w:jc w:val="center"/>
            </w:pPr>
            <w:r>
              <w:rPr>
                <w:rFonts w:ascii="宋体" w:hAnsi="宋体" w:eastAsia="宋体"/>
                <w:b w:val="0"/>
                <w:sz w:val="17"/>
              </w:rPr>
              <w:t>FT-007</w:t>
            </w:r>
          </w:p>
        </w:tc>
      </w:tr>
      <w:tr w14:paraId="0DED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0BB2745">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6792CC24">
            <w:pPr>
              <w:spacing w:after="0" w:line="271" w:lineRule="auto"/>
              <w:jc w:val="center"/>
            </w:pPr>
            <w:r>
              <w:rPr>
                <w:rFonts w:ascii="宋体" w:hAnsi="宋体" w:eastAsia="宋体"/>
                <w:b w:val="0"/>
                <w:sz w:val="17"/>
              </w:rPr>
              <w:t>输入</w:t>
            </w:r>
          </w:p>
        </w:tc>
        <w:tc>
          <w:tcPr>
            <w:tcW w:w="1701" w:type="dxa"/>
            <w:shd w:val="clear" w:color="auto" w:fill="E6E6E6"/>
            <w:vAlign w:val="center"/>
          </w:tcPr>
          <w:p w14:paraId="022F0133">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D891916">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3DA2BC8A">
            <w:pPr>
              <w:spacing w:after="0" w:line="271" w:lineRule="auto"/>
              <w:jc w:val="center"/>
            </w:pPr>
            <w:r>
              <w:rPr>
                <w:rFonts w:ascii="宋体" w:hAnsi="宋体" w:eastAsia="宋体"/>
                <w:b w:val="0"/>
                <w:sz w:val="17"/>
              </w:rPr>
              <w:t>备注</w:t>
            </w:r>
          </w:p>
        </w:tc>
      </w:tr>
      <w:tr w14:paraId="6CC06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9BD4B84">
            <w:pPr>
              <w:spacing w:after="0" w:line="271" w:lineRule="auto"/>
              <w:jc w:val="center"/>
            </w:pPr>
            <w:r>
              <w:rPr>
                <w:rFonts w:ascii="宋体" w:hAnsi="宋体" w:eastAsia="宋体"/>
                <w:b w:val="0"/>
                <w:sz w:val="17"/>
              </w:rPr>
              <w:t>1</w:t>
            </w:r>
          </w:p>
        </w:tc>
        <w:tc>
          <w:tcPr>
            <w:tcW w:w="1899" w:type="dxa"/>
            <w:vAlign w:val="center"/>
          </w:tcPr>
          <w:p w14:paraId="343C14E5">
            <w:pPr>
              <w:spacing w:after="0" w:line="271" w:lineRule="auto"/>
              <w:jc w:val="left"/>
            </w:pPr>
            <w:r>
              <w:rPr>
                <w:rFonts w:ascii="宋体" w:hAnsi="宋体" w:eastAsia="宋体"/>
                <w:b w:val="0"/>
                <w:sz w:val="17"/>
              </w:rPr>
              <w:t>顾客A读取顾客B或另一店的收货信息</w:t>
            </w:r>
          </w:p>
        </w:tc>
        <w:tc>
          <w:tcPr>
            <w:tcW w:w="1701" w:type="dxa"/>
            <w:vAlign w:val="center"/>
          </w:tcPr>
          <w:p w14:paraId="6EDC1474">
            <w:pPr>
              <w:spacing w:after="0" w:line="271" w:lineRule="auto"/>
              <w:jc w:val="left"/>
            </w:pPr>
            <w:r>
              <w:rPr>
                <w:rFonts w:ascii="宋体" w:hAnsi="宋体" w:eastAsia="宋体"/>
                <w:b w:val="0"/>
                <w:sz w:val="17"/>
              </w:rPr>
              <w:t>403或空结果；不能返回原值</w:t>
            </w:r>
          </w:p>
        </w:tc>
        <w:tc>
          <w:tcPr>
            <w:tcW w:w="1701" w:type="dxa"/>
            <w:vAlign w:val="center"/>
          </w:tcPr>
          <w:p w14:paraId="36BDB750">
            <w:pPr>
              <w:spacing w:after="0" w:line="271" w:lineRule="auto"/>
              <w:jc w:val="left"/>
            </w:pPr>
            <w:r>
              <w:rPr>
                <w:rFonts w:ascii="宋体" w:hAnsi="宋体" w:eastAsia="宋体"/>
                <w:b w:val="0"/>
                <w:sz w:val="17"/>
              </w:rPr>
              <w:t>未单独执行；待复核</w:t>
            </w:r>
          </w:p>
        </w:tc>
        <w:tc>
          <w:tcPr>
            <w:tcW w:w="1134" w:type="dxa"/>
            <w:vAlign w:val="center"/>
          </w:tcPr>
          <w:p w14:paraId="46E110E6">
            <w:pPr>
              <w:spacing w:after="0" w:line="271" w:lineRule="auto"/>
              <w:jc w:val="center"/>
            </w:pPr>
            <w:r>
              <w:rPr>
                <w:rFonts w:ascii="宋体" w:hAnsi="宋体" w:eastAsia="宋体"/>
                <w:b w:val="0"/>
                <w:sz w:val="17"/>
              </w:rPr>
              <w:t>待执行</w:t>
            </w:r>
          </w:p>
        </w:tc>
      </w:tr>
      <w:tr w14:paraId="1F784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8580D29">
            <w:pPr>
              <w:spacing w:after="0" w:line="271" w:lineRule="auto"/>
              <w:jc w:val="center"/>
            </w:pPr>
            <w:r>
              <w:rPr>
                <w:rFonts w:ascii="宋体" w:hAnsi="宋体" w:eastAsia="宋体"/>
                <w:b w:val="0"/>
                <w:sz w:val="17"/>
              </w:rPr>
              <w:t>2</w:t>
            </w:r>
          </w:p>
        </w:tc>
        <w:tc>
          <w:tcPr>
            <w:tcW w:w="1899" w:type="dxa"/>
            <w:vAlign w:val="center"/>
          </w:tcPr>
          <w:p w14:paraId="2D0D4522">
            <w:pPr>
              <w:spacing w:after="0" w:line="271" w:lineRule="auto"/>
              <w:jc w:val="left"/>
            </w:pPr>
            <w:r>
              <w:rPr>
                <w:rFonts w:ascii="宋体" w:hAnsi="宋体" w:eastAsia="宋体"/>
                <w:b w:val="0"/>
                <w:sz w:val="17"/>
              </w:rPr>
              <w:t>顾客B修改其信息后重读顾客A对应店</w:t>
            </w:r>
          </w:p>
        </w:tc>
        <w:tc>
          <w:tcPr>
            <w:tcW w:w="1701" w:type="dxa"/>
            <w:vAlign w:val="center"/>
          </w:tcPr>
          <w:p w14:paraId="6196BDDB">
            <w:pPr>
              <w:spacing w:after="0" w:line="271" w:lineRule="auto"/>
              <w:jc w:val="left"/>
            </w:pPr>
            <w:r>
              <w:rPr>
                <w:rFonts w:ascii="宋体" w:hAnsi="宋体" w:eastAsia="宋体"/>
                <w:b w:val="0"/>
                <w:sz w:val="17"/>
              </w:rPr>
              <w:t>顾客A数据不变；店铺隔离仍成立</w:t>
            </w:r>
          </w:p>
        </w:tc>
        <w:tc>
          <w:tcPr>
            <w:tcW w:w="1701" w:type="dxa"/>
            <w:vAlign w:val="center"/>
          </w:tcPr>
          <w:p w14:paraId="51B7BF57">
            <w:pPr>
              <w:spacing w:after="0" w:line="271" w:lineRule="auto"/>
              <w:jc w:val="left"/>
            </w:pPr>
            <w:r>
              <w:rPr>
                <w:rFonts w:ascii="宋体" w:hAnsi="宋体" w:eastAsia="宋体"/>
                <w:b w:val="0"/>
                <w:sz w:val="17"/>
              </w:rPr>
              <w:t>未单独执行；待复核</w:t>
            </w:r>
          </w:p>
        </w:tc>
        <w:tc>
          <w:tcPr>
            <w:tcW w:w="1134" w:type="dxa"/>
            <w:vAlign w:val="center"/>
          </w:tcPr>
          <w:p w14:paraId="70C9285A">
            <w:pPr>
              <w:spacing w:after="0" w:line="271" w:lineRule="auto"/>
              <w:jc w:val="center"/>
            </w:pPr>
            <w:r>
              <w:rPr>
                <w:rFonts w:ascii="宋体" w:hAnsi="宋体" w:eastAsia="宋体"/>
                <w:b w:val="0"/>
                <w:sz w:val="17"/>
              </w:rPr>
              <w:t>待执行</w:t>
            </w:r>
          </w:p>
        </w:tc>
      </w:tr>
      <w:tr w14:paraId="2EADC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EE8AA1E">
            <w:pPr>
              <w:spacing w:after="0" w:line="271" w:lineRule="auto"/>
              <w:jc w:val="center"/>
            </w:pPr>
            <w:r>
              <w:rPr>
                <w:rFonts w:ascii="宋体" w:hAnsi="宋体" w:eastAsia="宋体"/>
                <w:b w:val="0"/>
                <w:sz w:val="17"/>
              </w:rPr>
              <w:t>用例编号</w:t>
            </w:r>
          </w:p>
        </w:tc>
        <w:tc>
          <w:tcPr>
            <w:tcW w:w="6435" w:type="dxa"/>
            <w:gridSpan w:val="4"/>
            <w:vAlign w:val="center"/>
          </w:tcPr>
          <w:p w14:paraId="17339A05">
            <w:pPr>
              <w:spacing w:after="0" w:line="271" w:lineRule="auto"/>
              <w:jc w:val="center"/>
            </w:pPr>
            <w:r>
              <w:rPr>
                <w:rFonts w:ascii="宋体" w:hAnsi="宋体" w:eastAsia="宋体"/>
                <w:b w:val="0"/>
                <w:sz w:val="17"/>
              </w:rPr>
              <w:t>FT-EX-007</w:t>
            </w:r>
          </w:p>
        </w:tc>
      </w:tr>
      <w:tr w14:paraId="6CDBC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EA867A9">
            <w:pPr>
              <w:spacing w:after="0" w:line="271" w:lineRule="auto"/>
              <w:jc w:val="center"/>
            </w:pPr>
            <w:r>
              <w:rPr>
                <w:rFonts w:ascii="宋体" w:hAnsi="宋体" w:eastAsia="宋体"/>
                <w:b w:val="0"/>
                <w:sz w:val="17"/>
              </w:rPr>
              <w:t>功能描述</w:t>
            </w:r>
          </w:p>
        </w:tc>
        <w:tc>
          <w:tcPr>
            <w:tcW w:w="6435" w:type="dxa"/>
            <w:gridSpan w:val="4"/>
            <w:vAlign w:val="center"/>
          </w:tcPr>
          <w:p w14:paraId="28F3B8F6">
            <w:pPr>
              <w:spacing w:after="0" w:line="271" w:lineRule="auto"/>
              <w:jc w:val="center"/>
            </w:pPr>
            <w:r>
              <w:rPr>
                <w:rFonts w:ascii="宋体" w:hAnsi="宋体" w:eastAsia="宋体"/>
                <w:b w:val="0"/>
                <w:sz w:val="17"/>
              </w:rPr>
              <w:t>收货电话规范化边界</w:t>
            </w:r>
          </w:p>
        </w:tc>
      </w:tr>
      <w:tr w14:paraId="7D6BF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F5C1432">
            <w:pPr>
              <w:spacing w:after="0" w:line="271" w:lineRule="auto"/>
              <w:jc w:val="center"/>
            </w:pPr>
            <w:r>
              <w:rPr>
                <w:rFonts w:ascii="宋体" w:hAnsi="宋体" w:eastAsia="宋体"/>
                <w:b w:val="0"/>
                <w:sz w:val="17"/>
              </w:rPr>
              <w:t>用例目的</w:t>
            </w:r>
          </w:p>
        </w:tc>
        <w:tc>
          <w:tcPr>
            <w:tcW w:w="6435" w:type="dxa"/>
            <w:gridSpan w:val="4"/>
            <w:vAlign w:val="center"/>
          </w:tcPr>
          <w:p w14:paraId="3CDC4582">
            <w:pPr>
              <w:spacing w:after="0" w:line="271" w:lineRule="auto"/>
              <w:jc w:val="center"/>
            </w:pPr>
            <w:r>
              <w:rPr>
                <w:rFonts w:ascii="宋体" w:hAnsi="宋体" w:eastAsia="宋体"/>
                <w:b w:val="0"/>
                <w:sz w:val="17"/>
              </w:rPr>
              <w:t>验证不同联系号码按规则接受或拒绝</w:t>
            </w:r>
          </w:p>
        </w:tc>
      </w:tr>
      <w:tr w14:paraId="5BA4C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8D83921">
            <w:pPr>
              <w:spacing w:after="0" w:line="271" w:lineRule="auto"/>
              <w:jc w:val="center"/>
            </w:pPr>
            <w:r>
              <w:rPr>
                <w:rFonts w:ascii="宋体" w:hAnsi="宋体" w:eastAsia="宋体"/>
                <w:b w:val="0"/>
                <w:sz w:val="17"/>
              </w:rPr>
              <w:t>前提条件</w:t>
            </w:r>
          </w:p>
        </w:tc>
        <w:tc>
          <w:tcPr>
            <w:tcW w:w="6435" w:type="dxa"/>
            <w:gridSpan w:val="4"/>
            <w:vAlign w:val="center"/>
          </w:tcPr>
          <w:p w14:paraId="45CDDD61">
            <w:pPr>
              <w:spacing w:after="0" w:line="271" w:lineRule="auto"/>
              <w:jc w:val="center"/>
            </w:pPr>
            <w:r>
              <w:rPr>
                <w:rFonts w:ascii="宋体" w:hAnsi="宋体" w:eastAsia="宋体"/>
                <w:b w:val="0"/>
                <w:sz w:val="17"/>
              </w:rPr>
              <w:t>购物车收货信息编辑入口可用</w:t>
            </w:r>
          </w:p>
        </w:tc>
      </w:tr>
      <w:tr w14:paraId="12E7C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FA6E57B">
            <w:pPr>
              <w:spacing w:after="0" w:line="271" w:lineRule="auto"/>
              <w:jc w:val="center"/>
            </w:pPr>
            <w:r>
              <w:rPr>
                <w:rFonts w:ascii="宋体" w:hAnsi="宋体" w:eastAsia="宋体"/>
                <w:b w:val="0"/>
                <w:sz w:val="17"/>
              </w:rPr>
              <w:t>特殊的规程说明</w:t>
            </w:r>
          </w:p>
        </w:tc>
        <w:tc>
          <w:tcPr>
            <w:tcW w:w="6435" w:type="dxa"/>
            <w:gridSpan w:val="4"/>
            <w:vAlign w:val="center"/>
          </w:tcPr>
          <w:p w14:paraId="72F6A480">
            <w:pPr>
              <w:spacing w:after="0" w:line="271" w:lineRule="auto"/>
              <w:jc w:val="center"/>
            </w:pPr>
            <w:r>
              <w:rPr>
                <w:rFonts w:ascii="宋体" w:hAnsi="宋体" w:eastAsia="宋体"/>
                <w:b w:val="0"/>
                <w:sz w:val="17"/>
              </w:rPr>
              <w:t>SRS V2.0 EX-007；规范化后长度7至15位；记录输入与保存值</w:t>
            </w:r>
          </w:p>
        </w:tc>
      </w:tr>
      <w:tr w14:paraId="64A20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5AC060A">
            <w:pPr>
              <w:spacing w:after="0" w:line="271" w:lineRule="auto"/>
              <w:jc w:val="center"/>
            </w:pPr>
            <w:r>
              <w:rPr>
                <w:rFonts w:ascii="宋体" w:hAnsi="宋体" w:eastAsia="宋体"/>
                <w:b w:val="0"/>
                <w:sz w:val="17"/>
              </w:rPr>
              <w:t>用例间的依赖关系</w:t>
            </w:r>
          </w:p>
        </w:tc>
        <w:tc>
          <w:tcPr>
            <w:tcW w:w="6435" w:type="dxa"/>
            <w:gridSpan w:val="4"/>
            <w:vAlign w:val="center"/>
          </w:tcPr>
          <w:p w14:paraId="662E3865">
            <w:pPr>
              <w:spacing w:after="0" w:line="271" w:lineRule="auto"/>
              <w:jc w:val="center"/>
            </w:pPr>
            <w:r>
              <w:rPr>
                <w:rFonts w:ascii="宋体" w:hAnsi="宋体" w:eastAsia="宋体"/>
                <w:b w:val="0"/>
                <w:sz w:val="17"/>
              </w:rPr>
              <w:t>FT-007</w:t>
            </w:r>
          </w:p>
        </w:tc>
      </w:tr>
      <w:tr w14:paraId="76D37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3A093001">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47AB47A6">
            <w:pPr>
              <w:spacing w:after="0" w:line="271" w:lineRule="auto"/>
              <w:jc w:val="center"/>
            </w:pPr>
            <w:r>
              <w:rPr>
                <w:rFonts w:ascii="宋体" w:hAnsi="宋体" w:eastAsia="宋体"/>
                <w:b w:val="0"/>
                <w:sz w:val="17"/>
              </w:rPr>
              <w:t>输入</w:t>
            </w:r>
          </w:p>
        </w:tc>
        <w:tc>
          <w:tcPr>
            <w:tcW w:w="1701" w:type="dxa"/>
            <w:shd w:val="clear" w:color="auto" w:fill="E6E6E6"/>
            <w:vAlign w:val="center"/>
          </w:tcPr>
          <w:p w14:paraId="5DED5BB6">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28CCDAD9">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3645075D">
            <w:pPr>
              <w:spacing w:after="0" w:line="271" w:lineRule="auto"/>
              <w:jc w:val="center"/>
            </w:pPr>
            <w:r>
              <w:rPr>
                <w:rFonts w:ascii="宋体" w:hAnsi="宋体" w:eastAsia="宋体"/>
                <w:b w:val="0"/>
                <w:sz w:val="17"/>
              </w:rPr>
              <w:t>备注</w:t>
            </w:r>
          </w:p>
        </w:tc>
      </w:tr>
      <w:tr w14:paraId="72C57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4956ED2">
            <w:pPr>
              <w:spacing w:after="0" w:line="271" w:lineRule="auto"/>
              <w:jc w:val="center"/>
            </w:pPr>
            <w:r>
              <w:rPr>
                <w:rFonts w:ascii="宋体" w:hAnsi="宋体" w:eastAsia="宋体"/>
                <w:b w:val="0"/>
                <w:sz w:val="17"/>
              </w:rPr>
              <w:t>1</w:t>
            </w:r>
          </w:p>
        </w:tc>
        <w:tc>
          <w:tcPr>
            <w:tcW w:w="1899" w:type="dxa"/>
            <w:vAlign w:val="center"/>
          </w:tcPr>
          <w:p w14:paraId="77FB51E7">
            <w:pPr>
              <w:spacing w:after="0" w:line="271" w:lineRule="auto"/>
              <w:jc w:val="left"/>
            </w:pPr>
            <w:r>
              <w:rPr>
                <w:rFonts w:ascii="宋体" w:hAnsi="宋体" w:eastAsia="宋体"/>
                <w:b w:val="0"/>
                <w:sz w:val="17"/>
              </w:rPr>
              <w:t>输入带空格、连字符或国际前缀的合法号码</w:t>
            </w:r>
          </w:p>
        </w:tc>
        <w:tc>
          <w:tcPr>
            <w:tcW w:w="1701" w:type="dxa"/>
            <w:vAlign w:val="center"/>
          </w:tcPr>
          <w:p w14:paraId="6F164E4B">
            <w:pPr>
              <w:spacing w:after="0" w:line="271" w:lineRule="auto"/>
              <w:jc w:val="left"/>
            </w:pPr>
            <w:r>
              <w:rPr>
                <w:rFonts w:ascii="宋体" w:hAnsi="宋体" w:eastAsia="宋体"/>
                <w:b w:val="0"/>
                <w:sz w:val="17"/>
              </w:rPr>
              <w:t>规范化后7至15位可保存并在下单快照读取</w:t>
            </w:r>
          </w:p>
        </w:tc>
        <w:tc>
          <w:tcPr>
            <w:tcW w:w="1701" w:type="dxa"/>
            <w:vAlign w:val="center"/>
          </w:tcPr>
          <w:p w14:paraId="6F836554">
            <w:pPr>
              <w:spacing w:after="0" w:line="271" w:lineRule="auto"/>
              <w:jc w:val="left"/>
            </w:pPr>
            <w:r>
              <w:rPr>
                <w:rFonts w:ascii="宋体" w:hAnsi="宋体" w:eastAsia="宋体"/>
                <w:b w:val="0"/>
                <w:sz w:val="17"/>
              </w:rPr>
              <w:t>未单独执行；待复核</w:t>
            </w:r>
          </w:p>
        </w:tc>
        <w:tc>
          <w:tcPr>
            <w:tcW w:w="1134" w:type="dxa"/>
            <w:vAlign w:val="center"/>
          </w:tcPr>
          <w:p w14:paraId="77176BFC">
            <w:pPr>
              <w:spacing w:after="0" w:line="271" w:lineRule="auto"/>
              <w:jc w:val="center"/>
            </w:pPr>
            <w:r>
              <w:rPr>
                <w:rFonts w:ascii="宋体" w:hAnsi="宋体" w:eastAsia="宋体"/>
                <w:b w:val="0"/>
                <w:sz w:val="17"/>
              </w:rPr>
              <w:t>待执行</w:t>
            </w:r>
          </w:p>
        </w:tc>
      </w:tr>
      <w:tr w14:paraId="17196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6615EDC">
            <w:pPr>
              <w:spacing w:after="0" w:line="271" w:lineRule="auto"/>
              <w:jc w:val="center"/>
            </w:pPr>
            <w:r>
              <w:rPr>
                <w:rFonts w:ascii="宋体" w:hAnsi="宋体" w:eastAsia="宋体"/>
                <w:b w:val="0"/>
                <w:sz w:val="17"/>
              </w:rPr>
              <w:t>2</w:t>
            </w:r>
          </w:p>
        </w:tc>
        <w:tc>
          <w:tcPr>
            <w:tcW w:w="1899" w:type="dxa"/>
            <w:vAlign w:val="center"/>
          </w:tcPr>
          <w:p w14:paraId="06F7DD81">
            <w:pPr>
              <w:spacing w:after="0" w:line="271" w:lineRule="auto"/>
              <w:jc w:val="left"/>
            </w:pPr>
            <w:r>
              <w:rPr>
                <w:rFonts w:ascii="宋体" w:hAnsi="宋体" w:eastAsia="宋体"/>
                <w:b w:val="0"/>
                <w:sz w:val="17"/>
              </w:rPr>
              <w:t>输入规范化后少于7位或超过15位的号码</w:t>
            </w:r>
          </w:p>
        </w:tc>
        <w:tc>
          <w:tcPr>
            <w:tcW w:w="1701" w:type="dxa"/>
            <w:vAlign w:val="center"/>
          </w:tcPr>
          <w:p w14:paraId="42DD337E">
            <w:pPr>
              <w:spacing w:after="0" w:line="271" w:lineRule="auto"/>
              <w:jc w:val="left"/>
            </w:pPr>
            <w:r>
              <w:rPr>
                <w:rFonts w:ascii="宋体" w:hAnsi="宋体" w:eastAsia="宋体"/>
                <w:b w:val="0"/>
                <w:sz w:val="17"/>
              </w:rPr>
              <w:t>400；原收货信息与订单均不变</w:t>
            </w:r>
          </w:p>
        </w:tc>
        <w:tc>
          <w:tcPr>
            <w:tcW w:w="1701" w:type="dxa"/>
            <w:vAlign w:val="center"/>
          </w:tcPr>
          <w:p w14:paraId="28455BC4">
            <w:pPr>
              <w:spacing w:after="0" w:line="271" w:lineRule="auto"/>
              <w:jc w:val="left"/>
            </w:pPr>
            <w:r>
              <w:rPr>
                <w:rFonts w:ascii="宋体" w:hAnsi="宋体" w:eastAsia="宋体"/>
                <w:b w:val="0"/>
                <w:sz w:val="17"/>
              </w:rPr>
              <w:t>未单独执行；待复核</w:t>
            </w:r>
          </w:p>
        </w:tc>
        <w:tc>
          <w:tcPr>
            <w:tcW w:w="1134" w:type="dxa"/>
            <w:vAlign w:val="center"/>
          </w:tcPr>
          <w:p w14:paraId="0E62231A">
            <w:pPr>
              <w:spacing w:after="0" w:line="271" w:lineRule="auto"/>
              <w:jc w:val="center"/>
            </w:pPr>
            <w:r>
              <w:rPr>
                <w:rFonts w:ascii="宋体" w:hAnsi="宋体" w:eastAsia="宋体"/>
                <w:b w:val="0"/>
                <w:sz w:val="17"/>
              </w:rPr>
              <w:t>待执行</w:t>
            </w:r>
          </w:p>
        </w:tc>
      </w:tr>
      <w:tr w14:paraId="57982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63A1988">
            <w:pPr>
              <w:spacing w:after="0" w:line="271" w:lineRule="auto"/>
              <w:jc w:val="center"/>
            </w:pPr>
            <w:r>
              <w:rPr>
                <w:rFonts w:ascii="宋体" w:hAnsi="宋体" w:eastAsia="宋体"/>
                <w:b w:val="0"/>
                <w:sz w:val="17"/>
              </w:rPr>
              <w:t>用例编号</w:t>
            </w:r>
          </w:p>
        </w:tc>
        <w:tc>
          <w:tcPr>
            <w:tcW w:w="6435" w:type="dxa"/>
            <w:gridSpan w:val="4"/>
            <w:vAlign w:val="center"/>
          </w:tcPr>
          <w:p w14:paraId="050E5823">
            <w:pPr>
              <w:spacing w:after="0" w:line="271" w:lineRule="auto"/>
              <w:jc w:val="center"/>
            </w:pPr>
            <w:r>
              <w:rPr>
                <w:rFonts w:ascii="宋体" w:hAnsi="宋体" w:eastAsia="宋体"/>
                <w:b w:val="0"/>
                <w:sz w:val="17"/>
              </w:rPr>
              <w:t>FT-EX-008</w:t>
            </w:r>
          </w:p>
        </w:tc>
      </w:tr>
      <w:tr w14:paraId="62E41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E471BF6">
            <w:pPr>
              <w:spacing w:after="0" w:line="271" w:lineRule="auto"/>
              <w:jc w:val="center"/>
            </w:pPr>
            <w:r>
              <w:rPr>
                <w:rFonts w:ascii="宋体" w:hAnsi="宋体" w:eastAsia="宋体"/>
                <w:b w:val="0"/>
                <w:sz w:val="17"/>
              </w:rPr>
              <w:t>功能描述</w:t>
            </w:r>
          </w:p>
        </w:tc>
        <w:tc>
          <w:tcPr>
            <w:tcW w:w="6435" w:type="dxa"/>
            <w:gridSpan w:val="4"/>
            <w:vAlign w:val="center"/>
          </w:tcPr>
          <w:p w14:paraId="2669C9B0">
            <w:pPr>
              <w:spacing w:after="0" w:line="271" w:lineRule="auto"/>
              <w:jc w:val="center"/>
            </w:pPr>
            <w:r>
              <w:rPr>
                <w:rFonts w:ascii="宋体" w:hAnsi="宋体" w:eastAsia="宋体"/>
                <w:b w:val="0"/>
                <w:sz w:val="17"/>
              </w:rPr>
              <w:t>默认地址与购物车保存部分失败</w:t>
            </w:r>
          </w:p>
        </w:tc>
      </w:tr>
      <w:tr w14:paraId="1666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5462CFA">
            <w:pPr>
              <w:spacing w:after="0" w:line="271" w:lineRule="auto"/>
              <w:jc w:val="center"/>
            </w:pPr>
            <w:r>
              <w:rPr>
                <w:rFonts w:ascii="宋体" w:hAnsi="宋体" w:eastAsia="宋体"/>
                <w:b w:val="0"/>
                <w:sz w:val="17"/>
              </w:rPr>
              <w:t>用例目的</w:t>
            </w:r>
          </w:p>
        </w:tc>
        <w:tc>
          <w:tcPr>
            <w:tcW w:w="6435" w:type="dxa"/>
            <w:gridSpan w:val="4"/>
            <w:vAlign w:val="center"/>
          </w:tcPr>
          <w:p w14:paraId="2FAD222C">
            <w:pPr>
              <w:spacing w:after="0" w:line="271" w:lineRule="auto"/>
              <w:jc w:val="center"/>
            </w:pPr>
            <w:r>
              <w:rPr>
                <w:rFonts w:ascii="宋体" w:hAnsi="宋体" w:eastAsia="宋体"/>
                <w:b w:val="0"/>
                <w:sz w:val="17"/>
              </w:rPr>
              <w:t>验证两处写入不会静默不一致</w:t>
            </w:r>
          </w:p>
        </w:tc>
      </w:tr>
      <w:tr w14:paraId="77480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5098C27">
            <w:pPr>
              <w:spacing w:after="0" w:line="271" w:lineRule="auto"/>
              <w:jc w:val="center"/>
            </w:pPr>
            <w:r>
              <w:rPr>
                <w:rFonts w:ascii="宋体" w:hAnsi="宋体" w:eastAsia="宋体"/>
                <w:b w:val="0"/>
                <w:sz w:val="17"/>
              </w:rPr>
              <w:t>前提条件</w:t>
            </w:r>
          </w:p>
        </w:tc>
        <w:tc>
          <w:tcPr>
            <w:tcW w:w="6435" w:type="dxa"/>
            <w:gridSpan w:val="4"/>
            <w:vAlign w:val="center"/>
          </w:tcPr>
          <w:p w14:paraId="078943E0">
            <w:pPr>
              <w:spacing w:after="0" w:line="271" w:lineRule="auto"/>
              <w:jc w:val="center"/>
            </w:pPr>
            <w:r>
              <w:rPr>
                <w:rFonts w:ascii="宋体" w:hAnsi="宋体" w:eastAsia="宋体"/>
                <w:b w:val="0"/>
                <w:sz w:val="17"/>
              </w:rPr>
              <w:t>勾选保存个人默认地址且填写店铺收货信息</w:t>
            </w:r>
          </w:p>
        </w:tc>
      </w:tr>
      <w:tr w14:paraId="26340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7A5A98C">
            <w:pPr>
              <w:spacing w:after="0" w:line="271" w:lineRule="auto"/>
              <w:jc w:val="center"/>
            </w:pPr>
            <w:r>
              <w:rPr>
                <w:rFonts w:ascii="宋体" w:hAnsi="宋体" w:eastAsia="宋体"/>
                <w:b w:val="0"/>
                <w:sz w:val="17"/>
              </w:rPr>
              <w:t>特殊的规程说明</w:t>
            </w:r>
          </w:p>
        </w:tc>
        <w:tc>
          <w:tcPr>
            <w:tcW w:w="6435" w:type="dxa"/>
            <w:gridSpan w:val="4"/>
            <w:vAlign w:val="center"/>
          </w:tcPr>
          <w:p w14:paraId="5ECBAFD1">
            <w:pPr>
              <w:spacing w:after="0" w:line="271" w:lineRule="auto"/>
              <w:jc w:val="center"/>
            </w:pPr>
            <w:r>
              <w:rPr>
                <w:rFonts w:ascii="宋体" w:hAnsi="宋体" w:eastAsia="宋体"/>
                <w:b w:val="0"/>
                <w:sz w:val="17"/>
              </w:rPr>
              <w:t>SRS V2.0 EX-008；分别注入个人资料写入和购物车写入故障</w:t>
            </w:r>
          </w:p>
        </w:tc>
      </w:tr>
      <w:tr w14:paraId="5A495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1D2DE05">
            <w:pPr>
              <w:spacing w:after="0" w:line="271" w:lineRule="auto"/>
              <w:jc w:val="center"/>
            </w:pPr>
            <w:r>
              <w:rPr>
                <w:rFonts w:ascii="宋体" w:hAnsi="宋体" w:eastAsia="宋体"/>
                <w:b w:val="0"/>
                <w:sz w:val="17"/>
              </w:rPr>
              <w:t>用例间的依赖关系</w:t>
            </w:r>
          </w:p>
        </w:tc>
        <w:tc>
          <w:tcPr>
            <w:tcW w:w="6435" w:type="dxa"/>
            <w:gridSpan w:val="4"/>
            <w:vAlign w:val="center"/>
          </w:tcPr>
          <w:p w14:paraId="2CA9EDE4">
            <w:pPr>
              <w:spacing w:after="0" w:line="271" w:lineRule="auto"/>
              <w:jc w:val="center"/>
            </w:pPr>
            <w:r>
              <w:rPr>
                <w:rFonts w:ascii="宋体" w:hAnsi="宋体" w:eastAsia="宋体"/>
                <w:b w:val="0"/>
                <w:sz w:val="17"/>
              </w:rPr>
              <w:t>FT-007</w:t>
            </w:r>
          </w:p>
        </w:tc>
      </w:tr>
      <w:tr w14:paraId="153E1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6EE0FC2F">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004547D9">
            <w:pPr>
              <w:spacing w:after="0" w:line="271" w:lineRule="auto"/>
              <w:jc w:val="center"/>
            </w:pPr>
            <w:r>
              <w:rPr>
                <w:rFonts w:ascii="宋体" w:hAnsi="宋体" w:eastAsia="宋体"/>
                <w:b w:val="0"/>
                <w:sz w:val="17"/>
              </w:rPr>
              <w:t>输入</w:t>
            </w:r>
          </w:p>
        </w:tc>
        <w:tc>
          <w:tcPr>
            <w:tcW w:w="1701" w:type="dxa"/>
            <w:shd w:val="clear" w:color="auto" w:fill="E6E6E6"/>
            <w:vAlign w:val="center"/>
          </w:tcPr>
          <w:p w14:paraId="4B9996FA">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44535753">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22A90296">
            <w:pPr>
              <w:spacing w:after="0" w:line="271" w:lineRule="auto"/>
              <w:jc w:val="center"/>
            </w:pPr>
            <w:r>
              <w:rPr>
                <w:rFonts w:ascii="宋体" w:hAnsi="宋体" w:eastAsia="宋体"/>
                <w:b w:val="0"/>
                <w:sz w:val="17"/>
              </w:rPr>
              <w:t>备注</w:t>
            </w:r>
          </w:p>
        </w:tc>
      </w:tr>
      <w:tr w14:paraId="0B0EB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1B506D9">
            <w:pPr>
              <w:spacing w:after="0" w:line="271" w:lineRule="auto"/>
              <w:jc w:val="center"/>
            </w:pPr>
            <w:r>
              <w:rPr>
                <w:rFonts w:ascii="宋体" w:hAnsi="宋体" w:eastAsia="宋体"/>
                <w:b w:val="0"/>
                <w:sz w:val="17"/>
              </w:rPr>
              <w:t>1</w:t>
            </w:r>
          </w:p>
        </w:tc>
        <w:tc>
          <w:tcPr>
            <w:tcW w:w="1899" w:type="dxa"/>
            <w:vAlign w:val="center"/>
          </w:tcPr>
          <w:p w14:paraId="54FB9F19">
            <w:pPr>
              <w:spacing w:after="0" w:line="271" w:lineRule="auto"/>
              <w:jc w:val="left"/>
            </w:pPr>
            <w:r>
              <w:rPr>
                <w:rFonts w:ascii="宋体" w:hAnsi="宋体" w:eastAsia="宋体"/>
                <w:b w:val="0"/>
                <w:sz w:val="17"/>
              </w:rPr>
              <w:t>提交时使个人默认地址保存失败</w:t>
            </w:r>
          </w:p>
        </w:tc>
        <w:tc>
          <w:tcPr>
            <w:tcW w:w="1701" w:type="dxa"/>
            <w:vAlign w:val="center"/>
          </w:tcPr>
          <w:p w14:paraId="03F307EC">
            <w:pPr>
              <w:spacing w:after="0" w:line="271" w:lineRule="auto"/>
              <w:jc w:val="left"/>
            </w:pPr>
            <w:r>
              <w:rPr>
                <w:rFonts w:ascii="宋体" w:hAnsi="宋体" w:eastAsia="宋体"/>
                <w:b w:val="0"/>
                <w:sz w:val="17"/>
              </w:rPr>
              <w:t>整体回滚或明确提示未保存；订单不使用半完成信息</w:t>
            </w:r>
          </w:p>
        </w:tc>
        <w:tc>
          <w:tcPr>
            <w:tcW w:w="1701" w:type="dxa"/>
            <w:vAlign w:val="center"/>
          </w:tcPr>
          <w:p w14:paraId="426C5CE4">
            <w:pPr>
              <w:spacing w:after="0" w:line="271" w:lineRule="auto"/>
              <w:jc w:val="left"/>
            </w:pPr>
            <w:r>
              <w:rPr>
                <w:rFonts w:ascii="宋体" w:hAnsi="宋体" w:eastAsia="宋体"/>
                <w:b w:val="0"/>
                <w:sz w:val="17"/>
              </w:rPr>
              <w:t>未单独执行；待复核</w:t>
            </w:r>
          </w:p>
        </w:tc>
        <w:tc>
          <w:tcPr>
            <w:tcW w:w="1134" w:type="dxa"/>
            <w:vAlign w:val="center"/>
          </w:tcPr>
          <w:p w14:paraId="0B83CAA0">
            <w:pPr>
              <w:spacing w:after="0" w:line="271" w:lineRule="auto"/>
              <w:jc w:val="center"/>
            </w:pPr>
            <w:r>
              <w:rPr>
                <w:rFonts w:ascii="宋体" w:hAnsi="宋体" w:eastAsia="宋体"/>
                <w:b w:val="0"/>
                <w:sz w:val="17"/>
              </w:rPr>
              <w:t>待执行</w:t>
            </w:r>
          </w:p>
        </w:tc>
      </w:tr>
      <w:tr w14:paraId="6A03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24622E4">
            <w:pPr>
              <w:spacing w:after="0" w:line="271" w:lineRule="auto"/>
              <w:jc w:val="center"/>
            </w:pPr>
            <w:r>
              <w:rPr>
                <w:rFonts w:ascii="宋体" w:hAnsi="宋体" w:eastAsia="宋体"/>
                <w:b w:val="0"/>
                <w:sz w:val="17"/>
              </w:rPr>
              <w:t>2</w:t>
            </w:r>
          </w:p>
        </w:tc>
        <w:tc>
          <w:tcPr>
            <w:tcW w:w="1899" w:type="dxa"/>
            <w:vAlign w:val="center"/>
          </w:tcPr>
          <w:p w14:paraId="63A10655">
            <w:pPr>
              <w:spacing w:after="0" w:line="271" w:lineRule="auto"/>
              <w:jc w:val="left"/>
            </w:pPr>
            <w:r>
              <w:rPr>
                <w:rFonts w:ascii="宋体" w:hAnsi="宋体" w:eastAsia="宋体"/>
                <w:b w:val="0"/>
                <w:sz w:val="17"/>
              </w:rPr>
              <w:t>提交时使购物车收货信息保存失败</w:t>
            </w:r>
          </w:p>
        </w:tc>
        <w:tc>
          <w:tcPr>
            <w:tcW w:w="1701" w:type="dxa"/>
            <w:vAlign w:val="center"/>
          </w:tcPr>
          <w:p w14:paraId="1D056516">
            <w:pPr>
              <w:spacing w:after="0" w:line="271" w:lineRule="auto"/>
              <w:jc w:val="left"/>
            </w:pPr>
            <w:r>
              <w:rPr>
                <w:rFonts w:ascii="宋体" w:hAnsi="宋体" w:eastAsia="宋体"/>
                <w:b w:val="0"/>
                <w:sz w:val="17"/>
              </w:rPr>
              <w:t>不返回虚假成功；重试后两处状态一致</w:t>
            </w:r>
          </w:p>
        </w:tc>
        <w:tc>
          <w:tcPr>
            <w:tcW w:w="1701" w:type="dxa"/>
            <w:vAlign w:val="center"/>
          </w:tcPr>
          <w:p w14:paraId="6AE0D400">
            <w:pPr>
              <w:spacing w:after="0" w:line="271" w:lineRule="auto"/>
              <w:jc w:val="left"/>
            </w:pPr>
            <w:r>
              <w:rPr>
                <w:rFonts w:ascii="宋体" w:hAnsi="宋体" w:eastAsia="宋体"/>
                <w:b w:val="0"/>
                <w:sz w:val="17"/>
              </w:rPr>
              <w:t>未单独执行；待复核</w:t>
            </w:r>
          </w:p>
        </w:tc>
        <w:tc>
          <w:tcPr>
            <w:tcW w:w="1134" w:type="dxa"/>
            <w:vAlign w:val="center"/>
          </w:tcPr>
          <w:p w14:paraId="6108A24A">
            <w:pPr>
              <w:spacing w:after="0" w:line="271" w:lineRule="auto"/>
              <w:jc w:val="center"/>
            </w:pPr>
            <w:r>
              <w:rPr>
                <w:rFonts w:ascii="宋体" w:hAnsi="宋体" w:eastAsia="宋体"/>
                <w:b w:val="0"/>
                <w:sz w:val="17"/>
              </w:rPr>
              <w:t>待执行</w:t>
            </w:r>
          </w:p>
        </w:tc>
      </w:tr>
      <w:tr w14:paraId="57982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63A1988">
            <w:pPr>
              <w:spacing w:after="0" w:line="271" w:lineRule="auto"/>
              <w:jc w:val="center"/>
            </w:pPr>
            <w:r>
              <w:rPr>
                <w:rFonts w:ascii="宋体" w:hAnsi="宋体" w:eastAsia="宋体"/>
                <w:b w:val="0"/>
                <w:sz w:val="17"/>
              </w:rPr>
              <w:t>用例编号</w:t>
            </w:r>
          </w:p>
        </w:tc>
        <w:tc>
          <w:tcPr>
            <w:tcW w:w="6435" w:type="dxa"/>
            <w:gridSpan w:val="4"/>
            <w:vAlign w:val="center"/>
          </w:tcPr>
          <w:p w14:paraId="050E5823">
            <w:pPr>
              <w:spacing w:after="0" w:line="271" w:lineRule="auto"/>
              <w:jc w:val="center"/>
            </w:pPr>
            <w:r>
              <w:rPr>
                <w:rFonts w:ascii="宋体" w:hAnsi="宋体" w:eastAsia="宋体"/>
                <w:b w:val="0"/>
                <w:sz w:val="17"/>
              </w:rPr>
              <w:t>FT-FE-005</w:t>
            </w:r>
          </w:p>
        </w:tc>
      </w:tr>
      <w:tr w14:paraId="62E41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E471BF6">
            <w:pPr>
              <w:spacing w:after="0" w:line="271" w:lineRule="auto"/>
              <w:jc w:val="center"/>
            </w:pPr>
            <w:r>
              <w:rPr>
                <w:rFonts w:ascii="宋体" w:hAnsi="宋体" w:eastAsia="宋体"/>
                <w:b w:val="0"/>
                <w:sz w:val="17"/>
              </w:rPr>
              <w:t>功能描述</w:t>
            </w:r>
          </w:p>
        </w:tc>
        <w:tc>
          <w:tcPr>
            <w:tcW w:w="6435" w:type="dxa"/>
            <w:gridSpan w:val="4"/>
            <w:vAlign w:val="center"/>
          </w:tcPr>
          <w:p w14:paraId="2669C9B0">
            <w:pPr>
              <w:spacing w:after="0" w:line="271" w:lineRule="auto"/>
              <w:jc w:val="center"/>
            </w:pPr>
            <w:r>
              <w:rPr>
                <w:rFonts w:ascii="宋体" w:hAnsi="宋体" w:eastAsia="宋体"/>
                <w:b w:val="0"/>
                <w:sz w:val="17"/>
              </w:rPr>
              <w:t>上传用户头像</w:t>
            </w:r>
          </w:p>
        </w:tc>
      </w:tr>
      <w:tr w14:paraId="1666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5462CFA">
            <w:pPr>
              <w:spacing w:after="0" w:line="271" w:lineRule="auto"/>
              <w:jc w:val="center"/>
            </w:pPr>
            <w:r>
              <w:rPr>
                <w:rFonts w:ascii="宋体" w:hAnsi="宋体" w:eastAsia="宋体"/>
                <w:b w:val="0"/>
                <w:sz w:val="17"/>
              </w:rPr>
              <w:t>用例目的</w:t>
            </w:r>
          </w:p>
        </w:tc>
        <w:tc>
          <w:tcPr>
            <w:tcW w:w="6435" w:type="dxa"/>
            <w:gridSpan w:val="4"/>
            <w:vAlign w:val="center"/>
          </w:tcPr>
          <w:p w14:paraId="2FAD222C">
            <w:pPr>
              <w:spacing w:after="0" w:line="271" w:lineRule="auto"/>
              <w:jc w:val="center"/>
            </w:pPr>
            <w:r>
              <w:rPr>
                <w:rFonts w:ascii="宋体" w:hAnsi="宋体" w:eastAsia="宋体"/>
                <w:b w:val="0"/>
                <w:sz w:val="17"/>
              </w:rPr>
              <w:t>验证用户身份关联、上传状态和失败恢复</w:t>
            </w:r>
          </w:p>
        </w:tc>
      </w:tr>
      <w:tr w14:paraId="77480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5098C27">
            <w:pPr>
              <w:spacing w:after="0" w:line="271" w:lineRule="auto"/>
              <w:jc w:val="center"/>
            </w:pPr>
            <w:r>
              <w:rPr>
                <w:rFonts w:ascii="宋体" w:hAnsi="宋体" w:eastAsia="宋体"/>
                <w:b w:val="0"/>
                <w:sz w:val="17"/>
              </w:rPr>
              <w:t>前提条件</w:t>
            </w:r>
          </w:p>
        </w:tc>
        <w:tc>
          <w:tcPr>
            <w:tcW w:w="6435" w:type="dxa"/>
            <w:gridSpan w:val="4"/>
            <w:vAlign w:val="center"/>
          </w:tcPr>
          <w:p w14:paraId="078943E0">
            <w:pPr>
              <w:spacing w:after="0" w:line="271" w:lineRule="auto"/>
              <w:jc w:val="center"/>
            </w:pPr>
            <w:r>
              <w:rPr>
                <w:rFonts w:ascii="宋体" w:hAnsi="宋体" w:eastAsia="宋体"/>
                <w:b w:val="0"/>
                <w:sz w:val="17"/>
              </w:rPr>
              <w:t>顾客已登录，准备合规图片及服务端失败响应</w:t>
            </w:r>
          </w:p>
        </w:tc>
      </w:tr>
      <w:tr w14:paraId="26340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7A5A98C">
            <w:pPr>
              <w:spacing w:after="0" w:line="271" w:lineRule="auto"/>
              <w:jc w:val="center"/>
            </w:pPr>
            <w:r>
              <w:rPr>
                <w:rFonts w:ascii="宋体" w:hAnsi="宋体" w:eastAsia="宋体"/>
                <w:b w:val="0"/>
                <w:sz w:val="17"/>
              </w:rPr>
              <w:t>特殊的规程说明</w:t>
            </w:r>
          </w:p>
        </w:tc>
        <w:tc>
          <w:tcPr>
            <w:tcW w:w="6435" w:type="dxa"/>
            <w:gridSpan w:val="4"/>
            <w:vAlign w:val="center"/>
          </w:tcPr>
          <w:p w14:paraId="5ECBAFD1">
            <w:pPr>
              <w:spacing w:after="0" w:line="271" w:lineRule="auto"/>
              <w:jc w:val="center"/>
            </w:pPr>
            <w:r>
              <w:rPr>
                <w:rFonts w:ascii="宋体" w:hAnsi="宋体" w:eastAsia="宋体"/>
                <w:b w:val="0"/>
                <w:sz w:val="17"/>
              </w:rPr>
              <w:t>个人资料页选择头像；检查POST /api/v1/images的类型/目标ID及回显</w:t>
            </w:r>
          </w:p>
        </w:tc>
      </w:tr>
      <w:tr w14:paraId="5A495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1D2DE05">
            <w:pPr>
              <w:spacing w:after="0" w:line="271" w:lineRule="auto"/>
              <w:jc w:val="center"/>
            </w:pPr>
            <w:r>
              <w:rPr>
                <w:rFonts w:ascii="宋体" w:hAnsi="宋体" w:eastAsia="宋体"/>
                <w:b w:val="0"/>
                <w:sz w:val="17"/>
              </w:rPr>
              <w:t>用例间的依赖关系</w:t>
            </w:r>
          </w:p>
        </w:tc>
        <w:tc>
          <w:tcPr>
            <w:tcW w:w="6435" w:type="dxa"/>
            <w:gridSpan w:val="4"/>
            <w:vAlign w:val="center"/>
          </w:tcPr>
          <w:p w14:paraId="2CA9EDE4">
            <w:pPr>
              <w:spacing w:after="0" w:line="271" w:lineRule="auto"/>
              <w:jc w:val="center"/>
            </w:pPr>
            <w:r>
              <w:rPr>
                <w:rFonts w:ascii="宋体" w:hAnsi="宋体" w:eastAsia="宋体"/>
                <w:b w:val="0"/>
                <w:sz w:val="17"/>
              </w:rPr>
              <w:t>FT-006、FT-FE-003</w:t>
            </w:r>
          </w:p>
        </w:tc>
      </w:tr>
      <w:tr w14:paraId="153E1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6EE0FC2F">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004547D9">
            <w:pPr>
              <w:spacing w:after="0" w:line="271" w:lineRule="auto"/>
              <w:jc w:val="center"/>
            </w:pPr>
            <w:r>
              <w:rPr>
                <w:rFonts w:ascii="宋体" w:hAnsi="宋体" w:eastAsia="宋体"/>
                <w:b w:val="0"/>
                <w:sz w:val="17"/>
              </w:rPr>
              <w:t>输入</w:t>
            </w:r>
          </w:p>
        </w:tc>
        <w:tc>
          <w:tcPr>
            <w:tcW w:w="1701" w:type="dxa"/>
            <w:shd w:val="clear" w:color="auto" w:fill="E6E6E6"/>
            <w:vAlign w:val="center"/>
          </w:tcPr>
          <w:p w14:paraId="4B9996FA">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44535753">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22A90296">
            <w:pPr>
              <w:spacing w:after="0" w:line="271" w:lineRule="auto"/>
              <w:jc w:val="center"/>
            </w:pPr>
            <w:r>
              <w:rPr>
                <w:rFonts w:ascii="宋体" w:hAnsi="宋体" w:eastAsia="宋体"/>
                <w:b w:val="0"/>
                <w:sz w:val="17"/>
              </w:rPr>
              <w:t>备注</w:t>
            </w:r>
          </w:p>
        </w:tc>
      </w:tr>
      <w:tr w14:paraId="0B0EB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1B506D9">
            <w:pPr>
              <w:spacing w:after="0" w:line="271" w:lineRule="auto"/>
              <w:jc w:val="center"/>
            </w:pPr>
            <w:r>
              <w:rPr>
                <w:rFonts w:ascii="宋体" w:hAnsi="宋体" w:eastAsia="宋体"/>
                <w:b w:val="0"/>
                <w:sz w:val="17"/>
              </w:rPr>
              <w:t>1</w:t>
            </w:r>
          </w:p>
        </w:tc>
        <w:tc>
          <w:tcPr>
            <w:tcW w:w="1899" w:type="dxa"/>
            <w:vAlign w:val="center"/>
          </w:tcPr>
          <w:p w14:paraId="54FB9F19">
            <w:pPr>
              <w:spacing w:after="0" w:line="271" w:lineRule="auto"/>
              <w:jc w:val="left"/>
            </w:pPr>
            <w:r>
              <w:rPr>
                <w:rFonts w:ascii="宋体" w:hAnsi="宋体" w:eastAsia="宋体"/>
                <w:b w:val="0"/>
                <w:sz w:val="17"/>
              </w:rPr>
              <w:t>上传合规头像</w:t>
            </w:r>
          </w:p>
        </w:tc>
        <w:tc>
          <w:tcPr>
            <w:tcW w:w="1701" w:type="dxa"/>
            <w:vAlign w:val="center"/>
          </w:tcPr>
          <w:p w14:paraId="03F307EC">
            <w:pPr>
              <w:spacing w:after="0" w:line="271" w:lineRule="auto"/>
              <w:jc w:val="left"/>
            </w:pPr>
            <w:r>
              <w:rPr>
                <w:rFonts w:ascii="宋体" w:hAnsi="宋体" w:eastAsia="宋体"/>
                <w:b w:val="0"/>
                <w:sz w:val="17"/>
              </w:rPr>
              <w:t>使用USER_AVATAR和当前用户ID；预览更新，刷新后仍可见</w:t>
            </w:r>
          </w:p>
        </w:tc>
        <w:tc>
          <w:tcPr>
            <w:tcW w:w="1701" w:type="dxa"/>
            <w:vAlign w:val="center"/>
          </w:tcPr>
          <w:p w14:paraId="426C5CE4">
            <w:pPr>
              <w:spacing w:after="0" w:line="271" w:lineRule="auto"/>
              <w:jc w:val="left"/>
            </w:pPr>
            <w:r>
              <w:rPr>
                <w:rFonts w:ascii="宋体" w:hAnsi="宋体" w:eastAsia="宋体"/>
                <w:b w:val="0"/>
                <w:sz w:val="17"/>
              </w:rPr>
              <w:t>Edge顾客头像POST /api/v1/images 200，头像图片实际加载成功</w:t>
            </w:r>
          </w:p>
        </w:tc>
        <w:tc>
          <w:tcPr>
            <w:tcW w:w="1134" w:type="dxa"/>
            <w:vAlign w:val="center"/>
          </w:tcPr>
          <w:p w14:paraId="0B83CAA0">
            <w:pPr>
              <w:spacing w:after="0" w:line="271" w:lineRule="auto"/>
              <w:jc w:val="center"/>
            </w:pPr>
            <w:r>
              <w:rPr>
                <w:rFonts w:ascii="宋体" w:hAnsi="宋体" w:eastAsia="宋体"/>
                <w:b w:val="0"/>
                <w:sz w:val="17"/>
              </w:rPr>
              <w:t>通过（组件/浏览器）</w:t>
            </w:r>
          </w:p>
        </w:tc>
      </w:tr>
      <w:tr w14:paraId="6A03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24622E4">
            <w:pPr>
              <w:spacing w:after="0" w:line="271" w:lineRule="auto"/>
              <w:jc w:val="center"/>
            </w:pPr>
            <w:r>
              <w:rPr>
                <w:rFonts w:ascii="宋体" w:hAnsi="宋体" w:eastAsia="宋体"/>
                <w:b w:val="0"/>
                <w:sz w:val="17"/>
              </w:rPr>
              <w:t>2</w:t>
            </w:r>
          </w:p>
        </w:tc>
        <w:tc>
          <w:tcPr>
            <w:tcW w:w="1899" w:type="dxa"/>
            <w:vAlign w:val="center"/>
          </w:tcPr>
          <w:p w14:paraId="63A10655">
            <w:pPr>
              <w:spacing w:after="0" w:line="271" w:lineRule="auto"/>
              <w:jc w:val="left"/>
            </w:pPr>
            <w:r>
              <w:rPr>
                <w:rFonts w:ascii="宋体" w:hAnsi="宋体" w:eastAsia="宋体"/>
                <w:b w:val="0"/>
                <w:sz w:val="17"/>
              </w:rPr>
              <w:t>上传中重复选择、服务端拒绝及同文件重试</w:t>
            </w:r>
          </w:p>
        </w:tc>
        <w:tc>
          <w:tcPr>
            <w:tcW w:w="1701" w:type="dxa"/>
            <w:vAlign w:val="center"/>
          </w:tcPr>
          <w:p w14:paraId="1D056516">
            <w:pPr>
              <w:spacing w:after="0" w:line="271" w:lineRule="auto"/>
              <w:jc w:val="left"/>
            </w:pPr>
            <w:r>
              <w:rPr>
                <w:rFonts w:ascii="宋体" w:hAnsi="宋体" w:eastAsia="宋体"/>
                <w:b w:val="0"/>
                <w:sz w:val="17"/>
              </w:rPr>
              <w:t>只发送一次；失败保留原头像，恢复后可重新选择同一文件</w:t>
            </w:r>
          </w:p>
        </w:tc>
        <w:tc>
          <w:tcPr>
            <w:tcW w:w="1701" w:type="dxa"/>
            <w:vAlign w:val="center"/>
          </w:tcPr>
          <w:p w14:paraId="6AE0D400">
            <w:pPr>
              <w:spacing w:after="0" w:line="271" w:lineRule="auto"/>
              <w:jc w:val="left"/>
            </w:pPr>
            <w:r>
              <w:rPr>
                <w:rFonts w:ascii="宋体" w:hAnsi="宋体" w:eastAsia="宋体"/>
                <w:b w:val="0"/>
                <w:sz w:val="17"/>
              </w:rPr>
              <w:t>组件测试通过：禁用、失败回退与同文件重试</w:t>
            </w:r>
          </w:p>
        </w:tc>
        <w:tc>
          <w:tcPr>
            <w:tcW w:w="1134" w:type="dxa"/>
            <w:vAlign w:val="center"/>
          </w:tcPr>
          <w:p w14:paraId="6108A24A">
            <w:pPr>
              <w:spacing w:after="0" w:line="271" w:lineRule="auto"/>
              <w:jc w:val="center"/>
            </w:pPr>
            <w:r>
              <w:rPr>
                <w:rFonts w:ascii="宋体" w:hAnsi="宋体" w:eastAsia="宋体"/>
                <w:b w:val="0"/>
                <w:sz w:val="17"/>
              </w:rPr>
              <w:t>通过（组件）</w:t>
            </w:r>
          </w:p>
        </w:tc>
      </w:tr>
    </w:tbl>
    <w:p w14:paraId="57EFB6ED">
      <w:pPr>
        <w:spacing w:after="0"/>
      </w:pPr>
    </w:p>
    <w:p w14:paraId="01197F49">
      <w:pPr>
        <w:jc w:val="both"/>
      </w:pPr>
      <w:r>
        <w:t>测试结果分析：本模块列出7个用例，新增头像上传专项用例。上传组件的目标类型、加载锁定与失败保留旧图已通过自动化；Edge浏览器通过真实头像文件上传并显示新预览。故障注入与更复杂文件边界仍按原用例待测。</w:t>
      </w:r>
    </w:p>
    <w:p w14:paraId="536EAB2A">
      <w:pPr>
        <w:pStyle w:val="188"/>
      </w:pPr>
      <w:r>
        <w:t>3.3.2 测试结果综合分析及建议</w:t>
      </w:r>
    </w:p>
    <w:p w14:paraId="2BC555FD">
      <w:pPr>
        <w:ind w:firstLine="420" w:firstLineChars="200"/>
        <w:jc w:val="both"/>
      </w:pPr>
      <w:r>
        <w:t>购物车隔离与上传失败的后端证据充分；头像上传组件的目标关联、失败保留与同文件重试已验证，独立Edge浏览器真实头像上传返回200且显示预览。淘宝闪购式卷轴交互和地址修改的完整浏览器链路仍待验收。</w:t>
      </w:r>
    </w:p>
    <w:p w14:paraId="26B68130">
      <w:pPr>
        <w:pStyle w:val="188"/>
      </w:pPr>
      <w:r>
        <w:t>3.3.3 测试经验总结</w:t>
      </w:r>
    </w:p>
    <w:p w14:paraId="65B9044C">
      <w:pPr>
        <w:ind w:firstLine="420" w:firstLineChars="200"/>
        <w:jc w:val="both"/>
      </w:pPr>
      <w:r>
        <w:t>用例必须把“接口保存成功”和“用户在页面完成操作”分开记录，不能从前者推断前端已调用正确方法。</w:t>
      </w:r>
    </w:p>
    <w:p w14:paraId="2286B76D">
      <w:pPr>
        <w:pStyle w:val="187"/>
      </w:pPr>
      <w:r>
        <w:t>3.4 注册与管理员页面</w:t>
      </w:r>
    </w:p>
    <w:p w14:paraId="5F34E6AD">
      <w:pPr>
        <w:pStyle w:val="188"/>
      </w:pPr>
      <w:r>
        <w:t>3.4.1 测试用例与结果分析</w:t>
      </w:r>
    </w:p>
    <w:p w14:paraId="4CD98044">
      <w:pPr>
        <w:jc w:val="both"/>
      </w:pPr>
      <w:r>
        <w:t>测试用例：</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4"/>
        <w:gridCol w:w="1899"/>
        <w:gridCol w:w="1701"/>
        <w:gridCol w:w="1701"/>
        <w:gridCol w:w="1134"/>
      </w:tblGrid>
      <w:tr w14:paraId="1AE81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FFC92B0">
            <w:pPr>
              <w:spacing w:after="0" w:line="271" w:lineRule="auto"/>
              <w:jc w:val="center"/>
            </w:pPr>
            <w:r>
              <w:rPr>
                <w:rFonts w:ascii="宋体" w:hAnsi="宋体" w:eastAsia="宋体"/>
                <w:b w:val="0"/>
                <w:sz w:val="17"/>
              </w:rPr>
              <w:t>用例编号</w:t>
            </w:r>
          </w:p>
        </w:tc>
        <w:tc>
          <w:tcPr>
            <w:tcW w:w="6435" w:type="dxa"/>
            <w:gridSpan w:val="4"/>
            <w:vAlign w:val="center"/>
          </w:tcPr>
          <w:p w14:paraId="57CA6A77">
            <w:pPr>
              <w:spacing w:after="0" w:line="271" w:lineRule="auto"/>
              <w:jc w:val="center"/>
            </w:pPr>
            <w:r>
              <w:rPr>
                <w:rFonts w:ascii="宋体" w:hAnsi="宋体" w:eastAsia="宋体"/>
                <w:b w:val="0"/>
                <w:sz w:val="17"/>
              </w:rPr>
              <w:t>FT-009</w:t>
            </w:r>
          </w:p>
        </w:tc>
      </w:tr>
      <w:tr w14:paraId="1747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B75DC5E">
            <w:pPr>
              <w:spacing w:after="0" w:line="271" w:lineRule="auto"/>
              <w:jc w:val="center"/>
            </w:pPr>
            <w:r>
              <w:rPr>
                <w:rFonts w:ascii="宋体" w:hAnsi="宋体" w:eastAsia="宋体"/>
                <w:b w:val="0"/>
                <w:sz w:val="17"/>
              </w:rPr>
              <w:t>功能描述</w:t>
            </w:r>
          </w:p>
        </w:tc>
        <w:tc>
          <w:tcPr>
            <w:tcW w:w="6435" w:type="dxa"/>
            <w:gridSpan w:val="4"/>
            <w:vAlign w:val="center"/>
          </w:tcPr>
          <w:p w14:paraId="770C7C47">
            <w:pPr>
              <w:spacing w:after="0" w:line="271" w:lineRule="auto"/>
              <w:jc w:val="center"/>
            </w:pPr>
            <w:r>
              <w:rPr>
                <w:rFonts w:ascii="宋体" w:hAnsi="宋体" w:eastAsia="宋体"/>
                <w:b w:val="0"/>
                <w:sz w:val="17"/>
              </w:rPr>
              <w:t>注册字段及非法输入</w:t>
            </w:r>
          </w:p>
        </w:tc>
      </w:tr>
      <w:tr w14:paraId="10748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6BD968A">
            <w:pPr>
              <w:spacing w:after="0" w:line="271" w:lineRule="auto"/>
              <w:jc w:val="center"/>
            </w:pPr>
            <w:r>
              <w:rPr>
                <w:rFonts w:ascii="宋体" w:hAnsi="宋体" w:eastAsia="宋体"/>
                <w:b w:val="0"/>
                <w:sz w:val="17"/>
              </w:rPr>
              <w:t>用例目的</w:t>
            </w:r>
          </w:p>
        </w:tc>
        <w:tc>
          <w:tcPr>
            <w:tcW w:w="6435" w:type="dxa"/>
            <w:gridSpan w:val="4"/>
            <w:vAlign w:val="center"/>
          </w:tcPr>
          <w:p w14:paraId="2136DFCD">
            <w:pPr>
              <w:spacing w:after="0" w:line="271" w:lineRule="auto"/>
              <w:jc w:val="center"/>
            </w:pPr>
            <w:r>
              <w:rPr>
                <w:rFonts w:ascii="宋体" w:hAnsi="宋体" w:eastAsia="宋体"/>
                <w:b w:val="0"/>
                <w:sz w:val="17"/>
              </w:rPr>
              <w:t>验证用户名密码和枚举边界</w:t>
            </w:r>
          </w:p>
        </w:tc>
      </w:tr>
      <w:tr w14:paraId="5BCB9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8FD423C">
            <w:pPr>
              <w:spacing w:after="0" w:line="271" w:lineRule="auto"/>
              <w:jc w:val="center"/>
            </w:pPr>
            <w:r>
              <w:rPr>
                <w:rFonts w:ascii="宋体" w:hAnsi="宋体" w:eastAsia="宋体"/>
                <w:b w:val="0"/>
                <w:sz w:val="17"/>
              </w:rPr>
              <w:t>前提条件</w:t>
            </w:r>
          </w:p>
        </w:tc>
        <w:tc>
          <w:tcPr>
            <w:tcW w:w="6435" w:type="dxa"/>
            <w:gridSpan w:val="4"/>
            <w:vAlign w:val="center"/>
          </w:tcPr>
          <w:p w14:paraId="11A00F87">
            <w:pPr>
              <w:spacing w:after="0" w:line="271" w:lineRule="auto"/>
              <w:jc w:val="center"/>
            </w:pPr>
            <w:r>
              <w:rPr>
                <w:rFonts w:ascii="宋体" w:hAnsi="宋体" w:eastAsia="宋体"/>
                <w:b w:val="0"/>
                <w:sz w:val="17"/>
              </w:rPr>
              <w:t>注册接口与独立数据库可用</w:t>
            </w:r>
          </w:p>
        </w:tc>
      </w:tr>
      <w:tr w14:paraId="1844C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B9484A5">
            <w:pPr>
              <w:spacing w:after="0" w:line="271" w:lineRule="auto"/>
              <w:jc w:val="center"/>
            </w:pPr>
            <w:r>
              <w:rPr>
                <w:rFonts w:ascii="宋体" w:hAnsi="宋体" w:eastAsia="宋体"/>
                <w:b w:val="0"/>
                <w:sz w:val="17"/>
              </w:rPr>
              <w:t>特殊的规程说明</w:t>
            </w:r>
          </w:p>
        </w:tc>
        <w:tc>
          <w:tcPr>
            <w:tcW w:w="6435" w:type="dxa"/>
            <w:gridSpan w:val="4"/>
            <w:vAlign w:val="center"/>
          </w:tcPr>
          <w:p w14:paraId="3755CE92">
            <w:pPr>
              <w:spacing w:after="0" w:line="271" w:lineRule="auto"/>
              <w:jc w:val="center"/>
            </w:pPr>
            <w:r>
              <w:rPr>
                <w:rFonts w:ascii="宋体" w:hAnsi="宋体" w:eastAsia="宋体"/>
                <w:b w:val="0"/>
                <w:sz w:val="17"/>
              </w:rPr>
              <w:t>不保留口令明文</w:t>
            </w:r>
          </w:p>
        </w:tc>
      </w:tr>
      <w:tr w14:paraId="5BA27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7B73BBC">
            <w:pPr>
              <w:spacing w:after="0" w:line="271" w:lineRule="auto"/>
              <w:jc w:val="center"/>
            </w:pPr>
            <w:r>
              <w:rPr>
                <w:rFonts w:ascii="宋体" w:hAnsi="宋体" w:eastAsia="宋体"/>
                <w:b w:val="0"/>
                <w:sz w:val="17"/>
              </w:rPr>
              <w:t>用例间的依赖关系</w:t>
            </w:r>
          </w:p>
        </w:tc>
        <w:tc>
          <w:tcPr>
            <w:tcW w:w="6435" w:type="dxa"/>
            <w:gridSpan w:val="4"/>
            <w:vAlign w:val="center"/>
          </w:tcPr>
          <w:p w14:paraId="2A46F6B5">
            <w:pPr>
              <w:spacing w:after="0" w:line="271" w:lineRule="auto"/>
              <w:jc w:val="center"/>
            </w:pPr>
            <w:r>
              <w:rPr>
                <w:rFonts w:ascii="宋体" w:hAnsi="宋体" w:eastAsia="宋体"/>
                <w:b w:val="0"/>
                <w:sz w:val="17"/>
              </w:rPr>
              <w:t>无</w:t>
            </w:r>
          </w:p>
        </w:tc>
      </w:tr>
      <w:tr w14:paraId="48627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3705ED6A">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69CA6028">
            <w:pPr>
              <w:spacing w:after="0" w:line="271" w:lineRule="auto"/>
              <w:jc w:val="center"/>
            </w:pPr>
            <w:r>
              <w:rPr>
                <w:rFonts w:ascii="宋体" w:hAnsi="宋体" w:eastAsia="宋体"/>
                <w:b w:val="0"/>
                <w:sz w:val="17"/>
              </w:rPr>
              <w:t>输入</w:t>
            </w:r>
          </w:p>
        </w:tc>
        <w:tc>
          <w:tcPr>
            <w:tcW w:w="1701" w:type="dxa"/>
            <w:shd w:val="clear" w:color="auto" w:fill="E6E6E6"/>
            <w:vAlign w:val="center"/>
          </w:tcPr>
          <w:p w14:paraId="2500A3F7">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F31C19C">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2446327F">
            <w:pPr>
              <w:spacing w:after="0" w:line="271" w:lineRule="auto"/>
              <w:jc w:val="center"/>
            </w:pPr>
            <w:r>
              <w:rPr>
                <w:rFonts w:ascii="宋体" w:hAnsi="宋体" w:eastAsia="宋体"/>
                <w:b w:val="0"/>
                <w:sz w:val="17"/>
              </w:rPr>
              <w:t>备注</w:t>
            </w:r>
          </w:p>
        </w:tc>
      </w:tr>
      <w:tr w14:paraId="60D22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2BD4B1B">
            <w:pPr>
              <w:spacing w:after="0" w:line="271" w:lineRule="auto"/>
              <w:jc w:val="center"/>
            </w:pPr>
            <w:r>
              <w:rPr>
                <w:rFonts w:ascii="宋体" w:hAnsi="宋体" w:eastAsia="宋体"/>
                <w:b w:val="0"/>
                <w:sz w:val="17"/>
              </w:rPr>
              <w:t>1</w:t>
            </w:r>
          </w:p>
        </w:tc>
        <w:tc>
          <w:tcPr>
            <w:tcW w:w="1899" w:type="dxa"/>
            <w:vAlign w:val="center"/>
          </w:tcPr>
          <w:p w14:paraId="3FE024B1">
            <w:pPr>
              <w:spacing w:after="0" w:line="271" w:lineRule="auto"/>
              <w:jc w:val="left"/>
            </w:pPr>
            <w:r>
              <w:rPr>
                <w:rFonts w:ascii="宋体" w:hAnsi="宋体" w:eastAsia="宋体"/>
                <w:b w:val="0"/>
                <w:sz w:val="17"/>
              </w:rPr>
              <w:t>提交合法、重复、超长与注入式输入</w:t>
            </w:r>
          </w:p>
        </w:tc>
        <w:tc>
          <w:tcPr>
            <w:tcW w:w="1701" w:type="dxa"/>
            <w:vAlign w:val="center"/>
          </w:tcPr>
          <w:p w14:paraId="4D5FFBD5">
            <w:pPr>
              <w:spacing w:after="0" w:line="271" w:lineRule="auto"/>
              <w:jc w:val="left"/>
            </w:pPr>
            <w:r>
              <w:rPr>
                <w:rFonts w:ascii="宋体" w:hAnsi="宋体" w:eastAsia="宋体"/>
                <w:b w:val="0"/>
                <w:sz w:val="17"/>
              </w:rPr>
              <w:t>合法创建；冲突409；非法400或安全处理</w:t>
            </w:r>
          </w:p>
        </w:tc>
        <w:tc>
          <w:tcPr>
            <w:tcW w:w="1701" w:type="dxa"/>
            <w:vAlign w:val="center"/>
          </w:tcPr>
          <w:p w14:paraId="625C12E8">
            <w:pPr>
              <w:spacing w:after="0" w:line="271" w:lineRule="auto"/>
              <w:jc w:val="left"/>
            </w:pPr>
            <w:r>
              <w:rPr>
                <w:rFonts w:ascii="宋体" w:hAnsi="宋体" w:eastAsia="宋体"/>
                <w:b w:val="0"/>
                <w:sz w:val="17"/>
              </w:rPr>
              <w:t>自动化用例覆盖</w:t>
            </w:r>
          </w:p>
        </w:tc>
        <w:tc>
          <w:tcPr>
            <w:tcW w:w="1134" w:type="dxa"/>
            <w:vAlign w:val="center"/>
          </w:tcPr>
          <w:p w14:paraId="46A04F58">
            <w:pPr>
              <w:spacing w:after="0" w:line="271" w:lineRule="auto"/>
              <w:jc w:val="center"/>
            </w:pPr>
            <w:r>
              <w:rPr>
                <w:rFonts w:ascii="宋体" w:hAnsi="宋体" w:eastAsia="宋体"/>
                <w:b w:val="0"/>
                <w:sz w:val="17"/>
              </w:rPr>
              <w:t>通过</w:t>
            </w:r>
          </w:p>
        </w:tc>
      </w:tr>
      <w:tr w14:paraId="5E5AC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8F97C1E">
            <w:pPr>
              <w:spacing w:after="0" w:line="271" w:lineRule="auto"/>
              <w:jc w:val="center"/>
            </w:pPr>
            <w:r>
              <w:rPr>
                <w:rFonts w:ascii="宋体" w:hAnsi="宋体" w:eastAsia="宋体"/>
                <w:b w:val="0"/>
                <w:sz w:val="17"/>
              </w:rPr>
              <w:t>用例编号</w:t>
            </w:r>
          </w:p>
        </w:tc>
        <w:tc>
          <w:tcPr>
            <w:tcW w:w="6435" w:type="dxa"/>
            <w:gridSpan w:val="4"/>
            <w:vAlign w:val="center"/>
          </w:tcPr>
          <w:p w14:paraId="69759C4F">
            <w:pPr>
              <w:spacing w:after="0" w:line="271" w:lineRule="auto"/>
              <w:jc w:val="center"/>
            </w:pPr>
            <w:r>
              <w:rPr>
                <w:rFonts w:ascii="宋体" w:hAnsi="宋体" w:eastAsia="宋体"/>
                <w:b w:val="0"/>
                <w:sz w:val="17"/>
              </w:rPr>
              <w:t>FT-010</w:t>
            </w:r>
          </w:p>
        </w:tc>
      </w:tr>
      <w:tr w14:paraId="6B7CB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2D81B10">
            <w:pPr>
              <w:spacing w:after="0" w:line="271" w:lineRule="auto"/>
              <w:jc w:val="center"/>
            </w:pPr>
            <w:r>
              <w:rPr>
                <w:rFonts w:ascii="宋体" w:hAnsi="宋体" w:eastAsia="宋体"/>
                <w:b w:val="0"/>
                <w:sz w:val="17"/>
              </w:rPr>
              <w:t>功能描述</w:t>
            </w:r>
          </w:p>
        </w:tc>
        <w:tc>
          <w:tcPr>
            <w:tcW w:w="6435" w:type="dxa"/>
            <w:gridSpan w:val="4"/>
            <w:vAlign w:val="center"/>
          </w:tcPr>
          <w:p w14:paraId="130639A3">
            <w:pPr>
              <w:spacing w:after="0" w:line="271" w:lineRule="auto"/>
              <w:jc w:val="center"/>
            </w:pPr>
            <w:r>
              <w:rPr>
                <w:rFonts w:ascii="宋体" w:hAnsi="宋体" w:eastAsia="宋体"/>
                <w:b w:val="0"/>
                <w:sz w:val="17"/>
              </w:rPr>
              <w:t>管理员资料与列表</w:t>
            </w:r>
          </w:p>
        </w:tc>
      </w:tr>
      <w:tr w14:paraId="52BD6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B3626CD">
            <w:pPr>
              <w:spacing w:after="0" w:line="271" w:lineRule="auto"/>
              <w:jc w:val="center"/>
            </w:pPr>
            <w:r>
              <w:rPr>
                <w:rFonts w:ascii="宋体" w:hAnsi="宋体" w:eastAsia="宋体"/>
                <w:b w:val="0"/>
                <w:sz w:val="17"/>
              </w:rPr>
              <w:t>用例目的</w:t>
            </w:r>
          </w:p>
        </w:tc>
        <w:tc>
          <w:tcPr>
            <w:tcW w:w="6435" w:type="dxa"/>
            <w:gridSpan w:val="4"/>
            <w:vAlign w:val="center"/>
          </w:tcPr>
          <w:p w14:paraId="386D22D4">
            <w:pPr>
              <w:spacing w:after="0" w:line="271" w:lineRule="auto"/>
              <w:jc w:val="center"/>
            </w:pPr>
            <w:r>
              <w:rPr>
                <w:rFonts w:ascii="宋体" w:hAnsi="宋体" w:eastAsia="宋体"/>
                <w:b w:val="0"/>
                <w:sz w:val="17"/>
              </w:rPr>
              <w:t>验证管理员分页查询及脱敏</w:t>
            </w:r>
          </w:p>
        </w:tc>
      </w:tr>
      <w:tr w14:paraId="2C4B7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DC45E91">
            <w:pPr>
              <w:spacing w:after="0" w:line="271" w:lineRule="auto"/>
              <w:jc w:val="center"/>
            </w:pPr>
            <w:r>
              <w:rPr>
                <w:rFonts w:ascii="宋体" w:hAnsi="宋体" w:eastAsia="宋体"/>
                <w:b w:val="0"/>
                <w:sz w:val="17"/>
              </w:rPr>
              <w:t>前提条件</w:t>
            </w:r>
          </w:p>
        </w:tc>
        <w:tc>
          <w:tcPr>
            <w:tcW w:w="6435" w:type="dxa"/>
            <w:gridSpan w:val="4"/>
            <w:vAlign w:val="center"/>
          </w:tcPr>
          <w:p w14:paraId="4CF69A95">
            <w:pPr>
              <w:spacing w:after="0" w:line="271" w:lineRule="auto"/>
              <w:jc w:val="center"/>
            </w:pPr>
            <w:r>
              <w:rPr>
                <w:rFonts w:ascii="宋体" w:hAnsi="宋体" w:eastAsia="宋体"/>
                <w:b w:val="0"/>
                <w:sz w:val="17"/>
              </w:rPr>
              <w:t>管理员令牌和有数据列表</w:t>
            </w:r>
          </w:p>
        </w:tc>
      </w:tr>
      <w:tr w14:paraId="429D5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F07716C">
            <w:pPr>
              <w:spacing w:after="0" w:line="271" w:lineRule="auto"/>
              <w:jc w:val="center"/>
            </w:pPr>
            <w:r>
              <w:rPr>
                <w:rFonts w:ascii="宋体" w:hAnsi="宋体" w:eastAsia="宋体"/>
                <w:b w:val="0"/>
                <w:sz w:val="17"/>
              </w:rPr>
              <w:t>特殊的规程说明</w:t>
            </w:r>
          </w:p>
        </w:tc>
        <w:tc>
          <w:tcPr>
            <w:tcW w:w="6435" w:type="dxa"/>
            <w:gridSpan w:val="4"/>
            <w:vAlign w:val="center"/>
          </w:tcPr>
          <w:p w14:paraId="78C8A684">
            <w:pPr>
              <w:spacing w:after="0" w:line="271" w:lineRule="auto"/>
              <w:jc w:val="center"/>
            </w:pPr>
            <w:r>
              <w:rPr>
                <w:rFonts w:ascii="宋体" w:hAnsi="宋体" w:eastAsia="宋体"/>
                <w:b w:val="0"/>
                <w:sz w:val="17"/>
              </w:rPr>
              <w:t>分页信封为data.items</w:t>
            </w:r>
          </w:p>
        </w:tc>
      </w:tr>
      <w:tr w14:paraId="59E8C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A15EDAE">
            <w:pPr>
              <w:spacing w:after="0" w:line="271" w:lineRule="auto"/>
              <w:jc w:val="center"/>
            </w:pPr>
            <w:r>
              <w:rPr>
                <w:rFonts w:ascii="宋体" w:hAnsi="宋体" w:eastAsia="宋体"/>
                <w:b w:val="0"/>
                <w:sz w:val="17"/>
              </w:rPr>
              <w:t>用例间的依赖关系</w:t>
            </w:r>
          </w:p>
        </w:tc>
        <w:tc>
          <w:tcPr>
            <w:tcW w:w="6435" w:type="dxa"/>
            <w:gridSpan w:val="4"/>
            <w:vAlign w:val="center"/>
          </w:tcPr>
          <w:p w14:paraId="53DE4186">
            <w:pPr>
              <w:spacing w:after="0" w:line="271" w:lineRule="auto"/>
              <w:jc w:val="center"/>
            </w:pPr>
            <w:r>
              <w:rPr>
                <w:rFonts w:ascii="宋体" w:hAnsi="宋体" w:eastAsia="宋体"/>
                <w:b w:val="0"/>
                <w:sz w:val="17"/>
              </w:rPr>
              <w:t>无</w:t>
            </w:r>
          </w:p>
        </w:tc>
      </w:tr>
      <w:tr w14:paraId="214F2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4DCCDD51">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411DE3C7">
            <w:pPr>
              <w:spacing w:after="0" w:line="271" w:lineRule="auto"/>
              <w:jc w:val="center"/>
            </w:pPr>
            <w:r>
              <w:rPr>
                <w:rFonts w:ascii="宋体" w:hAnsi="宋体" w:eastAsia="宋体"/>
                <w:b w:val="0"/>
                <w:sz w:val="17"/>
              </w:rPr>
              <w:t>输入</w:t>
            </w:r>
          </w:p>
        </w:tc>
        <w:tc>
          <w:tcPr>
            <w:tcW w:w="1701" w:type="dxa"/>
            <w:shd w:val="clear" w:color="auto" w:fill="E6E6E6"/>
            <w:vAlign w:val="center"/>
          </w:tcPr>
          <w:p w14:paraId="02C5992F">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2724995B">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546C473D">
            <w:pPr>
              <w:spacing w:after="0" w:line="271" w:lineRule="auto"/>
              <w:jc w:val="center"/>
            </w:pPr>
            <w:r>
              <w:rPr>
                <w:rFonts w:ascii="宋体" w:hAnsi="宋体" w:eastAsia="宋体"/>
                <w:b w:val="0"/>
                <w:sz w:val="17"/>
              </w:rPr>
              <w:t>备注</w:t>
            </w:r>
          </w:p>
        </w:tc>
      </w:tr>
      <w:tr w14:paraId="3EB4A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1004F39">
            <w:pPr>
              <w:spacing w:after="0" w:line="271" w:lineRule="auto"/>
              <w:jc w:val="center"/>
            </w:pPr>
            <w:r>
              <w:rPr>
                <w:rFonts w:ascii="宋体" w:hAnsi="宋体" w:eastAsia="宋体"/>
                <w:b w:val="0"/>
                <w:sz w:val="17"/>
              </w:rPr>
              <w:t>1</w:t>
            </w:r>
          </w:p>
        </w:tc>
        <w:tc>
          <w:tcPr>
            <w:tcW w:w="1899" w:type="dxa"/>
            <w:vAlign w:val="center"/>
          </w:tcPr>
          <w:p w14:paraId="7DDC4BEB">
            <w:pPr>
              <w:spacing w:after="0" w:line="271" w:lineRule="auto"/>
              <w:jc w:val="left"/>
            </w:pPr>
            <w:r>
              <w:rPr>
                <w:rFonts w:ascii="宋体" w:hAnsi="宋体" w:eastAsia="宋体"/>
                <w:b w:val="0"/>
                <w:sz w:val="17"/>
              </w:rPr>
              <w:t>查询用户、商家、商品、订单及退款</w:t>
            </w:r>
          </w:p>
        </w:tc>
        <w:tc>
          <w:tcPr>
            <w:tcW w:w="1701" w:type="dxa"/>
            <w:vAlign w:val="center"/>
          </w:tcPr>
          <w:p w14:paraId="4B307367">
            <w:pPr>
              <w:spacing w:after="0" w:line="271" w:lineRule="auto"/>
              <w:jc w:val="left"/>
            </w:pPr>
            <w:r>
              <w:rPr>
                <w:rFonts w:ascii="宋体" w:hAnsi="宋体" w:eastAsia="宋体"/>
                <w:b w:val="0"/>
                <w:sz w:val="17"/>
              </w:rPr>
              <w:t>数据归属和分页准确；敏感字段脱敏</w:t>
            </w:r>
          </w:p>
        </w:tc>
        <w:tc>
          <w:tcPr>
            <w:tcW w:w="1701" w:type="dxa"/>
            <w:vAlign w:val="center"/>
          </w:tcPr>
          <w:p w14:paraId="3A50C97A">
            <w:pPr>
              <w:spacing w:after="0" w:line="271" w:lineRule="auto"/>
              <w:jc w:val="left"/>
            </w:pPr>
            <w:r>
              <w:rPr>
                <w:rFonts w:ascii="宋体" w:hAnsi="宋体" w:eastAsia="宋体"/>
                <w:b w:val="0"/>
                <w:sz w:val="17"/>
              </w:rPr>
              <w:t>真实18步链路覆盖代表查询</w:t>
            </w:r>
          </w:p>
        </w:tc>
        <w:tc>
          <w:tcPr>
            <w:tcW w:w="1134" w:type="dxa"/>
            <w:vAlign w:val="center"/>
          </w:tcPr>
          <w:p w14:paraId="7CD65C43">
            <w:pPr>
              <w:spacing w:after="0" w:line="271" w:lineRule="auto"/>
              <w:jc w:val="center"/>
            </w:pPr>
            <w:r>
              <w:rPr>
                <w:rFonts w:ascii="宋体" w:hAnsi="宋体" w:eastAsia="宋体"/>
                <w:b w:val="0"/>
                <w:sz w:val="17"/>
              </w:rPr>
              <w:t>代表项通过</w:t>
            </w:r>
          </w:p>
        </w:tc>
      </w:tr>
      <w:tr w14:paraId="3B83D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9EA2D94">
            <w:pPr>
              <w:spacing w:after="0" w:line="271" w:lineRule="auto"/>
              <w:jc w:val="center"/>
            </w:pPr>
            <w:r>
              <w:rPr>
                <w:rFonts w:ascii="宋体" w:hAnsi="宋体" w:eastAsia="宋体"/>
                <w:b w:val="0"/>
                <w:sz w:val="17"/>
              </w:rPr>
              <w:t>用例编号</w:t>
            </w:r>
          </w:p>
        </w:tc>
        <w:tc>
          <w:tcPr>
            <w:tcW w:w="6435" w:type="dxa"/>
            <w:gridSpan w:val="4"/>
            <w:vAlign w:val="center"/>
          </w:tcPr>
          <w:p w14:paraId="46692F10">
            <w:pPr>
              <w:spacing w:after="0" w:line="271" w:lineRule="auto"/>
              <w:jc w:val="center"/>
            </w:pPr>
            <w:r>
              <w:rPr>
                <w:rFonts w:ascii="宋体" w:hAnsi="宋体" w:eastAsia="宋体"/>
                <w:b w:val="0"/>
                <w:sz w:val="17"/>
              </w:rPr>
              <w:t>FT-011</w:t>
            </w:r>
          </w:p>
        </w:tc>
      </w:tr>
      <w:tr w14:paraId="09FB3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020DDA1">
            <w:pPr>
              <w:spacing w:after="0" w:line="271" w:lineRule="auto"/>
              <w:jc w:val="center"/>
            </w:pPr>
            <w:r>
              <w:rPr>
                <w:rFonts w:ascii="宋体" w:hAnsi="宋体" w:eastAsia="宋体"/>
                <w:b w:val="0"/>
                <w:sz w:val="17"/>
              </w:rPr>
              <w:t>功能描述</w:t>
            </w:r>
          </w:p>
        </w:tc>
        <w:tc>
          <w:tcPr>
            <w:tcW w:w="6435" w:type="dxa"/>
            <w:gridSpan w:val="4"/>
            <w:vAlign w:val="center"/>
          </w:tcPr>
          <w:p w14:paraId="605927F0">
            <w:pPr>
              <w:spacing w:after="0" w:line="271" w:lineRule="auto"/>
              <w:jc w:val="center"/>
            </w:pPr>
            <w:r>
              <w:rPr>
                <w:rFonts w:ascii="宋体" w:hAnsi="宋体" w:eastAsia="宋体"/>
                <w:b w:val="0"/>
                <w:sz w:val="17"/>
              </w:rPr>
              <w:t>管理员用户列表窄屏</w:t>
            </w:r>
          </w:p>
        </w:tc>
      </w:tr>
      <w:tr w14:paraId="78AFB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EDA5038">
            <w:pPr>
              <w:spacing w:after="0" w:line="271" w:lineRule="auto"/>
              <w:jc w:val="center"/>
            </w:pPr>
            <w:r>
              <w:rPr>
                <w:rFonts w:ascii="宋体" w:hAnsi="宋体" w:eastAsia="宋体"/>
                <w:b w:val="0"/>
                <w:sz w:val="17"/>
              </w:rPr>
              <w:t>用例目的</w:t>
            </w:r>
          </w:p>
        </w:tc>
        <w:tc>
          <w:tcPr>
            <w:tcW w:w="6435" w:type="dxa"/>
            <w:gridSpan w:val="4"/>
            <w:vAlign w:val="center"/>
          </w:tcPr>
          <w:p w14:paraId="73280B6E">
            <w:pPr>
              <w:spacing w:after="0" w:line="271" w:lineRule="auto"/>
              <w:jc w:val="center"/>
            </w:pPr>
            <w:r>
              <w:rPr>
                <w:rFonts w:ascii="宋体" w:hAnsi="宋体" w:eastAsia="宋体"/>
                <w:b w:val="0"/>
                <w:sz w:val="17"/>
              </w:rPr>
              <w:t>验证操作列在视口内</w:t>
            </w:r>
          </w:p>
        </w:tc>
      </w:tr>
      <w:tr w14:paraId="59180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6D38A6F">
            <w:pPr>
              <w:spacing w:after="0" w:line="271" w:lineRule="auto"/>
              <w:jc w:val="center"/>
            </w:pPr>
            <w:r>
              <w:rPr>
                <w:rFonts w:ascii="宋体" w:hAnsi="宋体" w:eastAsia="宋体"/>
                <w:b w:val="0"/>
                <w:sz w:val="17"/>
              </w:rPr>
              <w:t>前提条件</w:t>
            </w:r>
          </w:p>
        </w:tc>
        <w:tc>
          <w:tcPr>
            <w:tcW w:w="6435" w:type="dxa"/>
            <w:gridSpan w:val="4"/>
            <w:vAlign w:val="center"/>
          </w:tcPr>
          <w:p w14:paraId="6FBE2B6F">
            <w:pPr>
              <w:spacing w:after="0" w:line="271" w:lineRule="auto"/>
              <w:jc w:val="center"/>
            </w:pPr>
            <w:r>
              <w:rPr>
                <w:rFonts w:ascii="宋体" w:hAnsi="宋体" w:eastAsia="宋体"/>
                <w:b w:val="0"/>
                <w:sz w:val="17"/>
              </w:rPr>
              <w:t>用户列表至少有一条数据</w:t>
            </w:r>
          </w:p>
        </w:tc>
      </w:tr>
      <w:tr w14:paraId="68C6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EAE57C3">
            <w:pPr>
              <w:spacing w:after="0" w:line="271" w:lineRule="auto"/>
              <w:jc w:val="center"/>
            </w:pPr>
            <w:r>
              <w:rPr>
                <w:rFonts w:ascii="宋体" w:hAnsi="宋体" w:eastAsia="宋体"/>
                <w:b w:val="0"/>
                <w:sz w:val="17"/>
              </w:rPr>
              <w:t>特殊的规程说明</w:t>
            </w:r>
          </w:p>
        </w:tc>
        <w:tc>
          <w:tcPr>
            <w:tcW w:w="6435" w:type="dxa"/>
            <w:gridSpan w:val="4"/>
            <w:vAlign w:val="center"/>
          </w:tcPr>
          <w:p w14:paraId="2BF83EA5">
            <w:pPr>
              <w:spacing w:after="0" w:line="271" w:lineRule="auto"/>
              <w:jc w:val="center"/>
            </w:pPr>
            <w:r>
              <w:rPr>
                <w:rFonts w:ascii="宋体" w:hAnsi="宋体" w:eastAsia="宋体"/>
                <w:b w:val="0"/>
                <w:sz w:val="17"/>
              </w:rPr>
              <w:t>360/390/430/520/1280视口</w:t>
            </w:r>
          </w:p>
        </w:tc>
      </w:tr>
      <w:tr w14:paraId="7F75D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AB71567">
            <w:pPr>
              <w:spacing w:after="0" w:line="271" w:lineRule="auto"/>
              <w:jc w:val="center"/>
            </w:pPr>
            <w:r>
              <w:rPr>
                <w:rFonts w:ascii="宋体" w:hAnsi="宋体" w:eastAsia="宋体"/>
                <w:b w:val="0"/>
                <w:sz w:val="17"/>
              </w:rPr>
              <w:t>用例间的依赖关系</w:t>
            </w:r>
          </w:p>
        </w:tc>
        <w:tc>
          <w:tcPr>
            <w:tcW w:w="6435" w:type="dxa"/>
            <w:gridSpan w:val="4"/>
            <w:vAlign w:val="center"/>
          </w:tcPr>
          <w:p w14:paraId="5F991CEB">
            <w:pPr>
              <w:spacing w:after="0" w:line="271" w:lineRule="auto"/>
              <w:jc w:val="center"/>
            </w:pPr>
            <w:r>
              <w:rPr>
                <w:rFonts w:ascii="宋体" w:hAnsi="宋体" w:eastAsia="宋体"/>
                <w:b w:val="0"/>
                <w:sz w:val="17"/>
              </w:rPr>
              <w:t>无</w:t>
            </w:r>
          </w:p>
        </w:tc>
      </w:tr>
      <w:tr w14:paraId="7BC94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97A5A35">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6D355EE9">
            <w:pPr>
              <w:spacing w:after="0" w:line="271" w:lineRule="auto"/>
              <w:jc w:val="center"/>
            </w:pPr>
            <w:r>
              <w:rPr>
                <w:rFonts w:ascii="宋体" w:hAnsi="宋体" w:eastAsia="宋体"/>
                <w:b w:val="0"/>
                <w:sz w:val="17"/>
              </w:rPr>
              <w:t>输入</w:t>
            </w:r>
          </w:p>
        </w:tc>
        <w:tc>
          <w:tcPr>
            <w:tcW w:w="1701" w:type="dxa"/>
            <w:shd w:val="clear" w:color="auto" w:fill="E6E6E6"/>
            <w:vAlign w:val="center"/>
          </w:tcPr>
          <w:p w14:paraId="2DDFBB75">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033A301">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4367651">
            <w:pPr>
              <w:spacing w:after="0" w:line="271" w:lineRule="auto"/>
              <w:jc w:val="center"/>
            </w:pPr>
            <w:r>
              <w:rPr>
                <w:rFonts w:ascii="宋体" w:hAnsi="宋体" w:eastAsia="宋体"/>
                <w:b w:val="0"/>
                <w:sz w:val="17"/>
              </w:rPr>
              <w:t>备注</w:t>
            </w:r>
          </w:p>
        </w:tc>
      </w:tr>
      <w:tr w14:paraId="4ABCF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E89D627">
            <w:pPr>
              <w:spacing w:after="0" w:line="271" w:lineRule="auto"/>
              <w:jc w:val="center"/>
            </w:pPr>
            <w:r>
              <w:rPr>
                <w:rFonts w:ascii="宋体" w:hAnsi="宋体" w:eastAsia="宋体"/>
                <w:b w:val="0"/>
                <w:sz w:val="17"/>
              </w:rPr>
              <w:t>1</w:t>
            </w:r>
          </w:p>
        </w:tc>
        <w:tc>
          <w:tcPr>
            <w:tcW w:w="1899" w:type="dxa"/>
            <w:vAlign w:val="center"/>
          </w:tcPr>
          <w:p w14:paraId="6BF0C78A">
            <w:pPr>
              <w:spacing w:after="0" w:line="271" w:lineRule="auto"/>
              <w:jc w:val="left"/>
            </w:pPr>
            <w:r>
              <w:rPr>
                <w:rFonts w:ascii="宋体" w:hAnsi="宋体" w:eastAsia="宋体"/>
                <w:b w:val="0"/>
                <w:sz w:val="17"/>
              </w:rPr>
              <w:t>用Edge检查操作按钮与横向滚动</w:t>
            </w:r>
          </w:p>
        </w:tc>
        <w:tc>
          <w:tcPr>
            <w:tcW w:w="1701" w:type="dxa"/>
            <w:vAlign w:val="center"/>
          </w:tcPr>
          <w:p w14:paraId="2D6BA8C7">
            <w:pPr>
              <w:spacing w:after="0" w:line="271" w:lineRule="auto"/>
              <w:jc w:val="left"/>
            </w:pPr>
            <w:r>
              <w:rPr>
                <w:rFonts w:ascii="宋体" w:hAnsi="宋体" w:eastAsia="宋体"/>
                <w:b w:val="0"/>
                <w:sz w:val="17"/>
              </w:rPr>
              <w:t>操作可见；无页面横向溢出</w:t>
            </w:r>
          </w:p>
        </w:tc>
        <w:tc>
          <w:tcPr>
            <w:tcW w:w="1701" w:type="dxa"/>
            <w:vAlign w:val="center"/>
          </w:tcPr>
          <w:p w14:paraId="6C49FA8D">
            <w:pPr>
              <w:spacing w:after="0" w:line="271" w:lineRule="auto"/>
              <w:jc w:val="left"/>
            </w:pPr>
            <w:r>
              <w:rPr>
                <w:rFonts w:ascii="宋体" w:hAnsi="宋体" w:eastAsia="宋体"/>
                <w:b w:val="0"/>
                <w:sz w:val="17"/>
              </w:rPr>
              <w:t>修复后矩阵通过</w:t>
            </w:r>
          </w:p>
        </w:tc>
        <w:tc>
          <w:tcPr>
            <w:tcW w:w="1134" w:type="dxa"/>
            <w:vAlign w:val="center"/>
          </w:tcPr>
          <w:p w14:paraId="3EB7DA17">
            <w:pPr>
              <w:spacing w:after="0" w:line="271" w:lineRule="auto"/>
              <w:jc w:val="center"/>
            </w:pPr>
            <w:r>
              <w:rPr>
                <w:rFonts w:ascii="宋体" w:hAnsi="宋体" w:eastAsia="宋体"/>
                <w:b w:val="0"/>
                <w:sz w:val="17"/>
              </w:rPr>
              <w:t>通过</w:t>
            </w:r>
          </w:p>
        </w:tc>
      </w:tr>
      <w:tr w14:paraId="593AB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7A28F2E">
            <w:pPr>
              <w:spacing w:after="0" w:line="271" w:lineRule="auto"/>
              <w:jc w:val="center"/>
            </w:pPr>
            <w:r>
              <w:rPr>
                <w:rFonts w:ascii="宋体" w:hAnsi="宋体" w:eastAsia="宋体"/>
                <w:b w:val="0"/>
                <w:sz w:val="17"/>
              </w:rPr>
              <w:t>用例编号</w:t>
            </w:r>
          </w:p>
        </w:tc>
        <w:tc>
          <w:tcPr>
            <w:tcW w:w="6435" w:type="dxa"/>
            <w:gridSpan w:val="4"/>
            <w:vAlign w:val="center"/>
          </w:tcPr>
          <w:p w14:paraId="081842B0">
            <w:pPr>
              <w:spacing w:after="0" w:line="271" w:lineRule="auto"/>
              <w:jc w:val="center"/>
            </w:pPr>
            <w:r>
              <w:rPr>
                <w:rFonts w:ascii="宋体" w:hAnsi="宋体" w:eastAsia="宋体"/>
                <w:b w:val="0"/>
                <w:sz w:val="17"/>
              </w:rPr>
              <w:t>FT-EX-001</w:t>
            </w:r>
          </w:p>
        </w:tc>
      </w:tr>
      <w:tr w14:paraId="4860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6E16EE7">
            <w:pPr>
              <w:spacing w:after="0" w:line="271" w:lineRule="auto"/>
              <w:jc w:val="center"/>
            </w:pPr>
            <w:r>
              <w:rPr>
                <w:rFonts w:ascii="宋体" w:hAnsi="宋体" w:eastAsia="宋体"/>
                <w:b w:val="0"/>
                <w:sz w:val="17"/>
              </w:rPr>
              <w:t>功能描述</w:t>
            </w:r>
          </w:p>
        </w:tc>
        <w:tc>
          <w:tcPr>
            <w:tcW w:w="6435" w:type="dxa"/>
            <w:gridSpan w:val="4"/>
            <w:vAlign w:val="center"/>
          </w:tcPr>
          <w:p w14:paraId="08665119">
            <w:pPr>
              <w:spacing w:after="0" w:line="271" w:lineRule="auto"/>
              <w:jc w:val="center"/>
            </w:pPr>
            <w:r>
              <w:rPr>
                <w:rFonts w:ascii="宋体" w:hAnsi="宋体" w:eastAsia="宋体"/>
                <w:b w:val="0"/>
                <w:sz w:val="17"/>
              </w:rPr>
              <w:t>重复用户名或手机号注册</w:t>
            </w:r>
          </w:p>
        </w:tc>
      </w:tr>
      <w:tr w14:paraId="523D3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0C14F5C">
            <w:pPr>
              <w:spacing w:after="0" w:line="271" w:lineRule="auto"/>
              <w:jc w:val="center"/>
            </w:pPr>
            <w:r>
              <w:rPr>
                <w:rFonts w:ascii="宋体" w:hAnsi="宋体" w:eastAsia="宋体"/>
                <w:b w:val="0"/>
                <w:sz w:val="17"/>
              </w:rPr>
              <w:t>用例目的</w:t>
            </w:r>
          </w:p>
        </w:tc>
        <w:tc>
          <w:tcPr>
            <w:tcW w:w="6435" w:type="dxa"/>
            <w:gridSpan w:val="4"/>
            <w:vAlign w:val="center"/>
          </w:tcPr>
          <w:p w14:paraId="583E95AD">
            <w:pPr>
              <w:spacing w:after="0" w:line="271" w:lineRule="auto"/>
              <w:jc w:val="center"/>
            </w:pPr>
            <w:r>
              <w:rPr>
                <w:rFonts w:ascii="宋体" w:hAnsi="宋体" w:eastAsia="宋体"/>
                <w:b w:val="0"/>
                <w:sz w:val="17"/>
              </w:rPr>
              <w:t>验证唯一性和失败无残留</w:t>
            </w:r>
          </w:p>
        </w:tc>
      </w:tr>
      <w:tr w14:paraId="57F3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706FBB0">
            <w:pPr>
              <w:spacing w:after="0" w:line="271" w:lineRule="auto"/>
              <w:jc w:val="center"/>
            </w:pPr>
            <w:r>
              <w:rPr>
                <w:rFonts w:ascii="宋体" w:hAnsi="宋体" w:eastAsia="宋体"/>
                <w:b w:val="0"/>
                <w:sz w:val="17"/>
              </w:rPr>
              <w:t>前提条件</w:t>
            </w:r>
          </w:p>
        </w:tc>
        <w:tc>
          <w:tcPr>
            <w:tcW w:w="6435" w:type="dxa"/>
            <w:gridSpan w:val="4"/>
            <w:vAlign w:val="center"/>
          </w:tcPr>
          <w:p w14:paraId="0E2F41D4">
            <w:pPr>
              <w:spacing w:after="0" w:line="271" w:lineRule="auto"/>
              <w:jc w:val="center"/>
            </w:pPr>
            <w:r>
              <w:rPr>
                <w:rFonts w:ascii="宋体" w:hAnsi="宋体" w:eastAsia="宋体"/>
                <w:b w:val="0"/>
                <w:sz w:val="17"/>
              </w:rPr>
              <w:t>存在顾客和商家同角色注册样本</w:t>
            </w:r>
          </w:p>
        </w:tc>
      </w:tr>
      <w:tr w14:paraId="3B61A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52EB1BA">
            <w:pPr>
              <w:spacing w:after="0" w:line="271" w:lineRule="auto"/>
              <w:jc w:val="center"/>
            </w:pPr>
            <w:r>
              <w:rPr>
                <w:rFonts w:ascii="宋体" w:hAnsi="宋体" w:eastAsia="宋体"/>
                <w:b w:val="0"/>
                <w:sz w:val="17"/>
              </w:rPr>
              <w:t>特殊的规程说明</w:t>
            </w:r>
          </w:p>
        </w:tc>
        <w:tc>
          <w:tcPr>
            <w:tcW w:w="6435" w:type="dxa"/>
            <w:gridSpan w:val="4"/>
            <w:vAlign w:val="center"/>
          </w:tcPr>
          <w:p w14:paraId="3C2B9144">
            <w:pPr>
              <w:spacing w:after="0" w:line="271" w:lineRule="auto"/>
              <w:jc w:val="center"/>
            </w:pPr>
            <w:r>
              <w:rPr>
                <w:rFonts w:ascii="宋体" w:hAnsi="宋体" w:eastAsia="宋体"/>
                <w:b w:val="0"/>
                <w:sz w:val="17"/>
              </w:rPr>
              <w:t>SRS V2.0 EX-001；手机号唯一性按顾客和商家分别计算</w:t>
            </w:r>
          </w:p>
        </w:tc>
      </w:tr>
      <w:tr w14:paraId="1A1C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0677162">
            <w:pPr>
              <w:spacing w:after="0" w:line="271" w:lineRule="auto"/>
              <w:jc w:val="center"/>
            </w:pPr>
            <w:r>
              <w:rPr>
                <w:rFonts w:ascii="宋体" w:hAnsi="宋体" w:eastAsia="宋体"/>
                <w:b w:val="0"/>
                <w:sz w:val="17"/>
              </w:rPr>
              <w:t>用例间的依赖关系</w:t>
            </w:r>
          </w:p>
        </w:tc>
        <w:tc>
          <w:tcPr>
            <w:tcW w:w="6435" w:type="dxa"/>
            <w:gridSpan w:val="4"/>
            <w:vAlign w:val="center"/>
          </w:tcPr>
          <w:p w14:paraId="6A2252A6">
            <w:pPr>
              <w:spacing w:after="0" w:line="271" w:lineRule="auto"/>
              <w:jc w:val="center"/>
            </w:pPr>
            <w:r>
              <w:rPr>
                <w:rFonts w:ascii="宋体" w:hAnsi="宋体" w:eastAsia="宋体"/>
                <w:b w:val="0"/>
                <w:sz w:val="17"/>
              </w:rPr>
              <w:t>FT-009</w:t>
            </w:r>
          </w:p>
        </w:tc>
      </w:tr>
      <w:tr w14:paraId="4793B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410CD7D7">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0BF2F3A5">
            <w:pPr>
              <w:spacing w:after="0" w:line="271" w:lineRule="auto"/>
              <w:jc w:val="center"/>
            </w:pPr>
            <w:r>
              <w:rPr>
                <w:rFonts w:ascii="宋体" w:hAnsi="宋体" w:eastAsia="宋体"/>
                <w:b w:val="0"/>
                <w:sz w:val="17"/>
              </w:rPr>
              <w:t>输入</w:t>
            </w:r>
          </w:p>
        </w:tc>
        <w:tc>
          <w:tcPr>
            <w:tcW w:w="1701" w:type="dxa"/>
            <w:shd w:val="clear" w:color="auto" w:fill="E6E6E6"/>
            <w:vAlign w:val="center"/>
          </w:tcPr>
          <w:p w14:paraId="6AF38827">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CAD01F3">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19AD39B0">
            <w:pPr>
              <w:spacing w:after="0" w:line="271" w:lineRule="auto"/>
              <w:jc w:val="center"/>
            </w:pPr>
            <w:r>
              <w:rPr>
                <w:rFonts w:ascii="宋体" w:hAnsi="宋体" w:eastAsia="宋体"/>
                <w:b w:val="0"/>
                <w:sz w:val="17"/>
              </w:rPr>
              <w:t>备注</w:t>
            </w:r>
          </w:p>
        </w:tc>
      </w:tr>
      <w:tr w14:paraId="1169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AFF240D">
            <w:pPr>
              <w:spacing w:after="0" w:line="271" w:lineRule="auto"/>
              <w:jc w:val="center"/>
            </w:pPr>
            <w:r>
              <w:rPr>
                <w:rFonts w:ascii="宋体" w:hAnsi="宋体" w:eastAsia="宋体"/>
                <w:b w:val="0"/>
                <w:sz w:val="17"/>
              </w:rPr>
              <w:t>1</w:t>
            </w:r>
          </w:p>
        </w:tc>
        <w:tc>
          <w:tcPr>
            <w:tcW w:w="1899" w:type="dxa"/>
            <w:vAlign w:val="center"/>
          </w:tcPr>
          <w:p w14:paraId="2844E068">
            <w:pPr>
              <w:spacing w:after="0" w:line="271" w:lineRule="auto"/>
              <w:jc w:val="left"/>
            </w:pPr>
            <w:r>
              <w:rPr>
                <w:rFonts w:ascii="宋体" w:hAnsi="宋体" w:eastAsia="宋体"/>
                <w:b w:val="0"/>
                <w:sz w:val="17"/>
              </w:rPr>
              <w:t>注册重复用户名或同角色手机号</w:t>
            </w:r>
          </w:p>
        </w:tc>
        <w:tc>
          <w:tcPr>
            <w:tcW w:w="1701" w:type="dxa"/>
            <w:vAlign w:val="center"/>
          </w:tcPr>
          <w:p w14:paraId="3442891C">
            <w:pPr>
              <w:spacing w:after="0" w:line="271" w:lineRule="auto"/>
              <w:jc w:val="left"/>
            </w:pPr>
            <w:r>
              <w:rPr>
                <w:rFonts w:ascii="宋体" w:hAnsi="宋体" w:eastAsia="宋体"/>
                <w:b w:val="0"/>
                <w:sz w:val="17"/>
              </w:rPr>
              <w:t>409；不新增账号或默认店铺</w:t>
            </w:r>
          </w:p>
        </w:tc>
        <w:tc>
          <w:tcPr>
            <w:tcW w:w="1701" w:type="dxa"/>
            <w:vAlign w:val="center"/>
          </w:tcPr>
          <w:p w14:paraId="6CD51CFF">
            <w:pPr>
              <w:spacing w:after="0" w:line="271" w:lineRule="auto"/>
              <w:jc w:val="left"/>
            </w:pPr>
            <w:r>
              <w:rPr>
                <w:rFonts w:ascii="宋体" w:hAnsi="宋体" w:eastAsia="宋体"/>
                <w:b w:val="0"/>
                <w:sz w:val="17"/>
              </w:rPr>
              <w:t>未单独执行；待复核</w:t>
            </w:r>
          </w:p>
        </w:tc>
        <w:tc>
          <w:tcPr>
            <w:tcW w:w="1134" w:type="dxa"/>
            <w:vAlign w:val="center"/>
          </w:tcPr>
          <w:p w14:paraId="6814F729">
            <w:pPr>
              <w:spacing w:after="0" w:line="271" w:lineRule="auto"/>
              <w:jc w:val="center"/>
            </w:pPr>
            <w:r>
              <w:rPr>
                <w:rFonts w:ascii="宋体" w:hAnsi="宋体" w:eastAsia="宋体"/>
                <w:b w:val="0"/>
                <w:sz w:val="17"/>
              </w:rPr>
              <w:t>待执行</w:t>
            </w:r>
          </w:p>
        </w:tc>
      </w:tr>
      <w:tr w14:paraId="51E73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5D36E82">
            <w:pPr>
              <w:spacing w:after="0" w:line="271" w:lineRule="auto"/>
              <w:jc w:val="center"/>
            </w:pPr>
            <w:r>
              <w:rPr>
                <w:rFonts w:ascii="宋体" w:hAnsi="宋体" w:eastAsia="宋体"/>
                <w:b w:val="0"/>
                <w:sz w:val="17"/>
              </w:rPr>
              <w:t>2</w:t>
            </w:r>
          </w:p>
        </w:tc>
        <w:tc>
          <w:tcPr>
            <w:tcW w:w="1899" w:type="dxa"/>
            <w:vAlign w:val="center"/>
          </w:tcPr>
          <w:p w14:paraId="437CD986">
            <w:pPr>
              <w:spacing w:after="0" w:line="271" w:lineRule="auto"/>
              <w:jc w:val="left"/>
            </w:pPr>
            <w:r>
              <w:rPr>
                <w:rFonts w:ascii="宋体" w:hAnsi="宋体" w:eastAsia="宋体"/>
                <w:b w:val="0"/>
                <w:sz w:val="17"/>
              </w:rPr>
              <w:t>用不存在账号和错误密码登录</w:t>
            </w:r>
          </w:p>
        </w:tc>
        <w:tc>
          <w:tcPr>
            <w:tcW w:w="1701" w:type="dxa"/>
            <w:vAlign w:val="center"/>
          </w:tcPr>
          <w:p w14:paraId="6CD3FB2D">
            <w:pPr>
              <w:spacing w:after="0" w:line="271" w:lineRule="auto"/>
              <w:jc w:val="left"/>
            </w:pPr>
            <w:r>
              <w:rPr>
                <w:rFonts w:ascii="宋体" w:hAnsi="宋体" w:eastAsia="宋体"/>
                <w:b w:val="0"/>
                <w:sz w:val="17"/>
              </w:rPr>
              <w:t>均为统一认证失败，不枚举账号存在性</w:t>
            </w:r>
          </w:p>
        </w:tc>
        <w:tc>
          <w:tcPr>
            <w:tcW w:w="1701" w:type="dxa"/>
            <w:vAlign w:val="center"/>
          </w:tcPr>
          <w:p w14:paraId="0D92FF37">
            <w:pPr>
              <w:spacing w:after="0" w:line="271" w:lineRule="auto"/>
              <w:jc w:val="left"/>
            </w:pPr>
            <w:r>
              <w:rPr>
                <w:rFonts w:ascii="宋体" w:hAnsi="宋体" w:eastAsia="宋体"/>
                <w:b w:val="0"/>
                <w:sz w:val="17"/>
              </w:rPr>
              <w:t>未单独执行；待复核</w:t>
            </w:r>
          </w:p>
        </w:tc>
        <w:tc>
          <w:tcPr>
            <w:tcW w:w="1134" w:type="dxa"/>
            <w:vAlign w:val="center"/>
          </w:tcPr>
          <w:p w14:paraId="1D49862C">
            <w:pPr>
              <w:spacing w:after="0" w:line="271" w:lineRule="auto"/>
              <w:jc w:val="center"/>
            </w:pPr>
            <w:r>
              <w:rPr>
                <w:rFonts w:ascii="宋体" w:hAnsi="宋体" w:eastAsia="宋体"/>
                <w:b w:val="0"/>
                <w:sz w:val="17"/>
              </w:rPr>
              <w:t>待执行</w:t>
            </w:r>
          </w:p>
        </w:tc>
      </w:tr>
      <w:tr w14:paraId="64824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F13C616">
            <w:pPr>
              <w:spacing w:after="0" w:line="271" w:lineRule="auto"/>
              <w:jc w:val="center"/>
            </w:pPr>
            <w:r>
              <w:rPr>
                <w:rFonts w:ascii="宋体" w:hAnsi="宋体" w:eastAsia="宋体"/>
                <w:b w:val="0"/>
                <w:sz w:val="17"/>
              </w:rPr>
              <w:t>用例编号</w:t>
            </w:r>
          </w:p>
        </w:tc>
        <w:tc>
          <w:tcPr>
            <w:tcW w:w="6435" w:type="dxa"/>
            <w:gridSpan w:val="4"/>
            <w:vAlign w:val="center"/>
          </w:tcPr>
          <w:p w14:paraId="5227AC21">
            <w:pPr>
              <w:spacing w:after="0" w:line="271" w:lineRule="auto"/>
              <w:jc w:val="center"/>
            </w:pPr>
            <w:r>
              <w:rPr>
                <w:rFonts w:ascii="宋体" w:hAnsi="宋体" w:eastAsia="宋体"/>
                <w:b w:val="0"/>
                <w:sz w:val="17"/>
              </w:rPr>
              <w:t>FT-EX-021</w:t>
            </w:r>
          </w:p>
        </w:tc>
      </w:tr>
      <w:tr w14:paraId="75627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AC97F5E">
            <w:pPr>
              <w:spacing w:after="0" w:line="271" w:lineRule="auto"/>
              <w:jc w:val="center"/>
            </w:pPr>
            <w:r>
              <w:rPr>
                <w:rFonts w:ascii="宋体" w:hAnsi="宋体" w:eastAsia="宋体"/>
                <w:b w:val="0"/>
                <w:sz w:val="17"/>
              </w:rPr>
              <w:t>功能描述</w:t>
            </w:r>
          </w:p>
        </w:tc>
        <w:tc>
          <w:tcPr>
            <w:tcW w:w="6435" w:type="dxa"/>
            <w:gridSpan w:val="4"/>
            <w:vAlign w:val="center"/>
          </w:tcPr>
          <w:p w14:paraId="4F4D2B75">
            <w:pPr>
              <w:spacing w:after="0" w:line="271" w:lineRule="auto"/>
              <w:jc w:val="center"/>
            </w:pPr>
            <w:r>
              <w:rPr>
                <w:rFonts w:ascii="宋体" w:hAnsi="宋体" w:eastAsia="宋体"/>
                <w:b w:val="0"/>
                <w:sz w:val="17"/>
              </w:rPr>
              <w:t>有进行中业务时注销</w:t>
            </w:r>
          </w:p>
        </w:tc>
      </w:tr>
      <w:tr w14:paraId="285F1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2D63BA6">
            <w:pPr>
              <w:spacing w:after="0" w:line="271" w:lineRule="auto"/>
              <w:jc w:val="center"/>
            </w:pPr>
            <w:r>
              <w:rPr>
                <w:rFonts w:ascii="宋体" w:hAnsi="宋体" w:eastAsia="宋体"/>
                <w:b w:val="0"/>
                <w:sz w:val="17"/>
              </w:rPr>
              <w:t>用例目的</w:t>
            </w:r>
          </w:p>
        </w:tc>
        <w:tc>
          <w:tcPr>
            <w:tcW w:w="6435" w:type="dxa"/>
            <w:gridSpan w:val="4"/>
            <w:vAlign w:val="center"/>
          </w:tcPr>
          <w:p w14:paraId="35C32493">
            <w:pPr>
              <w:spacing w:after="0" w:line="271" w:lineRule="auto"/>
              <w:jc w:val="center"/>
            </w:pPr>
            <w:r>
              <w:rPr>
                <w:rFonts w:ascii="宋体" w:hAnsi="宋体" w:eastAsia="宋体"/>
                <w:b w:val="0"/>
                <w:sz w:val="17"/>
              </w:rPr>
              <w:t>阻止破坏未完成订单与配送</w:t>
            </w:r>
          </w:p>
        </w:tc>
      </w:tr>
      <w:tr w14:paraId="654AA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DE23DAB">
            <w:pPr>
              <w:spacing w:after="0" w:line="271" w:lineRule="auto"/>
              <w:jc w:val="center"/>
            </w:pPr>
            <w:r>
              <w:rPr>
                <w:rFonts w:ascii="宋体" w:hAnsi="宋体" w:eastAsia="宋体"/>
                <w:b w:val="0"/>
                <w:sz w:val="17"/>
              </w:rPr>
              <w:t>前提条件</w:t>
            </w:r>
          </w:p>
        </w:tc>
        <w:tc>
          <w:tcPr>
            <w:tcW w:w="6435" w:type="dxa"/>
            <w:gridSpan w:val="4"/>
            <w:vAlign w:val="center"/>
          </w:tcPr>
          <w:p w14:paraId="749675CF">
            <w:pPr>
              <w:spacing w:after="0" w:line="271" w:lineRule="auto"/>
              <w:jc w:val="center"/>
            </w:pPr>
            <w:r>
              <w:rPr>
                <w:rFonts w:ascii="宋体" w:hAnsi="宋体" w:eastAsia="宋体"/>
                <w:b w:val="0"/>
                <w:sz w:val="17"/>
              </w:rPr>
              <w:t>顾客有进行中订单；商家有未完业务</w:t>
            </w:r>
          </w:p>
        </w:tc>
      </w:tr>
      <w:tr w14:paraId="203A2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104D686">
            <w:pPr>
              <w:spacing w:after="0" w:line="271" w:lineRule="auto"/>
              <w:jc w:val="center"/>
            </w:pPr>
            <w:r>
              <w:rPr>
                <w:rFonts w:ascii="宋体" w:hAnsi="宋体" w:eastAsia="宋体"/>
                <w:b w:val="0"/>
                <w:sz w:val="17"/>
              </w:rPr>
              <w:t>特殊的规程说明</w:t>
            </w:r>
          </w:p>
        </w:tc>
        <w:tc>
          <w:tcPr>
            <w:tcW w:w="6435" w:type="dxa"/>
            <w:gridSpan w:val="4"/>
            <w:vAlign w:val="center"/>
          </w:tcPr>
          <w:p w14:paraId="045A0568">
            <w:pPr>
              <w:spacing w:after="0" w:line="271" w:lineRule="auto"/>
              <w:jc w:val="center"/>
            </w:pPr>
            <w:r>
              <w:rPr>
                <w:rFonts w:ascii="宋体" w:hAnsi="宋体" w:eastAsia="宋体"/>
                <w:b w:val="0"/>
                <w:sz w:val="17"/>
              </w:rPr>
              <w:t>SRS V2.0 EX-021；还应覆盖待处理退款与骑手任务</w:t>
            </w:r>
          </w:p>
        </w:tc>
      </w:tr>
      <w:tr w14:paraId="58553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DA8995E">
            <w:pPr>
              <w:spacing w:after="0" w:line="271" w:lineRule="auto"/>
              <w:jc w:val="center"/>
            </w:pPr>
            <w:r>
              <w:rPr>
                <w:rFonts w:ascii="宋体" w:hAnsi="宋体" w:eastAsia="宋体"/>
                <w:b w:val="0"/>
                <w:sz w:val="17"/>
              </w:rPr>
              <w:t>用例间的依赖关系</w:t>
            </w:r>
          </w:p>
        </w:tc>
        <w:tc>
          <w:tcPr>
            <w:tcW w:w="6435" w:type="dxa"/>
            <w:gridSpan w:val="4"/>
            <w:vAlign w:val="center"/>
          </w:tcPr>
          <w:p w14:paraId="4DB81B0F">
            <w:pPr>
              <w:spacing w:after="0" w:line="271" w:lineRule="auto"/>
              <w:jc w:val="center"/>
            </w:pPr>
            <w:r>
              <w:rPr>
                <w:rFonts w:ascii="宋体" w:hAnsi="宋体" w:eastAsia="宋体"/>
                <w:b w:val="0"/>
                <w:sz w:val="17"/>
              </w:rPr>
              <w:t>无</w:t>
            </w:r>
          </w:p>
        </w:tc>
      </w:tr>
      <w:tr w14:paraId="405E9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612E7574">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6BBA82A3">
            <w:pPr>
              <w:spacing w:after="0" w:line="271" w:lineRule="auto"/>
              <w:jc w:val="center"/>
            </w:pPr>
            <w:r>
              <w:rPr>
                <w:rFonts w:ascii="宋体" w:hAnsi="宋体" w:eastAsia="宋体"/>
                <w:b w:val="0"/>
                <w:sz w:val="17"/>
              </w:rPr>
              <w:t>输入</w:t>
            </w:r>
          </w:p>
        </w:tc>
        <w:tc>
          <w:tcPr>
            <w:tcW w:w="1701" w:type="dxa"/>
            <w:shd w:val="clear" w:color="auto" w:fill="E6E6E6"/>
            <w:vAlign w:val="center"/>
          </w:tcPr>
          <w:p w14:paraId="227D3B37">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4FAE899E">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6C42AEEB">
            <w:pPr>
              <w:spacing w:after="0" w:line="271" w:lineRule="auto"/>
              <w:jc w:val="center"/>
            </w:pPr>
            <w:r>
              <w:rPr>
                <w:rFonts w:ascii="宋体" w:hAnsi="宋体" w:eastAsia="宋体"/>
                <w:b w:val="0"/>
                <w:sz w:val="17"/>
              </w:rPr>
              <w:t>备注</w:t>
            </w:r>
          </w:p>
        </w:tc>
      </w:tr>
      <w:tr w14:paraId="4F900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062397D">
            <w:pPr>
              <w:spacing w:after="0" w:line="271" w:lineRule="auto"/>
              <w:jc w:val="center"/>
            </w:pPr>
            <w:r>
              <w:rPr>
                <w:rFonts w:ascii="宋体" w:hAnsi="宋体" w:eastAsia="宋体"/>
                <w:b w:val="0"/>
                <w:sz w:val="17"/>
              </w:rPr>
              <w:t>1</w:t>
            </w:r>
          </w:p>
        </w:tc>
        <w:tc>
          <w:tcPr>
            <w:tcW w:w="1899" w:type="dxa"/>
            <w:vAlign w:val="center"/>
          </w:tcPr>
          <w:p w14:paraId="78CB9D71">
            <w:pPr>
              <w:spacing w:after="0" w:line="271" w:lineRule="auto"/>
              <w:jc w:val="left"/>
            </w:pPr>
            <w:r>
              <w:rPr>
                <w:rFonts w:ascii="宋体" w:hAnsi="宋体" w:eastAsia="宋体"/>
                <w:b w:val="0"/>
                <w:sz w:val="17"/>
              </w:rPr>
              <w:t>顾客或商家在进行中订单期间注销</w:t>
            </w:r>
          </w:p>
        </w:tc>
        <w:tc>
          <w:tcPr>
            <w:tcW w:w="1701" w:type="dxa"/>
            <w:vAlign w:val="center"/>
          </w:tcPr>
          <w:p w14:paraId="283DDD12">
            <w:pPr>
              <w:spacing w:after="0" w:line="271" w:lineRule="auto"/>
              <w:jc w:val="left"/>
            </w:pPr>
            <w:r>
              <w:rPr>
                <w:rFonts w:ascii="宋体" w:hAnsi="宋体" w:eastAsia="宋体"/>
                <w:b w:val="0"/>
                <w:sz w:val="17"/>
              </w:rPr>
              <w:t>409并给可操作说明；账号仍可用</w:t>
            </w:r>
          </w:p>
        </w:tc>
        <w:tc>
          <w:tcPr>
            <w:tcW w:w="1701" w:type="dxa"/>
            <w:vAlign w:val="center"/>
          </w:tcPr>
          <w:p w14:paraId="25748250">
            <w:pPr>
              <w:spacing w:after="0" w:line="271" w:lineRule="auto"/>
              <w:jc w:val="left"/>
            </w:pPr>
            <w:r>
              <w:rPr>
                <w:rFonts w:ascii="宋体" w:hAnsi="宋体" w:eastAsia="宋体"/>
                <w:b w:val="0"/>
                <w:sz w:val="17"/>
              </w:rPr>
              <w:t>未单独执行；待复核</w:t>
            </w:r>
          </w:p>
        </w:tc>
        <w:tc>
          <w:tcPr>
            <w:tcW w:w="1134" w:type="dxa"/>
            <w:vAlign w:val="center"/>
          </w:tcPr>
          <w:p w14:paraId="62DF8835">
            <w:pPr>
              <w:spacing w:after="0" w:line="271" w:lineRule="auto"/>
              <w:jc w:val="center"/>
            </w:pPr>
            <w:r>
              <w:rPr>
                <w:rFonts w:ascii="宋体" w:hAnsi="宋体" w:eastAsia="宋体"/>
                <w:b w:val="0"/>
                <w:sz w:val="17"/>
              </w:rPr>
              <w:t>待执行</w:t>
            </w:r>
          </w:p>
        </w:tc>
      </w:tr>
      <w:tr w14:paraId="16941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AB8E0B8">
            <w:pPr>
              <w:spacing w:after="0" w:line="271" w:lineRule="auto"/>
              <w:jc w:val="center"/>
            </w:pPr>
            <w:r>
              <w:rPr>
                <w:rFonts w:ascii="宋体" w:hAnsi="宋体" w:eastAsia="宋体"/>
                <w:b w:val="0"/>
                <w:sz w:val="17"/>
              </w:rPr>
              <w:t>2</w:t>
            </w:r>
          </w:p>
        </w:tc>
        <w:tc>
          <w:tcPr>
            <w:tcW w:w="1899" w:type="dxa"/>
            <w:vAlign w:val="center"/>
          </w:tcPr>
          <w:p w14:paraId="565711EA">
            <w:pPr>
              <w:spacing w:after="0" w:line="271" w:lineRule="auto"/>
              <w:jc w:val="left"/>
            </w:pPr>
            <w:r>
              <w:rPr>
                <w:rFonts w:ascii="宋体" w:hAnsi="宋体" w:eastAsia="宋体"/>
                <w:b w:val="0"/>
                <w:sz w:val="17"/>
              </w:rPr>
              <w:t>待处理退款或配送未结束时重试</w:t>
            </w:r>
          </w:p>
        </w:tc>
        <w:tc>
          <w:tcPr>
            <w:tcW w:w="1701" w:type="dxa"/>
            <w:vAlign w:val="center"/>
          </w:tcPr>
          <w:p w14:paraId="588360A5">
            <w:pPr>
              <w:spacing w:after="0" w:line="271" w:lineRule="auto"/>
              <w:jc w:val="left"/>
            </w:pPr>
            <w:r>
              <w:rPr>
                <w:rFonts w:ascii="宋体" w:hAnsi="宋体" w:eastAsia="宋体"/>
                <w:b w:val="0"/>
                <w:sz w:val="17"/>
              </w:rPr>
              <w:t>仍拒绝；历史订单和业务状态不变</w:t>
            </w:r>
          </w:p>
        </w:tc>
        <w:tc>
          <w:tcPr>
            <w:tcW w:w="1701" w:type="dxa"/>
            <w:vAlign w:val="center"/>
          </w:tcPr>
          <w:p w14:paraId="2FBB23F9">
            <w:pPr>
              <w:spacing w:after="0" w:line="271" w:lineRule="auto"/>
              <w:jc w:val="left"/>
            </w:pPr>
            <w:r>
              <w:rPr>
                <w:rFonts w:ascii="宋体" w:hAnsi="宋体" w:eastAsia="宋体"/>
                <w:b w:val="0"/>
                <w:sz w:val="17"/>
              </w:rPr>
              <w:t>未单独执行；待复核</w:t>
            </w:r>
          </w:p>
        </w:tc>
        <w:tc>
          <w:tcPr>
            <w:tcW w:w="1134" w:type="dxa"/>
            <w:vAlign w:val="center"/>
          </w:tcPr>
          <w:p w14:paraId="107112CC">
            <w:pPr>
              <w:spacing w:after="0" w:line="271" w:lineRule="auto"/>
              <w:jc w:val="center"/>
            </w:pPr>
            <w:r>
              <w:rPr>
                <w:rFonts w:ascii="宋体" w:hAnsi="宋体" w:eastAsia="宋体"/>
                <w:b w:val="0"/>
                <w:sz w:val="17"/>
              </w:rPr>
              <w:t>待执行</w:t>
            </w:r>
          </w:p>
        </w:tc>
      </w:tr>
      <w:tr w14:paraId="70AB0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9EB9894">
            <w:pPr>
              <w:spacing w:after="0" w:line="271" w:lineRule="auto"/>
              <w:jc w:val="center"/>
            </w:pPr>
            <w:r>
              <w:rPr>
                <w:rFonts w:ascii="宋体" w:hAnsi="宋体" w:eastAsia="宋体"/>
                <w:b w:val="0"/>
                <w:sz w:val="17"/>
              </w:rPr>
              <w:t>用例编号</w:t>
            </w:r>
          </w:p>
        </w:tc>
        <w:tc>
          <w:tcPr>
            <w:tcW w:w="6435" w:type="dxa"/>
            <w:gridSpan w:val="4"/>
            <w:vAlign w:val="center"/>
          </w:tcPr>
          <w:p w14:paraId="2982A952">
            <w:pPr>
              <w:spacing w:after="0" w:line="271" w:lineRule="auto"/>
              <w:jc w:val="center"/>
            </w:pPr>
            <w:r>
              <w:rPr>
                <w:rFonts w:ascii="宋体" w:hAnsi="宋体" w:eastAsia="宋体"/>
                <w:b w:val="0"/>
                <w:sz w:val="17"/>
              </w:rPr>
              <w:t>FT-EX-022</w:t>
            </w:r>
          </w:p>
        </w:tc>
      </w:tr>
      <w:tr w14:paraId="3B8DF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5071BFB">
            <w:pPr>
              <w:spacing w:after="0" w:line="271" w:lineRule="auto"/>
              <w:jc w:val="center"/>
            </w:pPr>
            <w:r>
              <w:rPr>
                <w:rFonts w:ascii="宋体" w:hAnsi="宋体" w:eastAsia="宋体"/>
                <w:b w:val="0"/>
                <w:sz w:val="17"/>
              </w:rPr>
              <w:t>功能描述</w:t>
            </w:r>
          </w:p>
        </w:tc>
        <w:tc>
          <w:tcPr>
            <w:tcW w:w="6435" w:type="dxa"/>
            <w:gridSpan w:val="4"/>
            <w:vAlign w:val="center"/>
          </w:tcPr>
          <w:p w14:paraId="4C1A0C27">
            <w:pPr>
              <w:spacing w:after="0" w:line="271" w:lineRule="auto"/>
              <w:jc w:val="center"/>
            </w:pPr>
            <w:r>
              <w:rPr>
                <w:rFonts w:ascii="宋体" w:hAnsi="宋体" w:eastAsia="宋体"/>
                <w:b w:val="0"/>
                <w:sz w:val="17"/>
              </w:rPr>
              <w:t>注销后旧令牌请求</w:t>
            </w:r>
          </w:p>
        </w:tc>
      </w:tr>
      <w:tr w14:paraId="1B447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9D0838B">
            <w:pPr>
              <w:spacing w:after="0" w:line="271" w:lineRule="auto"/>
              <w:jc w:val="center"/>
            </w:pPr>
            <w:r>
              <w:rPr>
                <w:rFonts w:ascii="宋体" w:hAnsi="宋体" w:eastAsia="宋体"/>
                <w:b w:val="0"/>
                <w:sz w:val="17"/>
              </w:rPr>
              <w:t>用例目的</w:t>
            </w:r>
          </w:p>
        </w:tc>
        <w:tc>
          <w:tcPr>
            <w:tcW w:w="6435" w:type="dxa"/>
            <w:gridSpan w:val="4"/>
            <w:vAlign w:val="center"/>
          </w:tcPr>
          <w:p w14:paraId="67ADC5DD">
            <w:pPr>
              <w:spacing w:after="0" w:line="271" w:lineRule="auto"/>
              <w:jc w:val="center"/>
            </w:pPr>
            <w:r>
              <w:rPr>
                <w:rFonts w:ascii="宋体" w:hAnsi="宋体" w:eastAsia="宋体"/>
                <w:b w:val="0"/>
                <w:sz w:val="17"/>
              </w:rPr>
              <w:t>确认已颁发会话失效</w:t>
            </w:r>
          </w:p>
        </w:tc>
      </w:tr>
      <w:tr w14:paraId="0E52B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4435225">
            <w:pPr>
              <w:spacing w:after="0" w:line="271" w:lineRule="auto"/>
              <w:jc w:val="center"/>
            </w:pPr>
            <w:r>
              <w:rPr>
                <w:rFonts w:ascii="宋体" w:hAnsi="宋体" w:eastAsia="宋体"/>
                <w:b w:val="0"/>
                <w:sz w:val="17"/>
              </w:rPr>
              <w:t>前提条件</w:t>
            </w:r>
          </w:p>
        </w:tc>
        <w:tc>
          <w:tcPr>
            <w:tcW w:w="6435" w:type="dxa"/>
            <w:gridSpan w:val="4"/>
            <w:vAlign w:val="center"/>
          </w:tcPr>
          <w:p w14:paraId="6C36A909">
            <w:pPr>
              <w:spacing w:after="0" w:line="271" w:lineRule="auto"/>
              <w:jc w:val="center"/>
            </w:pPr>
            <w:r>
              <w:rPr>
                <w:rFonts w:ascii="宋体" w:hAnsi="宋体" w:eastAsia="宋体"/>
                <w:b w:val="0"/>
                <w:sz w:val="17"/>
              </w:rPr>
              <w:t>可成功注销的顾客及其旧令牌</w:t>
            </w:r>
          </w:p>
        </w:tc>
      </w:tr>
      <w:tr w14:paraId="12671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CEE41A3">
            <w:pPr>
              <w:spacing w:after="0" w:line="271" w:lineRule="auto"/>
              <w:jc w:val="center"/>
            </w:pPr>
            <w:r>
              <w:rPr>
                <w:rFonts w:ascii="宋体" w:hAnsi="宋体" w:eastAsia="宋体"/>
                <w:b w:val="0"/>
                <w:sz w:val="17"/>
              </w:rPr>
              <w:t>特殊的规程说明</w:t>
            </w:r>
          </w:p>
        </w:tc>
        <w:tc>
          <w:tcPr>
            <w:tcW w:w="6435" w:type="dxa"/>
            <w:gridSpan w:val="4"/>
            <w:vAlign w:val="center"/>
          </w:tcPr>
          <w:p w14:paraId="544EE7FB">
            <w:pPr>
              <w:spacing w:after="0" w:line="271" w:lineRule="auto"/>
              <w:jc w:val="center"/>
            </w:pPr>
            <w:r>
              <w:rPr>
                <w:rFonts w:ascii="宋体" w:hAnsi="宋体" w:eastAsia="宋体"/>
                <w:b w:val="0"/>
                <w:sz w:val="17"/>
              </w:rPr>
              <w:t>SRS V2.0 EX-022；核对私人资料和订单两个资源</w:t>
            </w:r>
          </w:p>
        </w:tc>
      </w:tr>
      <w:tr w14:paraId="58D06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7F53DEF">
            <w:pPr>
              <w:spacing w:after="0" w:line="271" w:lineRule="auto"/>
              <w:jc w:val="center"/>
            </w:pPr>
            <w:r>
              <w:rPr>
                <w:rFonts w:ascii="宋体" w:hAnsi="宋体" w:eastAsia="宋体"/>
                <w:b w:val="0"/>
                <w:sz w:val="17"/>
              </w:rPr>
              <w:t>用例间的依赖关系</w:t>
            </w:r>
          </w:p>
        </w:tc>
        <w:tc>
          <w:tcPr>
            <w:tcW w:w="6435" w:type="dxa"/>
            <w:gridSpan w:val="4"/>
            <w:vAlign w:val="center"/>
          </w:tcPr>
          <w:p w14:paraId="10E8BCAA">
            <w:pPr>
              <w:spacing w:after="0" w:line="271" w:lineRule="auto"/>
              <w:jc w:val="center"/>
            </w:pPr>
            <w:r>
              <w:rPr>
                <w:rFonts w:ascii="宋体" w:hAnsi="宋体" w:eastAsia="宋体"/>
                <w:b w:val="0"/>
                <w:sz w:val="17"/>
              </w:rPr>
              <w:t>FT-EX-021</w:t>
            </w:r>
          </w:p>
        </w:tc>
      </w:tr>
      <w:tr w14:paraId="654C4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314D038C">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2F62A155">
            <w:pPr>
              <w:spacing w:after="0" w:line="271" w:lineRule="auto"/>
              <w:jc w:val="center"/>
            </w:pPr>
            <w:r>
              <w:rPr>
                <w:rFonts w:ascii="宋体" w:hAnsi="宋体" w:eastAsia="宋体"/>
                <w:b w:val="0"/>
                <w:sz w:val="17"/>
              </w:rPr>
              <w:t>输入</w:t>
            </w:r>
          </w:p>
        </w:tc>
        <w:tc>
          <w:tcPr>
            <w:tcW w:w="1701" w:type="dxa"/>
            <w:shd w:val="clear" w:color="auto" w:fill="E6E6E6"/>
            <w:vAlign w:val="center"/>
          </w:tcPr>
          <w:p w14:paraId="55AD3215">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7A113F0">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1ED15B6A">
            <w:pPr>
              <w:spacing w:after="0" w:line="271" w:lineRule="auto"/>
              <w:jc w:val="center"/>
            </w:pPr>
            <w:r>
              <w:rPr>
                <w:rFonts w:ascii="宋体" w:hAnsi="宋体" w:eastAsia="宋体"/>
                <w:b w:val="0"/>
                <w:sz w:val="17"/>
              </w:rPr>
              <w:t>备注</w:t>
            </w:r>
          </w:p>
        </w:tc>
      </w:tr>
      <w:tr w14:paraId="66B7B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56BD232">
            <w:pPr>
              <w:spacing w:after="0" w:line="271" w:lineRule="auto"/>
              <w:jc w:val="center"/>
            </w:pPr>
            <w:r>
              <w:rPr>
                <w:rFonts w:ascii="宋体" w:hAnsi="宋体" w:eastAsia="宋体"/>
                <w:b w:val="0"/>
                <w:sz w:val="17"/>
              </w:rPr>
              <w:t>1</w:t>
            </w:r>
          </w:p>
        </w:tc>
        <w:tc>
          <w:tcPr>
            <w:tcW w:w="1899" w:type="dxa"/>
            <w:vAlign w:val="center"/>
          </w:tcPr>
          <w:p w14:paraId="5EC550AE">
            <w:pPr>
              <w:spacing w:after="0" w:line="271" w:lineRule="auto"/>
              <w:jc w:val="left"/>
            </w:pPr>
            <w:r>
              <w:rPr>
                <w:rFonts w:ascii="宋体" w:hAnsi="宋体" w:eastAsia="宋体"/>
                <w:b w:val="0"/>
                <w:sz w:val="17"/>
              </w:rPr>
              <w:t>注销后用旧令牌读取资料、购物车与订单</w:t>
            </w:r>
          </w:p>
        </w:tc>
        <w:tc>
          <w:tcPr>
            <w:tcW w:w="1701" w:type="dxa"/>
            <w:vAlign w:val="center"/>
          </w:tcPr>
          <w:p w14:paraId="6FEEA23F">
            <w:pPr>
              <w:spacing w:after="0" w:line="271" w:lineRule="auto"/>
              <w:jc w:val="left"/>
            </w:pPr>
            <w:r>
              <w:rPr>
                <w:rFonts w:ascii="宋体" w:hAnsi="宋体" w:eastAsia="宋体"/>
                <w:b w:val="0"/>
                <w:sz w:val="17"/>
              </w:rPr>
              <w:t>401或403；不能读取历史个人资源</w:t>
            </w:r>
          </w:p>
        </w:tc>
        <w:tc>
          <w:tcPr>
            <w:tcW w:w="1701" w:type="dxa"/>
            <w:vAlign w:val="center"/>
          </w:tcPr>
          <w:p w14:paraId="049BCBB3">
            <w:pPr>
              <w:spacing w:after="0" w:line="271" w:lineRule="auto"/>
              <w:jc w:val="left"/>
            </w:pPr>
            <w:r>
              <w:rPr>
                <w:rFonts w:ascii="宋体" w:hAnsi="宋体" w:eastAsia="宋体"/>
                <w:b w:val="0"/>
                <w:sz w:val="17"/>
              </w:rPr>
              <w:t>未单独执行；待复核</w:t>
            </w:r>
          </w:p>
        </w:tc>
        <w:tc>
          <w:tcPr>
            <w:tcW w:w="1134" w:type="dxa"/>
            <w:vAlign w:val="center"/>
          </w:tcPr>
          <w:p w14:paraId="71884271">
            <w:pPr>
              <w:spacing w:after="0" w:line="271" w:lineRule="auto"/>
              <w:jc w:val="center"/>
            </w:pPr>
            <w:r>
              <w:rPr>
                <w:rFonts w:ascii="宋体" w:hAnsi="宋体" w:eastAsia="宋体"/>
                <w:b w:val="0"/>
                <w:sz w:val="17"/>
              </w:rPr>
              <w:t>待执行</w:t>
            </w:r>
          </w:p>
        </w:tc>
      </w:tr>
      <w:tr w14:paraId="0F4AC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872AD32">
            <w:pPr>
              <w:spacing w:after="0" w:line="271" w:lineRule="auto"/>
              <w:jc w:val="center"/>
            </w:pPr>
            <w:r>
              <w:rPr>
                <w:rFonts w:ascii="宋体" w:hAnsi="宋体" w:eastAsia="宋体"/>
                <w:b w:val="0"/>
                <w:sz w:val="17"/>
              </w:rPr>
              <w:t>2</w:t>
            </w:r>
          </w:p>
        </w:tc>
        <w:tc>
          <w:tcPr>
            <w:tcW w:w="1899" w:type="dxa"/>
            <w:vAlign w:val="center"/>
          </w:tcPr>
          <w:p w14:paraId="6482CBD1">
            <w:pPr>
              <w:spacing w:after="0" w:line="271" w:lineRule="auto"/>
              <w:jc w:val="left"/>
            </w:pPr>
            <w:r>
              <w:rPr>
                <w:rFonts w:ascii="宋体" w:hAnsi="宋体" w:eastAsia="宋体"/>
                <w:b w:val="0"/>
                <w:sz w:val="17"/>
              </w:rPr>
              <w:t>使用原密码重新登录</w:t>
            </w:r>
          </w:p>
        </w:tc>
        <w:tc>
          <w:tcPr>
            <w:tcW w:w="1701" w:type="dxa"/>
            <w:vAlign w:val="center"/>
          </w:tcPr>
          <w:p w14:paraId="52A728E6">
            <w:pPr>
              <w:spacing w:after="0" w:line="271" w:lineRule="auto"/>
              <w:jc w:val="left"/>
            </w:pPr>
            <w:r>
              <w:rPr>
                <w:rFonts w:ascii="宋体" w:hAnsi="宋体" w:eastAsia="宋体"/>
                <w:b w:val="0"/>
                <w:sz w:val="17"/>
              </w:rPr>
              <w:t>统一认证失败；账号不得恢复</w:t>
            </w:r>
          </w:p>
        </w:tc>
        <w:tc>
          <w:tcPr>
            <w:tcW w:w="1701" w:type="dxa"/>
            <w:vAlign w:val="center"/>
          </w:tcPr>
          <w:p w14:paraId="2CE27C38">
            <w:pPr>
              <w:spacing w:after="0" w:line="271" w:lineRule="auto"/>
              <w:jc w:val="left"/>
            </w:pPr>
            <w:r>
              <w:rPr>
                <w:rFonts w:ascii="宋体" w:hAnsi="宋体" w:eastAsia="宋体"/>
                <w:b w:val="0"/>
                <w:sz w:val="17"/>
              </w:rPr>
              <w:t>未单独执行；待复核</w:t>
            </w:r>
          </w:p>
        </w:tc>
        <w:tc>
          <w:tcPr>
            <w:tcW w:w="1134" w:type="dxa"/>
            <w:vAlign w:val="center"/>
          </w:tcPr>
          <w:p w14:paraId="3E5092C6">
            <w:pPr>
              <w:spacing w:after="0" w:line="271" w:lineRule="auto"/>
              <w:jc w:val="center"/>
            </w:pPr>
            <w:r>
              <w:rPr>
                <w:rFonts w:ascii="宋体" w:hAnsi="宋体" w:eastAsia="宋体"/>
                <w:b w:val="0"/>
                <w:sz w:val="17"/>
              </w:rPr>
              <w:t>待执行</w:t>
            </w:r>
          </w:p>
        </w:tc>
      </w:tr>
      <w:tr w14:paraId="4C810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CC1FAC6">
            <w:pPr>
              <w:spacing w:after="0" w:line="271" w:lineRule="auto"/>
              <w:jc w:val="center"/>
            </w:pPr>
            <w:r>
              <w:rPr>
                <w:rFonts w:ascii="宋体" w:hAnsi="宋体" w:eastAsia="宋体"/>
                <w:b w:val="0"/>
                <w:sz w:val="17"/>
              </w:rPr>
              <w:t>用例编号</w:t>
            </w:r>
          </w:p>
        </w:tc>
        <w:tc>
          <w:tcPr>
            <w:tcW w:w="6435" w:type="dxa"/>
            <w:gridSpan w:val="4"/>
            <w:vAlign w:val="center"/>
          </w:tcPr>
          <w:p w14:paraId="498B68FE">
            <w:pPr>
              <w:spacing w:after="0" w:line="271" w:lineRule="auto"/>
              <w:jc w:val="center"/>
            </w:pPr>
            <w:r>
              <w:rPr>
                <w:rFonts w:ascii="宋体" w:hAnsi="宋体" w:eastAsia="宋体"/>
                <w:b w:val="0"/>
                <w:sz w:val="17"/>
              </w:rPr>
              <w:t>FT-EX-023</w:t>
            </w:r>
          </w:p>
        </w:tc>
      </w:tr>
      <w:tr w14:paraId="6941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09A413B">
            <w:pPr>
              <w:spacing w:after="0" w:line="271" w:lineRule="auto"/>
              <w:jc w:val="center"/>
            </w:pPr>
            <w:r>
              <w:rPr>
                <w:rFonts w:ascii="宋体" w:hAnsi="宋体" w:eastAsia="宋体"/>
                <w:b w:val="0"/>
                <w:sz w:val="17"/>
              </w:rPr>
              <w:t>功能描述</w:t>
            </w:r>
          </w:p>
        </w:tc>
        <w:tc>
          <w:tcPr>
            <w:tcW w:w="6435" w:type="dxa"/>
            <w:gridSpan w:val="4"/>
            <w:vAlign w:val="center"/>
          </w:tcPr>
          <w:p w14:paraId="123B1DB9">
            <w:pPr>
              <w:spacing w:after="0" w:line="271" w:lineRule="auto"/>
              <w:jc w:val="center"/>
            </w:pPr>
            <w:r>
              <w:rPr>
                <w:rFonts w:ascii="宋体" w:hAnsi="宋体" w:eastAsia="宋体"/>
                <w:b w:val="0"/>
                <w:sz w:val="17"/>
              </w:rPr>
              <w:t>注销手机号重新分配</w:t>
            </w:r>
          </w:p>
        </w:tc>
      </w:tr>
      <w:tr w14:paraId="3E087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37BFDFA">
            <w:pPr>
              <w:spacing w:after="0" w:line="271" w:lineRule="auto"/>
              <w:jc w:val="center"/>
            </w:pPr>
            <w:r>
              <w:rPr>
                <w:rFonts w:ascii="宋体" w:hAnsi="宋体" w:eastAsia="宋体"/>
                <w:b w:val="0"/>
                <w:sz w:val="17"/>
              </w:rPr>
              <w:t>用例目的</w:t>
            </w:r>
          </w:p>
        </w:tc>
        <w:tc>
          <w:tcPr>
            <w:tcW w:w="6435" w:type="dxa"/>
            <w:gridSpan w:val="4"/>
            <w:vAlign w:val="center"/>
          </w:tcPr>
          <w:p w14:paraId="3ADC47EB">
            <w:pPr>
              <w:spacing w:after="0" w:line="271" w:lineRule="auto"/>
              <w:jc w:val="center"/>
            </w:pPr>
            <w:r>
              <w:rPr>
                <w:rFonts w:ascii="宋体" w:hAnsi="宋体" w:eastAsia="宋体"/>
                <w:b w:val="0"/>
                <w:sz w:val="17"/>
              </w:rPr>
              <w:t>验证新旧账号和历史数据隔离</w:t>
            </w:r>
          </w:p>
        </w:tc>
      </w:tr>
      <w:tr w14:paraId="54715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EB0CC2D">
            <w:pPr>
              <w:spacing w:after="0" w:line="271" w:lineRule="auto"/>
              <w:jc w:val="center"/>
            </w:pPr>
            <w:r>
              <w:rPr>
                <w:rFonts w:ascii="宋体" w:hAnsi="宋体" w:eastAsia="宋体"/>
                <w:b w:val="0"/>
                <w:sz w:val="17"/>
              </w:rPr>
              <w:t>前提条件</w:t>
            </w:r>
          </w:p>
        </w:tc>
        <w:tc>
          <w:tcPr>
            <w:tcW w:w="6435" w:type="dxa"/>
            <w:gridSpan w:val="4"/>
            <w:vAlign w:val="center"/>
          </w:tcPr>
          <w:p w14:paraId="5C3FFCEB">
            <w:pPr>
              <w:spacing w:after="0" w:line="271" w:lineRule="auto"/>
              <w:jc w:val="center"/>
            </w:pPr>
            <w:r>
              <w:rPr>
                <w:rFonts w:ascii="宋体" w:hAnsi="宋体" w:eastAsia="宋体"/>
                <w:b w:val="0"/>
                <w:sz w:val="17"/>
              </w:rPr>
              <w:t>旧顾客已注销且手机号已释放</w:t>
            </w:r>
          </w:p>
        </w:tc>
      </w:tr>
      <w:tr w14:paraId="27DA9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EBD831C">
            <w:pPr>
              <w:spacing w:after="0" w:line="271" w:lineRule="auto"/>
              <w:jc w:val="center"/>
            </w:pPr>
            <w:r>
              <w:rPr>
                <w:rFonts w:ascii="宋体" w:hAnsi="宋体" w:eastAsia="宋体"/>
                <w:b w:val="0"/>
                <w:sz w:val="17"/>
              </w:rPr>
              <w:t>特殊的规程说明</w:t>
            </w:r>
          </w:p>
        </w:tc>
        <w:tc>
          <w:tcPr>
            <w:tcW w:w="6435" w:type="dxa"/>
            <w:gridSpan w:val="4"/>
            <w:vAlign w:val="center"/>
          </w:tcPr>
          <w:p w14:paraId="3CF74A20">
            <w:pPr>
              <w:spacing w:after="0" w:line="271" w:lineRule="auto"/>
              <w:jc w:val="center"/>
            </w:pPr>
            <w:r>
              <w:rPr>
                <w:rFonts w:ascii="宋体" w:hAnsi="宋体" w:eastAsia="宋体"/>
                <w:b w:val="0"/>
                <w:sz w:val="17"/>
              </w:rPr>
              <w:t>SRS V2.0 EX-023；新内部标识不能继承历史业务</w:t>
            </w:r>
          </w:p>
        </w:tc>
      </w:tr>
      <w:tr w14:paraId="4D8C4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FA2002F">
            <w:pPr>
              <w:spacing w:after="0" w:line="271" w:lineRule="auto"/>
              <w:jc w:val="center"/>
            </w:pPr>
            <w:r>
              <w:rPr>
                <w:rFonts w:ascii="宋体" w:hAnsi="宋体" w:eastAsia="宋体"/>
                <w:b w:val="0"/>
                <w:sz w:val="17"/>
              </w:rPr>
              <w:t>用例间的依赖关系</w:t>
            </w:r>
          </w:p>
        </w:tc>
        <w:tc>
          <w:tcPr>
            <w:tcW w:w="6435" w:type="dxa"/>
            <w:gridSpan w:val="4"/>
            <w:vAlign w:val="center"/>
          </w:tcPr>
          <w:p w14:paraId="2AB351DA">
            <w:pPr>
              <w:spacing w:after="0" w:line="271" w:lineRule="auto"/>
              <w:jc w:val="center"/>
            </w:pPr>
            <w:r>
              <w:rPr>
                <w:rFonts w:ascii="宋体" w:hAnsi="宋体" w:eastAsia="宋体"/>
                <w:b w:val="0"/>
                <w:sz w:val="17"/>
              </w:rPr>
              <w:t>FT-EX-022</w:t>
            </w:r>
          </w:p>
        </w:tc>
      </w:tr>
      <w:tr w14:paraId="4299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A37F90B">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538B7F4">
            <w:pPr>
              <w:spacing w:after="0" w:line="271" w:lineRule="auto"/>
              <w:jc w:val="center"/>
            </w:pPr>
            <w:r>
              <w:rPr>
                <w:rFonts w:ascii="宋体" w:hAnsi="宋体" w:eastAsia="宋体"/>
                <w:b w:val="0"/>
                <w:sz w:val="17"/>
              </w:rPr>
              <w:t>输入</w:t>
            </w:r>
          </w:p>
        </w:tc>
        <w:tc>
          <w:tcPr>
            <w:tcW w:w="1701" w:type="dxa"/>
            <w:shd w:val="clear" w:color="auto" w:fill="E6E6E6"/>
            <w:vAlign w:val="center"/>
          </w:tcPr>
          <w:p w14:paraId="3B1F449F">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63888861">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AD5E870">
            <w:pPr>
              <w:spacing w:after="0" w:line="271" w:lineRule="auto"/>
              <w:jc w:val="center"/>
            </w:pPr>
            <w:r>
              <w:rPr>
                <w:rFonts w:ascii="宋体" w:hAnsi="宋体" w:eastAsia="宋体"/>
                <w:b w:val="0"/>
                <w:sz w:val="17"/>
              </w:rPr>
              <w:t>备注</w:t>
            </w:r>
          </w:p>
        </w:tc>
      </w:tr>
      <w:tr w14:paraId="548B3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9569ED8">
            <w:pPr>
              <w:spacing w:after="0" w:line="271" w:lineRule="auto"/>
              <w:jc w:val="center"/>
            </w:pPr>
            <w:r>
              <w:rPr>
                <w:rFonts w:ascii="宋体" w:hAnsi="宋体" w:eastAsia="宋体"/>
                <w:b w:val="0"/>
                <w:sz w:val="17"/>
              </w:rPr>
              <w:t>1</w:t>
            </w:r>
          </w:p>
        </w:tc>
        <w:tc>
          <w:tcPr>
            <w:tcW w:w="1899" w:type="dxa"/>
            <w:vAlign w:val="center"/>
          </w:tcPr>
          <w:p w14:paraId="15924D99">
            <w:pPr>
              <w:spacing w:after="0" w:line="271" w:lineRule="auto"/>
              <w:jc w:val="left"/>
            </w:pPr>
            <w:r>
              <w:rPr>
                <w:rFonts w:ascii="宋体" w:hAnsi="宋体" w:eastAsia="宋体"/>
                <w:b w:val="0"/>
                <w:sz w:val="17"/>
              </w:rPr>
              <w:t>以原手机号注册新顾客并登录</w:t>
            </w:r>
          </w:p>
        </w:tc>
        <w:tc>
          <w:tcPr>
            <w:tcW w:w="1701" w:type="dxa"/>
            <w:vAlign w:val="center"/>
          </w:tcPr>
          <w:p w14:paraId="6FB6D75C">
            <w:pPr>
              <w:spacing w:after="0" w:line="271" w:lineRule="auto"/>
              <w:jc w:val="left"/>
            </w:pPr>
            <w:r>
              <w:rPr>
                <w:rFonts w:ascii="宋体" w:hAnsi="宋体" w:eastAsia="宋体"/>
                <w:b w:val="0"/>
                <w:sz w:val="17"/>
              </w:rPr>
              <w:t>新内部标识，注册成功</w:t>
            </w:r>
          </w:p>
        </w:tc>
        <w:tc>
          <w:tcPr>
            <w:tcW w:w="1701" w:type="dxa"/>
            <w:vAlign w:val="center"/>
          </w:tcPr>
          <w:p w14:paraId="75FDA043">
            <w:pPr>
              <w:spacing w:after="0" w:line="271" w:lineRule="auto"/>
              <w:jc w:val="left"/>
            </w:pPr>
            <w:r>
              <w:rPr>
                <w:rFonts w:ascii="宋体" w:hAnsi="宋体" w:eastAsia="宋体"/>
                <w:b w:val="0"/>
                <w:sz w:val="17"/>
              </w:rPr>
              <w:t>未单独执行；待复核</w:t>
            </w:r>
          </w:p>
        </w:tc>
        <w:tc>
          <w:tcPr>
            <w:tcW w:w="1134" w:type="dxa"/>
            <w:vAlign w:val="center"/>
          </w:tcPr>
          <w:p w14:paraId="3D46729F">
            <w:pPr>
              <w:spacing w:after="0" w:line="271" w:lineRule="auto"/>
              <w:jc w:val="center"/>
            </w:pPr>
            <w:r>
              <w:rPr>
                <w:rFonts w:ascii="宋体" w:hAnsi="宋体" w:eastAsia="宋体"/>
                <w:b w:val="0"/>
                <w:sz w:val="17"/>
              </w:rPr>
              <w:t>待执行</w:t>
            </w:r>
          </w:p>
        </w:tc>
      </w:tr>
      <w:tr w14:paraId="1DA57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0BB6380">
            <w:pPr>
              <w:spacing w:after="0" w:line="271" w:lineRule="auto"/>
              <w:jc w:val="center"/>
            </w:pPr>
            <w:r>
              <w:rPr>
                <w:rFonts w:ascii="宋体" w:hAnsi="宋体" w:eastAsia="宋体"/>
                <w:b w:val="0"/>
                <w:sz w:val="17"/>
              </w:rPr>
              <w:t>2</w:t>
            </w:r>
          </w:p>
        </w:tc>
        <w:tc>
          <w:tcPr>
            <w:tcW w:w="1899" w:type="dxa"/>
            <w:vAlign w:val="center"/>
          </w:tcPr>
          <w:p w14:paraId="5A4EEB99">
            <w:pPr>
              <w:spacing w:after="0" w:line="271" w:lineRule="auto"/>
              <w:jc w:val="left"/>
            </w:pPr>
            <w:r>
              <w:rPr>
                <w:rFonts w:ascii="宋体" w:hAnsi="宋体" w:eastAsia="宋体"/>
                <w:b w:val="0"/>
                <w:sz w:val="17"/>
              </w:rPr>
              <w:t>新顾客查询旧订单、地址及退款</w:t>
            </w:r>
          </w:p>
        </w:tc>
        <w:tc>
          <w:tcPr>
            <w:tcW w:w="1701" w:type="dxa"/>
            <w:vAlign w:val="center"/>
          </w:tcPr>
          <w:p w14:paraId="54C0C479">
            <w:pPr>
              <w:spacing w:after="0" w:line="271" w:lineRule="auto"/>
              <w:jc w:val="left"/>
            </w:pPr>
            <w:r>
              <w:rPr>
                <w:rFonts w:ascii="宋体" w:hAnsi="宋体" w:eastAsia="宋体"/>
                <w:b w:val="0"/>
                <w:sz w:val="17"/>
              </w:rPr>
              <w:t>列表不含旧数据；直接访问返回403或404</w:t>
            </w:r>
          </w:p>
        </w:tc>
        <w:tc>
          <w:tcPr>
            <w:tcW w:w="1701" w:type="dxa"/>
            <w:vAlign w:val="center"/>
          </w:tcPr>
          <w:p w14:paraId="63EB2478">
            <w:pPr>
              <w:spacing w:after="0" w:line="271" w:lineRule="auto"/>
              <w:jc w:val="left"/>
            </w:pPr>
            <w:r>
              <w:rPr>
                <w:rFonts w:ascii="宋体" w:hAnsi="宋体" w:eastAsia="宋体"/>
                <w:b w:val="0"/>
                <w:sz w:val="17"/>
              </w:rPr>
              <w:t>未单独执行；待复核</w:t>
            </w:r>
          </w:p>
        </w:tc>
        <w:tc>
          <w:tcPr>
            <w:tcW w:w="1134" w:type="dxa"/>
            <w:vAlign w:val="center"/>
          </w:tcPr>
          <w:p w14:paraId="45CE128E">
            <w:pPr>
              <w:spacing w:after="0" w:line="271" w:lineRule="auto"/>
              <w:jc w:val="center"/>
            </w:pPr>
            <w:r>
              <w:rPr>
                <w:rFonts w:ascii="宋体" w:hAnsi="宋体" w:eastAsia="宋体"/>
                <w:b w:val="0"/>
                <w:sz w:val="17"/>
              </w:rPr>
              <w:t>待执行</w:t>
            </w:r>
          </w:p>
        </w:tc>
      </w:tr>
      <w:tr w14:paraId="39F24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EA64D43">
            <w:pPr>
              <w:spacing w:after="0" w:line="271" w:lineRule="auto"/>
              <w:jc w:val="center"/>
            </w:pPr>
            <w:r>
              <w:rPr>
                <w:rFonts w:ascii="宋体" w:hAnsi="宋体" w:eastAsia="宋体"/>
                <w:b w:val="0"/>
                <w:sz w:val="17"/>
              </w:rPr>
              <w:t>用例编号</w:t>
            </w:r>
          </w:p>
        </w:tc>
        <w:tc>
          <w:tcPr>
            <w:tcW w:w="6435" w:type="dxa"/>
            <w:gridSpan w:val="4"/>
            <w:vAlign w:val="center"/>
          </w:tcPr>
          <w:p w14:paraId="4D9DD0CD">
            <w:pPr>
              <w:spacing w:after="0" w:line="271" w:lineRule="auto"/>
              <w:jc w:val="center"/>
            </w:pPr>
            <w:r>
              <w:rPr>
                <w:rFonts w:ascii="宋体" w:hAnsi="宋体" w:eastAsia="宋体"/>
                <w:b w:val="0"/>
                <w:sz w:val="17"/>
              </w:rPr>
              <w:t>FT-EX-026</w:t>
            </w:r>
          </w:p>
        </w:tc>
      </w:tr>
      <w:tr w14:paraId="6704D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5908F31">
            <w:pPr>
              <w:spacing w:after="0" w:line="271" w:lineRule="auto"/>
              <w:jc w:val="center"/>
            </w:pPr>
            <w:r>
              <w:rPr>
                <w:rFonts w:ascii="宋体" w:hAnsi="宋体" w:eastAsia="宋体"/>
                <w:b w:val="0"/>
                <w:sz w:val="17"/>
              </w:rPr>
              <w:t>功能描述</w:t>
            </w:r>
          </w:p>
        </w:tc>
        <w:tc>
          <w:tcPr>
            <w:tcW w:w="6435" w:type="dxa"/>
            <w:gridSpan w:val="4"/>
            <w:vAlign w:val="center"/>
          </w:tcPr>
          <w:p w14:paraId="283BD125">
            <w:pPr>
              <w:spacing w:after="0" w:line="271" w:lineRule="auto"/>
              <w:jc w:val="center"/>
            </w:pPr>
            <w:r>
              <w:rPr>
                <w:rFonts w:ascii="宋体" w:hAnsi="宋体" w:eastAsia="宋体"/>
                <w:b w:val="0"/>
                <w:sz w:val="17"/>
              </w:rPr>
              <w:t>禁用最后一个管理员账号</w:t>
            </w:r>
          </w:p>
        </w:tc>
      </w:tr>
      <w:tr w14:paraId="50987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154D02E">
            <w:pPr>
              <w:spacing w:after="0" w:line="271" w:lineRule="auto"/>
              <w:jc w:val="center"/>
            </w:pPr>
            <w:r>
              <w:rPr>
                <w:rFonts w:ascii="宋体" w:hAnsi="宋体" w:eastAsia="宋体"/>
                <w:b w:val="0"/>
                <w:sz w:val="17"/>
              </w:rPr>
              <w:t>用例目的</w:t>
            </w:r>
          </w:p>
        </w:tc>
        <w:tc>
          <w:tcPr>
            <w:tcW w:w="6435" w:type="dxa"/>
            <w:gridSpan w:val="4"/>
            <w:vAlign w:val="center"/>
          </w:tcPr>
          <w:p w14:paraId="2C8DCA60">
            <w:pPr>
              <w:spacing w:after="0" w:line="271" w:lineRule="auto"/>
              <w:jc w:val="center"/>
            </w:pPr>
            <w:r>
              <w:rPr>
                <w:rFonts w:ascii="宋体" w:hAnsi="宋体" w:eastAsia="宋体"/>
                <w:b w:val="0"/>
                <w:sz w:val="17"/>
              </w:rPr>
              <w:t>避免失去平台治理入口</w:t>
            </w:r>
          </w:p>
        </w:tc>
      </w:tr>
      <w:tr w14:paraId="07383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EBBDD42">
            <w:pPr>
              <w:spacing w:after="0" w:line="271" w:lineRule="auto"/>
              <w:jc w:val="center"/>
            </w:pPr>
            <w:r>
              <w:rPr>
                <w:rFonts w:ascii="宋体" w:hAnsi="宋体" w:eastAsia="宋体"/>
                <w:b w:val="0"/>
                <w:sz w:val="17"/>
              </w:rPr>
              <w:t>前提条件</w:t>
            </w:r>
          </w:p>
        </w:tc>
        <w:tc>
          <w:tcPr>
            <w:tcW w:w="6435" w:type="dxa"/>
            <w:gridSpan w:val="4"/>
            <w:vAlign w:val="center"/>
          </w:tcPr>
          <w:p w14:paraId="311700AE">
            <w:pPr>
              <w:spacing w:after="0" w:line="271" w:lineRule="auto"/>
              <w:jc w:val="center"/>
            </w:pPr>
            <w:r>
              <w:rPr>
                <w:rFonts w:ascii="宋体" w:hAnsi="宋体" w:eastAsia="宋体"/>
                <w:b w:val="0"/>
                <w:sz w:val="17"/>
              </w:rPr>
              <w:t>测试环境仅剩一个启用管理员</w:t>
            </w:r>
          </w:p>
        </w:tc>
      </w:tr>
      <w:tr w14:paraId="774A9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C7E32B5">
            <w:pPr>
              <w:spacing w:after="0" w:line="271" w:lineRule="auto"/>
              <w:jc w:val="center"/>
            </w:pPr>
            <w:r>
              <w:rPr>
                <w:rFonts w:ascii="宋体" w:hAnsi="宋体" w:eastAsia="宋体"/>
                <w:b w:val="0"/>
                <w:sz w:val="17"/>
              </w:rPr>
              <w:t>特殊的规程说明</w:t>
            </w:r>
          </w:p>
        </w:tc>
        <w:tc>
          <w:tcPr>
            <w:tcW w:w="6435" w:type="dxa"/>
            <w:gridSpan w:val="4"/>
            <w:vAlign w:val="center"/>
          </w:tcPr>
          <w:p w14:paraId="4073D777">
            <w:pPr>
              <w:spacing w:after="0" w:line="271" w:lineRule="auto"/>
              <w:jc w:val="center"/>
            </w:pPr>
            <w:r>
              <w:rPr>
                <w:rFonts w:ascii="宋体" w:hAnsi="宋体" w:eastAsia="宋体"/>
                <w:b w:val="0"/>
                <w:sz w:val="17"/>
              </w:rPr>
              <w:t>SRS V2.0 EX-026；同时检查审计与状态</w:t>
            </w:r>
          </w:p>
        </w:tc>
      </w:tr>
      <w:tr w14:paraId="10BC4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D235E1C">
            <w:pPr>
              <w:spacing w:after="0" w:line="271" w:lineRule="auto"/>
              <w:jc w:val="center"/>
            </w:pPr>
            <w:r>
              <w:rPr>
                <w:rFonts w:ascii="宋体" w:hAnsi="宋体" w:eastAsia="宋体"/>
                <w:b w:val="0"/>
                <w:sz w:val="17"/>
              </w:rPr>
              <w:t>用例间的依赖关系</w:t>
            </w:r>
          </w:p>
        </w:tc>
        <w:tc>
          <w:tcPr>
            <w:tcW w:w="6435" w:type="dxa"/>
            <w:gridSpan w:val="4"/>
            <w:vAlign w:val="center"/>
          </w:tcPr>
          <w:p w14:paraId="76A84215">
            <w:pPr>
              <w:spacing w:after="0" w:line="271" w:lineRule="auto"/>
              <w:jc w:val="center"/>
            </w:pPr>
            <w:r>
              <w:rPr>
                <w:rFonts w:ascii="宋体" w:hAnsi="宋体" w:eastAsia="宋体"/>
                <w:b w:val="0"/>
                <w:sz w:val="17"/>
              </w:rPr>
              <w:t>FT-010</w:t>
            </w:r>
          </w:p>
        </w:tc>
      </w:tr>
      <w:tr w14:paraId="2B5AE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555B1E67">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240A54BC">
            <w:pPr>
              <w:spacing w:after="0" w:line="271" w:lineRule="auto"/>
              <w:jc w:val="center"/>
            </w:pPr>
            <w:r>
              <w:rPr>
                <w:rFonts w:ascii="宋体" w:hAnsi="宋体" w:eastAsia="宋体"/>
                <w:b w:val="0"/>
                <w:sz w:val="17"/>
              </w:rPr>
              <w:t>输入</w:t>
            </w:r>
          </w:p>
        </w:tc>
        <w:tc>
          <w:tcPr>
            <w:tcW w:w="1701" w:type="dxa"/>
            <w:shd w:val="clear" w:color="auto" w:fill="E6E6E6"/>
            <w:vAlign w:val="center"/>
          </w:tcPr>
          <w:p w14:paraId="4F69ED3C">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2A51613F">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6AF14FA">
            <w:pPr>
              <w:spacing w:after="0" w:line="271" w:lineRule="auto"/>
              <w:jc w:val="center"/>
            </w:pPr>
            <w:r>
              <w:rPr>
                <w:rFonts w:ascii="宋体" w:hAnsi="宋体" w:eastAsia="宋体"/>
                <w:b w:val="0"/>
                <w:sz w:val="17"/>
              </w:rPr>
              <w:t>备注</w:t>
            </w:r>
          </w:p>
        </w:tc>
      </w:tr>
      <w:tr w14:paraId="7857C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6C84554">
            <w:pPr>
              <w:spacing w:after="0" w:line="271" w:lineRule="auto"/>
              <w:jc w:val="center"/>
            </w:pPr>
            <w:r>
              <w:rPr>
                <w:rFonts w:ascii="宋体" w:hAnsi="宋体" w:eastAsia="宋体"/>
                <w:b w:val="0"/>
                <w:sz w:val="17"/>
              </w:rPr>
              <w:t>1</w:t>
            </w:r>
          </w:p>
        </w:tc>
        <w:tc>
          <w:tcPr>
            <w:tcW w:w="1899" w:type="dxa"/>
            <w:vAlign w:val="center"/>
          </w:tcPr>
          <w:p w14:paraId="7018EC04">
            <w:pPr>
              <w:spacing w:after="0" w:line="271" w:lineRule="auto"/>
              <w:jc w:val="left"/>
            </w:pPr>
            <w:r>
              <w:rPr>
                <w:rFonts w:ascii="宋体" w:hAnsi="宋体" w:eastAsia="宋体"/>
                <w:b w:val="0"/>
                <w:sz w:val="17"/>
              </w:rPr>
              <w:t>管理员请求禁用自身最后一个管理账号</w:t>
            </w:r>
          </w:p>
        </w:tc>
        <w:tc>
          <w:tcPr>
            <w:tcW w:w="1701" w:type="dxa"/>
            <w:vAlign w:val="center"/>
          </w:tcPr>
          <w:p w14:paraId="3B92EB32">
            <w:pPr>
              <w:spacing w:after="0" w:line="271" w:lineRule="auto"/>
              <w:jc w:val="left"/>
            </w:pPr>
            <w:r>
              <w:rPr>
                <w:rFonts w:ascii="宋体" w:hAnsi="宋体" w:eastAsia="宋体"/>
                <w:b w:val="0"/>
                <w:sz w:val="17"/>
              </w:rPr>
              <w:t>409；账号保持启用；不产生成功审计</w:t>
            </w:r>
          </w:p>
        </w:tc>
        <w:tc>
          <w:tcPr>
            <w:tcW w:w="1701" w:type="dxa"/>
            <w:vAlign w:val="center"/>
          </w:tcPr>
          <w:p w14:paraId="785AA2BD">
            <w:pPr>
              <w:spacing w:after="0" w:line="271" w:lineRule="auto"/>
              <w:jc w:val="left"/>
            </w:pPr>
            <w:r>
              <w:rPr>
                <w:rFonts w:ascii="宋体" w:hAnsi="宋体" w:eastAsia="宋体"/>
                <w:b w:val="0"/>
                <w:sz w:val="17"/>
              </w:rPr>
              <w:t>未单独执行；待复核</w:t>
            </w:r>
          </w:p>
        </w:tc>
        <w:tc>
          <w:tcPr>
            <w:tcW w:w="1134" w:type="dxa"/>
            <w:vAlign w:val="center"/>
          </w:tcPr>
          <w:p w14:paraId="42E417F1">
            <w:pPr>
              <w:spacing w:after="0" w:line="271" w:lineRule="auto"/>
              <w:jc w:val="center"/>
            </w:pPr>
            <w:r>
              <w:rPr>
                <w:rFonts w:ascii="宋体" w:hAnsi="宋体" w:eastAsia="宋体"/>
                <w:b w:val="0"/>
                <w:sz w:val="17"/>
              </w:rPr>
              <w:t>待执行</w:t>
            </w:r>
          </w:p>
        </w:tc>
      </w:tr>
      <w:tr w14:paraId="7F4F4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FAC2C2E">
            <w:pPr>
              <w:spacing w:after="0" w:line="271" w:lineRule="auto"/>
              <w:jc w:val="center"/>
            </w:pPr>
            <w:r>
              <w:rPr>
                <w:rFonts w:ascii="宋体" w:hAnsi="宋体" w:eastAsia="宋体"/>
                <w:b w:val="0"/>
                <w:sz w:val="17"/>
              </w:rPr>
              <w:t>2</w:t>
            </w:r>
          </w:p>
        </w:tc>
        <w:tc>
          <w:tcPr>
            <w:tcW w:w="1899" w:type="dxa"/>
            <w:vAlign w:val="center"/>
          </w:tcPr>
          <w:p w14:paraId="1DD66E66">
            <w:pPr>
              <w:spacing w:after="0" w:line="271" w:lineRule="auto"/>
              <w:jc w:val="left"/>
            </w:pPr>
            <w:r>
              <w:rPr>
                <w:rFonts w:ascii="宋体" w:hAnsi="宋体" w:eastAsia="宋体"/>
                <w:b w:val="0"/>
                <w:sz w:val="17"/>
              </w:rPr>
              <w:t>另有启用管理员时按规则操作</w:t>
            </w:r>
          </w:p>
        </w:tc>
        <w:tc>
          <w:tcPr>
            <w:tcW w:w="1701" w:type="dxa"/>
            <w:vAlign w:val="center"/>
          </w:tcPr>
          <w:p w14:paraId="31F067C6">
            <w:pPr>
              <w:spacing w:after="0" w:line="271" w:lineRule="auto"/>
              <w:jc w:val="left"/>
            </w:pPr>
            <w:r>
              <w:rPr>
                <w:rFonts w:ascii="宋体" w:hAnsi="宋体" w:eastAsia="宋体"/>
                <w:b w:val="0"/>
                <w:sz w:val="17"/>
              </w:rPr>
              <w:t>仅合法变更成功且审计记录操作者与目标</w:t>
            </w:r>
          </w:p>
        </w:tc>
        <w:tc>
          <w:tcPr>
            <w:tcW w:w="1701" w:type="dxa"/>
            <w:vAlign w:val="center"/>
          </w:tcPr>
          <w:p w14:paraId="6F4C2F49">
            <w:pPr>
              <w:spacing w:after="0" w:line="271" w:lineRule="auto"/>
              <w:jc w:val="left"/>
            </w:pPr>
            <w:r>
              <w:rPr>
                <w:rFonts w:ascii="宋体" w:hAnsi="宋体" w:eastAsia="宋体"/>
                <w:b w:val="0"/>
                <w:sz w:val="17"/>
              </w:rPr>
              <w:t>未单独执行；待复核</w:t>
            </w:r>
          </w:p>
        </w:tc>
        <w:tc>
          <w:tcPr>
            <w:tcW w:w="1134" w:type="dxa"/>
            <w:vAlign w:val="center"/>
          </w:tcPr>
          <w:p w14:paraId="2DCD4542">
            <w:pPr>
              <w:spacing w:after="0" w:line="271" w:lineRule="auto"/>
              <w:jc w:val="center"/>
            </w:pPr>
            <w:r>
              <w:rPr>
                <w:rFonts w:ascii="宋体" w:hAnsi="宋体" w:eastAsia="宋体"/>
                <w:b w:val="0"/>
                <w:sz w:val="17"/>
              </w:rPr>
              <w:t>待执行</w:t>
            </w:r>
          </w:p>
        </w:tc>
      </w:tr>
      <w:tr w14:paraId="2E80F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0469399">
            <w:pPr>
              <w:spacing w:after="0" w:line="271" w:lineRule="auto"/>
              <w:jc w:val="center"/>
            </w:pPr>
            <w:r>
              <w:rPr>
                <w:rFonts w:ascii="宋体" w:hAnsi="宋体" w:eastAsia="宋体"/>
                <w:b w:val="0"/>
                <w:sz w:val="17"/>
              </w:rPr>
              <w:t>用例编号</w:t>
            </w:r>
          </w:p>
        </w:tc>
        <w:tc>
          <w:tcPr>
            <w:tcW w:w="6435" w:type="dxa"/>
            <w:gridSpan w:val="4"/>
            <w:vAlign w:val="center"/>
          </w:tcPr>
          <w:p w14:paraId="78CD8D14">
            <w:pPr>
              <w:spacing w:after="0" w:line="271" w:lineRule="auto"/>
              <w:jc w:val="center"/>
            </w:pPr>
            <w:r>
              <w:rPr>
                <w:rFonts w:ascii="宋体" w:hAnsi="宋体" w:eastAsia="宋体"/>
                <w:b w:val="0"/>
                <w:sz w:val="17"/>
              </w:rPr>
              <w:t>FT-EX-027</w:t>
            </w:r>
          </w:p>
        </w:tc>
      </w:tr>
      <w:tr w14:paraId="18EDA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3CFAD71">
            <w:pPr>
              <w:spacing w:after="0" w:line="271" w:lineRule="auto"/>
              <w:jc w:val="center"/>
            </w:pPr>
            <w:r>
              <w:rPr>
                <w:rFonts w:ascii="宋体" w:hAnsi="宋体" w:eastAsia="宋体"/>
                <w:b w:val="0"/>
                <w:sz w:val="17"/>
              </w:rPr>
              <w:t>功能描述</w:t>
            </w:r>
          </w:p>
        </w:tc>
        <w:tc>
          <w:tcPr>
            <w:tcW w:w="6435" w:type="dxa"/>
            <w:gridSpan w:val="4"/>
            <w:vAlign w:val="center"/>
          </w:tcPr>
          <w:p w14:paraId="5DB273E9">
            <w:pPr>
              <w:spacing w:after="0" w:line="271" w:lineRule="auto"/>
              <w:jc w:val="center"/>
            </w:pPr>
            <w:r>
              <w:rPr>
                <w:rFonts w:ascii="宋体" w:hAnsi="宋体" w:eastAsia="宋体"/>
                <w:b w:val="0"/>
                <w:sz w:val="17"/>
              </w:rPr>
              <w:t>管理员操作不存在或已变更资源</w:t>
            </w:r>
          </w:p>
        </w:tc>
      </w:tr>
      <w:tr w14:paraId="0D701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4BE80F8">
            <w:pPr>
              <w:spacing w:after="0" w:line="271" w:lineRule="auto"/>
              <w:jc w:val="center"/>
            </w:pPr>
            <w:r>
              <w:rPr>
                <w:rFonts w:ascii="宋体" w:hAnsi="宋体" w:eastAsia="宋体"/>
                <w:b w:val="0"/>
                <w:sz w:val="17"/>
              </w:rPr>
              <w:t>用例目的</w:t>
            </w:r>
          </w:p>
        </w:tc>
        <w:tc>
          <w:tcPr>
            <w:tcW w:w="6435" w:type="dxa"/>
            <w:gridSpan w:val="4"/>
            <w:vAlign w:val="center"/>
          </w:tcPr>
          <w:p w14:paraId="1A7EB831">
            <w:pPr>
              <w:spacing w:after="0" w:line="271" w:lineRule="auto"/>
              <w:jc w:val="center"/>
            </w:pPr>
            <w:r>
              <w:rPr>
                <w:rFonts w:ascii="宋体" w:hAnsi="宋体" w:eastAsia="宋体"/>
                <w:b w:val="0"/>
                <w:sz w:val="17"/>
              </w:rPr>
              <w:t>验证404/409和审计真实性</w:t>
            </w:r>
          </w:p>
        </w:tc>
      </w:tr>
      <w:tr w14:paraId="1CD9B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342A6B2">
            <w:pPr>
              <w:spacing w:after="0" w:line="271" w:lineRule="auto"/>
              <w:jc w:val="center"/>
            </w:pPr>
            <w:r>
              <w:rPr>
                <w:rFonts w:ascii="宋体" w:hAnsi="宋体" w:eastAsia="宋体"/>
                <w:b w:val="0"/>
                <w:sz w:val="17"/>
              </w:rPr>
              <w:t>前提条件</w:t>
            </w:r>
          </w:p>
        </w:tc>
        <w:tc>
          <w:tcPr>
            <w:tcW w:w="6435" w:type="dxa"/>
            <w:gridSpan w:val="4"/>
            <w:vAlign w:val="center"/>
          </w:tcPr>
          <w:p w14:paraId="03D73FC5">
            <w:pPr>
              <w:spacing w:after="0" w:line="271" w:lineRule="auto"/>
              <w:jc w:val="center"/>
            </w:pPr>
            <w:r>
              <w:rPr>
                <w:rFonts w:ascii="宋体" w:hAnsi="宋体" w:eastAsia="宋体"/>
                <w:b w:val="0"/>
                <w:sz w:val="17"/>
              </w:rPr>
              <w:t>管理员令牌；目标可删除或并发变更</w:t>
            </w:r>
          </w:p>
        </w:tc>
      </w:tr>
      <w:tr w14:paraId="6F447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AEF9151">
            <w:pPr>
              <w:spacing w:after="0" w:line="271" w:lineRule="auto"/>
              <w:jc w:val="center"/>
            </w:pPr>
            <w:r>
              <w:rPr>
                <w:rFonts w:ascii="宋体" w:hAnsi="宋体" w:eastAsia="宋体"/>
                <w:b w:val="0"/>
                <w:sz w:val="17"/>
              </w:rPr>
              <w:t>特殊的规程说明</w:t>
            </w:r>
          </w:p>
        </w:tc>
        <w:tc>
          <w:tcPr>
            <w:tcW w:w="6435" w:type="dxa"/>
            <w:gridSpan w:val="4"/>
            <w:vAlign w:val="center"/>
          </w:tcPr>
          <w:p w14:paraId="71211312">
            <w:pPr>
              <w:spacing w:after="0" w:line="271" w:lineRule="auto"/>
              <w:jc w:val="center"/>
            </w:pPr>
            <w:r>
              <w:rPr>
                <w:rFonts w:ascii="宋体" w:hAnsi="宋体" w:eastAsia="宋体"/>
                <w:b w:val="0"/>
                <w:sz w:val="17"/>
              </w:rPr>
              <w:t>SRS V2.0 EX-027；覆盖用户、商家、商品、订单和退款</w:t>
            </w:r>
          </w:p>
        </w:tc>
      </w:tr>
      <w:tr w14:paraId="705F3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2106DDD">
            <w:pPr>
              <w:spacing w:after="0" w:line="271" w:lineRule="auto"/>
              <w:jc w:val="center"/>
            </w:pPr>
            <w:r>
              <w:rPr>
                <w:rFonts w:ascii="宋体" w:hAnsi="宋体" w:eastAsia="宋体"/>
                <w:b w:val="0"/>
                <w:sz w:val="17"/>
              </w:rPr>
              <w:t>用例间的依赖关系</w:t>
            </w:r>
          </w:p>
        </w:tc>
        <w:tc>
          <w:tcPr>
            <w:tcW w:w="6435" w:type="dxa"/>
            <w:gridSpan w:val="4"/>
            <w:vAlign w:val="center"/>
          </w:tcPr>
          <w:p w14:paraId="26A77C10">
            <w:pPr>
              <w:spacing w:after="0" w:line="271" w:lineRule="auto"/>
              <w:jc w:val="center"/>
            </w:pPr>
            <w:r>
              <w:rPr>
                <w:rFonts w:ascii="宋体" w:hAnsi="宋体" w:eastAsia="宋体"/>
                <w:b w:val="0"/>
                <w:sz w:val="17"/>
              </w:rPr>
              <w:t>FT-010</w:t>
            </w:r>
          </w:p>
        </w:tc>
      </w:tr>
      <w:tr w14:paraId="3B80B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4AB72BF2">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B7012F0">
            <w:pPr>
              <w:spacing w:after="0" w:line="271" w:lineRule="auto"/>
              <w:jc w:val="center"/>
            </w:pPr>
            <w:r>
              <w:rPr>
                <w:rFonts w:ascii="宋体" w:hAnsi="宋体" w:eastAsia="宋体"/>
                <w:b w:val="0"/>
                <w:sz w:val="17"/>
              </w:rPr>
              <w:t>输入</w:t>
            </w:r>
          </w:p>
        </w:tc>
        <w:tc>
          <w:tcPr>
            <w:tcW w:w="1701" w:type="dxa"/>
            <w:shd w:val="clear" w:color="auto" w:fill="E6E6E6"/>
            <w:vAlign w:val="center"/>
          </w:tcPr>
          <w:p w14:paraId="0112D03E">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597A7553">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650F9B7B">
            <w:pPr>
              <w:spacing w:after="0" w:line="271" w:lineRule="auto"/>
              <w:jc w:val="center"/>
            </w:pPr>
            <w:r>
              <w:rPr>
                <w:rFonts w:ascii="宋体" w:hAnsi="宋体" w:eastAsia="宋体"/>
                <w:b w:val="0"/>
                <w:sz w:val="17"/>
              </w:rPr>
              <w:t>备注</w:t>
            </w:r>
          </w:p>
        </w:tc>
      </w:tr>
      <w:tr w14:paraId="647C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D90F7F0">
            <w:pPr>
              <w:spacing w:after="0" w:line="271" w:lineRule="auto"/>
              <w:jc w:val="center"/>
            </w:pPr>
            <w:r>
              <w:rPr>
                <w:rFonts w:ascii="宋体" w:hAnsi="宋体" w:eastAsia="宋体"/>
                <w:b w:val="0"/>
                <w:sz w:val="17"/>
              </w:rPr>
              <w:t>1</w:t>
            </w:r>
          </w:p>
        </w:tc>
        <w:tc>
          <w:tcPr>
            <w:tcW w:w="1899" w:type="dxa"/>
            <w:vAlign w:val="center"/>
          </w:tcPr>
          <w:p w14:paraId="375F519C">
            <w:pPr>
              <w:spacing w:after="0" w:line="271" w:lineRule="auto"/>
              <w:jc w:val="left"/>
            </w:pPr>
            <w:r>
              <w:rPr>
                <w:rFonts w:ascii="宋体" w:hAnsi="宋体" w:eastAsia="宋体"/>
                <w:b w:val="0"/>
                <w:sz w:val="17"/>
              </w:rPr>
              <w:t>修改不存在的资源</w:t>
            </w:r>
          </w:p>
        </w:tc>
        <w:tc>
          <w:tcPr>
            <w:tcW w:w="1701" w:type="dxa"/>
            <w:vAlign w:val="center"/>
          </w:tcPr>
          <w:p w14:paraId="3B53AE0D">
            <w:pPr>
              <w:spacing w:after="0" w:line="271" w:lineRule="auto"/>
              <w:jc w:val="left"/>
            </w:pPr>
            <w:r>
              <w:rPr>
                <w:rFonts w:ascii="宋体" w:hAnsi="宋体" w:eastAsia="宋体"/>
                <w:b w:val="0"/>
                <w:sz w:val="17"/>
              </w:rPr>
              <w:t>404及traceId；不伪造成功审计</w:t>
            </w:r>
          </w:p>
        </w:tc>
        <w:tc>
          <w:tcPr>
            <w:tcW w:w="1701" w:type="dxa"/>
            <w:vAlign w:val="center"/>
          </w:tcPr>
          <w:p w14:paraId="14717295">
            <w:pPr>
              <w:spacing w:after="0" w:line="271" w:lineRule="auto"/>
              <w:jc w:val="left"/>
            </w:pPr>
            <w:r>
              <w:rPr>
                <w:rFonts w:ascii="宋体" w:hAnsi="宋体" w:eastAsia="宋体"/>
                <w:b w:val="0"/>
                <w:sz w:val="17"/>
              </w:rPr>
              <w:t>未单独执行；待复核</w:t>
            </w:r>
          </w:p>
        </w:tc>
        <w:tc>
          <w:tcPr>
            <w:tcW w:w="1134" w:type="dxa"/>
            <w:vAlign w:val="center"/>
          </w:tcPr>
          <w:p w14:paraId="5F804B2E">
            <w:pPr>
              <w:spacing w:after="0" w:line="271" w:lineRule="auto"/>
              <w:jc w:val="center"/>
            </w:pPr>
            <w:r>
              <w:rPr>
                <w:rFonts w:ascii="宋体" w:hAnsi="宋体" w:eastAsia="宋体"/>
                <w:b w:val="0"/>
                <w:sz w:val="17"/>
              </w:rPr>
              <w:t>待执行</w:t>
            </w:r>
          </w:p>
        </w:tc>
      </w:tr>
      <w:tr w14:paraId="68768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8BCA025">
            <w:pPr>
              <w:spacing w:after="0" w:line="271" w:lineRule="auto"/>
              <w:jc w:val="center"/>
            </w:pPr>
            <w:r>
              <w:rPr>
                <w:rFonts w:ascii="宋体" w:hAnsi="宋体" w:eastAsia="宋体"/>
                <w:b w:val="0"/>
                <w:sz w:val="17"/>
              </w:rPr>
              <w:t>2</w:t>
            </w:r>
          </w:p>
        </w:tc>
        <w:tc>
          <w:tcPr>
            <w:tcW w:w="1899" w:type="dxa"/>
            <w:vAlign w:val="center"/>
          </w:tcPr>
          <w:p w14:paraId="1B5B5C94">
            <w:pPr>
              <w:spacing w:after="0" w:line="271" w:lineRule="auto"/>
              <w:jc w:val="left"/>
            </w:pPr>
            <w:r>
              <w:rPr>
                <w:rFonts w:ascii="宋体" w:hAnsi="宋体" w:eastAsia="宋体"/>
                <w:b w:val="0"/>
                <w:sz w:val="17"/>
              </w:rPr>
              <w:t>两个管理员并发处理同一资源</w:t>
            </w:r>
          </w:p>
        </w:tc>
        <w:tc>
          <w:tcPr>
            <w:tcW w:w="1701" w:type="dxa"/>
            <w:vAlign w:val="center"/>
          </w:tcPr>
          <w:p w14:paraId="68EA9CA8">
            <w:pPr>
              <w:spacing w:after="0" w:line="271" w:lineRule="auto"/>
              <w:jc w:val="left"/>
            </w:pPr>
            <w:r>
              <w:rPr>
                <w:rFonts w:ascii="宋体" w:hAnsi="宋体" w:eastAsia="宋体"/>
                <w:b w:val="0"/>
                <w:sz w:val="17"/>
              </w:rPr>
              <w:t>至多一次生效；冲突409；审计反映实际结果</w:t>
            </w:r>
          </w:p>
        </w:tc>
        <w:tc>
          <w:tcPr>
            <w:tcW w:w="1701" w:type="dxa"/>
            <w:vAlign w:val="center"/>
          </w:tcPr>
          <w:p w14:paraId="1A413F14">
            <w:pPr>
              <w:spacing w:after="0" w:line="271" w:lineRule="auto"/>
              <w:jc w:val="left"/>
            </w:pPr>
            <w:r>
              <w:rPr>
                <w:rFonts w:ascii="宋体" w:hAnsi="宋体" w:eastAsia="宋体"/>
                <w:b w:val="0"/>
                <w:sz w:val="17"/>
              </w:rPr>
              <w:t>未单独执行；待复核</w:t>
            </w:r>
          </w:p>
        </w:tc>
        <w:tc>
          <w:tcPr>
            <w:tcW w:w="1134" w:type="dxa"/>
            <w:vAlign w:val="center"/>
          </w:tcPr>
          <w:p w14:paraId="4046C4DB">
            <w:pPr>
              <w:spacing w:after="0" w:line="271" w:lineRule="auto"/>
              <w:jc w:val="center"/>
            </w:pPr>
            <w:r>
              <w:rPr>
                <w:rFonts w:ascii="宋体" w:hAnsi="宋体" w:eastAsia="宋体"/>
                <w:b w:val="0"/>
                <w:sz w:val="17"/>
              </w:rPr>
              <w:t>待执行</w:t>
            </w:r>
          </w:p>
        </w:tc>
      </w:tr>
    </w:tbl>
    <w:p w14:paraId="096EEACC">
      <w:pPr>
        <w:spacing w:after="0"/>
      </w:pPr>
    </w:p>
    <w:p w14:paraId="697C0931">
      <w:pPr>
        <w:jc w:val="both"/>
      </w:pPr>
      <w:r>
        <w:t>测试结果分析：本模块列出 9 个用例，其中新增异常用例均待单独执行。表内“通过”只指明示的版本和步骤；“未执行”项目不计入通过数。</w:t>
      </w:r>
    </w:p>
    <w:p w14:paraId="31D6923B">
      <w:pPr>
        <w:pStyle w:val="188"/>
      </w:pPr>
      <w:r>
        <w:t>3.4.2 测试结果综合分析及建议</w:t>
      </w:r>
    </w:p>
    <w:p w14:paraId="1C1DE391">
      <w:pPr>
        <w:ind w:firstLine="420" w:firstLineChars="200"/>
        <w:jc w:val="both"/>
      </w:pPr>
      <w:r>
        <w:t>管理员代表查询和用户列表有数据布局已验证；管理员所有写操作、长字段与全错误状态页面仍需在浏览器中执行。</w:t>
      </w:r>
    </w:p>
    <w:p w14:paraId="1A9CA98A">
      <w:pPr>
        <w:pStyle w:val="188"/>
      </w:pPr>
      <w:r>
        <w:t>3.4.3 测试经验总结</w:t>
      </w:r>
    </w:p>
    <w:p w14:paraId="429E4748">
      <w:pPr>
        <w:ind w:firstLine="420" w:firstLineChars="200"/>
        <w:jc w:val="both"/>
      </w:pPr>
      <w:r>
        <w:t>管理员页面即使在空状态不溢出，也不能说明有数据表格可用；需要至少一条记录和可见操作按钮。</w:t>
      </w:r>
    </w:p>
    <w:p w14:paraId="74D82BF4">
      <w:pPr>
        <w:pStyle w:val="187"/>
      </w:pPr>
      <w:r>
        <w:t>3.5 订单支付与退款</w:t>
      </w:r>
    </w:p>
    <w:p w14:paraId="6A9B3EA3">
      <w:pPr>
        <w:pStyle w:val="188"/>
      </w:pPr>
      <w:r>
        <w:t>3.5.1 测试用例与结果分析</w:t>
      </w:r>
    </w:p>
    <w:p w14:paraId="46FAA14D">
      <w:pPr>
        <w:jc w:val="both"/>
      </w:pPr>
      <w:r>
        <w:t>测试用例：</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4"/>
        <w:gridCol w:w="1899"/>
        <w:gridCol w:w="1701"/>
        <w:gridCol w:w="1701"/>
        <w:gridCol w:w="1134"/>
      </w:tblGrid>
      <w:tr w14:paraId="03D58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DD6D275">
            <w:pPr>
              <w:spacing w:after="0" w:line="271" w:lineRule="auto"/>
              <w:jc w:val="center"/>
            </w:pPr>
            <w:r>
              <w:rPr>
                <w:rFonts w:ascii="宋体" w:hAnsi="宋体" w:eastAsia="宋体"/>
                <w:b w:val="0"/>
                <w:sz w:val="17"/>
              </w:rPr>
              <w:t>用例编号</w:t>
            </w:r>
          </w:p>
        </w:tc>
        <w:tc>
          <w:tcPr>
            <w:tcW w:w="6435" w:type="dxa"/>
            <w:gridSpan w:val="4"/>
            <w:vAlign w:val="center"/>
          </w:tcPr>
          <w:p w14:paraId="5FBD5FC7">
            <w:pPr>
              <w:spacing w:after="0" w:line="271" w:lineRule="auto"/>
              <w:jc w:val="center"/>
            </w:pPr>
            <w:r>
              <w:rPr>
                <w:rFonts w:ascii="宋体" w:hAnsi="宋体" w:eastAsia="宋体"/>
                <w:b w:val="0"/>
                <w:sz w:val="17"/>
              </w:rPr>
              <w:t>FT-012</w:t>
            </w:r>
          </w:p>
        </w:tc>
      </w:tr>
      <w:tr w14:paraId="69057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FD00390">
            <w:pPr>
              <w:spacing w:after="0" w:line="271" w:lineRule="auto"/>
              <w:jc w:val="center"/>
            </w:pPr>
            <w:r>
              <w:rPr>
                <w:rFonts w:ascii="宋体" w:hAnsi="宋体" w:eastAsia="宋体"/>
                <w:b w:val="0"/>
                <w:sz w:val="17"/>
              </w:rPr>
              <w:t>功能描述</w:t>
            </w:r>
          </w:p>
        </w:tc>
        <w:tc>
          <w:tcPr>
            <w:tcW w:w="6435" w:type="dxa"/>
            <w:gridSpan w:val="4"/>
            <w:vAlign w:val="center"/>
          </w:tcPr>
          <w:p w14:paraId="673C943E">
            <w:pPr>
              <w:spacing w:after="0" w:line="271" w:lineRule="auto"/>
              <w:jc w:val="center"/>
            </w:pPr>
            <w:r>
              <w:rPr>
                <w:rFonts w:ascii="宋体" w:hAnsi="宋体" w:eastAsia="宋体"/>
                <w:b w:val="0"/>
                <w:sz w:val="17"/>
              </w:rPr>
              <w:t>下单支付到确认</w:t>
            </w:r>
          </w:p>
        </w:tc>
      </w:tr>
      <w:tr w14:paraId="0CA4C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FC8D640">
            <w:pPr>
              <w:spacing w:after="0" w:line="271" w:lineRule="auto"/>
              <w:jc w:val="center"/>
            </w:pPr>
            <w:r>
              <w:rPr>
                <w:rFonts w:ascii="宋体" w:hAnsi="宋体" w:eastAsia="宋体"/>
                <w:b w:val="0"/>
                <w:sz w:val="17"/>
              </w:rPr>
              <w:t>用例目的</w:t>
            </w:r>
          </w:p>
        </w:tc>
        <w:tc>
          <w:tcPr>
            <w:tcW w:w="6435" w:type="dxa"/>
            <w:gridSpan w:val="4"/>
            <w:vAlign w:val="center"/>
          </w:tcPr>
          <w:p w14:paraId="7951E7C3">
            <w:pPr>
              <w:spacing w:after="0" w:line="271" w:lineRule="auto"/>
              <w:jc w:val="center"/>
            </w:pPr>
            <w:r>
              <w:rPr>
                <w:rFonts w:ascii="宋体" w:hAnsi="宋体" w:eastAsia="宋体"/>
                <w:b w:val="0"/>
                <w:sz w:val="17"/>
              </w:rPr>
              <w:t>验证订单状态转换与库存</w:t>
            </w:r>
          </w:p>
        </w:tc>
      </w:tr>
      <w:tr w14:paraId="0B561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CD98EF4">
            <w:pPr>
              <w:spacing w:after="0" w:line="271" w:lineRule="auto"/>
              <w:jc w:val="center"/>
            </w:pPr>
            <w:r>
              <w:rPr>
                <w:rFonts w:ascii="宋体" w:hAnsi="宋体" w:eastAsia="宋体"/>
                <w:b w:val="0"/>
                <w:sz w:val="17"/>
              </w:rPr>
              <w:t>前提条件</w:t>
            </w:r>
          </w:p>
        </w:tc>
        <w:tc>
          <w:tcPr>
            <w:tcW w:w="6435" w:type="dxa"/>
            <w:gridSpan w:val="4"/>
            <w:vAlign w:val="center"/>
          </w:tcPr>
          <w:p w14:paraId="01590EDD">
            <w:pPr>
              <w:spacing w:after="0" w:line="271" w:lineRule="auto"/>
              <w:jc w:val="center"/>
            </w:pPr>
            <w:r>
              <w:rPr>
                <w:rFonts w:ascii="宋体" w:hAnsi="宋体" w:eastAsia="宋体"/>
                <w:b w:val="0"/>
                <w:sz w:val="17"/>
              </w:rPr>
              <w:t>独立PostgreSQL 16；顾客有购物车</w:t>
            </w:r>
          </w:p>
        </w:tc>
      </w:tr>
      <w:tr w14:paraId="64BDF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F4A0536">
            <w:pPr>
              <w:spacing w:after="0" w:line="271" w:lineRule="auto"/>
              <w:jc w:val="center"/>
            </w:pPr>
            <w:r>
              <w:rPr>
                <w:rFonts w:ascii="宋体" w:hAnsi="宋体" w:eastAsia="宋体"/>
                <w:b w:val="0"/>
                <w:sz w:val="17"/>
              </w:rPr>
              <w:t>特殊的规程说明</w:t>
            </w:r>
          </w:p>
        </w:tc>
        <w:tc>
          <w:tcPr>
            <w:tcW w:w="6435" w:type="dxa"/>
            <w:gridSpan w:val="4"/>
            <w:vAlign w:val="center"/>
          </w:tcPr>
          <w:p w14:paraId="4E007691">
            <w:pPr>
              <w:spacing w:after="0" w:line="271" w:lineRule="auto"/>
              <w:jc w:val="center"/>
            </w:pPr>
            <w:r>
              <w:rPr>
                <w:rFonts w:ascii="宋体" w:hAnsi="宋体" w:eastAsia="宋体"/>
                <w:b w:val="0"/>
                <w:sz w:val="17"/>
              </w:rPr>
              <w:t>仅限隔离数据写入</w:t>
            </w:r>
          </w:p>
        </w:tc>
      </w:tr>
      <w:tr w14:paraId="6599A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07ECE5B">
            <w:pPr>
              <w:spacing w:after="0" w:line="271" w:lineRule="auto"/>
              <w:jc w:val="center"/>
            </w:pPr>
            <w:r>
              <w:rPr>
                <w:rFonts w:ascii="宋体" w:hAnsi="宋体" w:eastAsia="宋体"/>
                <w:b w:val="0"/>
                <w:sz w:val="17"/>
              </w:rPr>
              <w:t>用例间的依赖关系</w:t>
            </w:r>
          </w:p>
        </w:tc>
        <w:tc>
          <w:tcPr>
            <w:tcW w:w="6435" w:type="dxa"/>
            <w:gridSpan w:val="4"/>
            <w:vAlign w:val="center"/>
          </w:tcPr>
          <w:p w14:paraId="22B19D3F">
            <w:pPr>
              <w:spacing w:after="0" w:line="271" w:lineRule="auto"/>
              <w:jc w:val="center"/>
            </w:pPr>
            <w:r>
              <w:rPr>
                <w:rFonts w:ascii="宋体" w:hAnsi="宋体" w:eastAsia="宋体"/>
                <w:b w:val="0"/>
                <w:sz w:val="17"/>
              </w:rPr>
              <w:t>依赖FT-006</w:t>
            </w:r>
          </w:p>
        </w:tc>
      </w:tr>
      <w:tr w14:paraId="5957D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09AB11AC">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322A2934">
            <w:pPr>
              <w:spacing w:after="0" w:line="271" w:lineRule="auto"/>
              <w:jc w:val="center"/>
            </w:pPr>
            <w:r>
              <w:rPr>
                <w:rFonts w:ascii="宋体" w:hAnsi="宋体" w:eastAsia="宋体"/>
                <w:b w:val="0"/>
                <w:sz w:val="17"/>
              </w:rPr>
              <w:t>输入</w:t>
            </w:r>
          </w:p>
        </w:tc>
        <w:tc>
          <w:tcPr>
            <w:tcW w:w="1701" w:type="dxa"/>
            <w:shd w:val="clear" w:color="auto" w:fill="E6E6E6"/>
            <w:vAlign w:val="center"/>
          </w:tcPr>
          <w:p w14:paraId="2F044F82">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47414A82">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4FE89ABE">
            <w:pPr>
              <w:spacing w:after="0" w:line="271" w:lineRule="auto"/>
              <w:jc w:val="center"/>
            </w:pPr>
            <w:r>
              <w:rPr>
                <w:rFonts w:ascii="宋体" w:hAnsi="宋体" w:eastAsia="宋体"/>
                <w:b w:val="0"/>
                <w:sz w:val="17"/>
              </w:rPr>
              <w:t>备注</w:t>
            </w:r>
          </w:p>
        </w:tc>
      </w:tr>
      <w:tr w14:paraId="7D5C7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6E2B228">
            <w:pPr>
              <w:spacing w:after="0" w:line="271" w:lineRule="auto"/>
              <w:jc w:val="center"/>
            </w:pPr>
            <w:r>
              <w:rPr>
                <w:rFonts w:ascii="宋体" w:hAnsi="宋体" w:eastAsia="宋体"/>
                <w:b w:val="0"/>
                <w:sz w:val="17"/>
              </w:rPr>
              <w:t>1</w:t>
            </w:r>
          </w:p>
        </w:tc>
        <w:tc>
          <w:tcPr>
            <w:tcW w:w="1899" w:type="dxa"/>
            <w:vAlign w:val="center"/>
          </w:tcPr>
          <w:p w14:paraId="4C993F4C">
            <w:pPr>
              <w:spacing w:after="0" w:line="271" w:lineRule="auto"/>
              <w:jc w:val="left"/>
            </w:pPr>
            <w:r>
              <w:rPr>
                <w:rFonts w:ascii="宋体" w:hAnsi="宋体" w:eastAsia="宋体"/>
                <w:b w:val="0"/>
                <w:sz w:val="17"/>
              </w:rPr>
              <w:t>顾客下单支付、商家接单、骑手领取送达、顾客确认</w:t>
            </w:r>
          </w:p>
        </w:tc>
        <w:tc>
          <w:tcPr>
            <w:tcW w:w="1701" w:type="dxa"/>
            <w:vAlign w:val="center"/>
          </w:tcPr>
          <w:p w14:paraId="40C41C0B">
            <w:pPr>
              <w:spacing w:after="0" w:line="271" w:lineRule="auto"/>
              <w:jc w:val="left"/>
            </w:pPr>
            <w:r>
              <w:rPr>
                <w:rFonts w:ascii="宋体" w:hAnsi="宋体" w:eastAsia="宋体"/>
                <w:b w:val="0"/>
                <w:sz w:val="17"/>
              </w:rPr>
              <w:t>订单COMPLETED/PAID</w:t>
            </w:r>
          </w:p>
        </w:tc>
        <w:tc>
          <w:tcPr>
            <w:tcW w:w="1701" w:type="dxa"/>
            <w:vAlign w:val="center"/>
          </w:tcPr>
          <w:p w14:paraId="27DFDB59">
            <w:pPr>
              <w:spacing w:after="0" w:line="271" w:lineRule="auto"/>
              <w:jc w:val="left"/>
            </w:pPr>
            <w:r>
              <w:rPr>
                <w:rFonts w:ascii="宋体" w:hAnsi="宋体" w:eastAsia="宋体"/>
                <w:b w:val="0"/>
                <w:sz w:val="17"/>
              </w:rPr>
              <w:t>18次真实接口调用链路通过</w:t>
            </w:r>
          </w:p>
        </w:tc>
        <w:tc>
          <w:tcPr>
            <w:tcW w:w="1134" w:type="dxa"/>
            <w:vAlign w:val="center"/>
          </w:tcPr>
          <w:p w14:paraId="7A2CD96A">
            <w:pPr>
              <w:spacing w:after="0" w:line="271" w:lineRule="auto"/>
              <w:jc w:val="center"/>
            </w:pPr>
            <w:r>
              <w:rPr>
                <w:rFonts w:ascii="宋体" w:hAnsi="宋体" w:eastAsia="宋体"/>
                <w:b w:val="0"/>
                <w:sz w:val="17"/>
              </w:rPr>
              <w:t>通过</w:t>
            </w:r>
          </w:p>
        </w:tc>
      </w:tr>
      <w:tr w14:paraId="586C1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3800E6F">
            <w:pPr>
              <w:spacing w:after="0" w:line="271" w:lineRule="auto"/>
              <w:jc w:val="center"/>
            </w:pPr>
            <w:r>
              <w:rPr>
                <w:rFonts w:ascii="宋体" w:hAnsi="宋体" w:eastAsia="宋体"/>
                <w:b w:val="0"/>
                <w:sz w:val="17"/>
              </w:rPr>
              <w:t>用例编号</w:t>
            </w:r>
          </w:p>
        </w:tc>
        <w:tc>
          <w:tcPr>
            <w:tcW w:w="6435" w:type="dxa"/>
            <w:gridSpan w:val="4"/>
            <w:vAlign w:val="center"/>
          </w:tcPr>
          <w:p w14:paraId="07F189A0">
            <w:pPr>
              <w:spacing w:after="0" w:line="271" w:lineRule="auto"/>
              <w:jc w:val="center"/>
            </w:pPr>
            <w:r>
              <w:rPr>
                <w:rFonts w:ascii="宋体" w:hAnsi="宋体" w:eastAsia="宋体"/>
                <w:b w:val="0"/>
                <w:sz w:val="17"/>
              </w:rPr>
              <w:t>FT-013</w:t>
            </w:r>
          </w:p>
        </w:tc>
      </w:tr>
      <w:tr w14:paraId="743FF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6CA6C95">
            <w:pPr>
              <w:spacing w:after="0" w:line="271" w:lineRule="auto"/>
              <w:jc w:val="center"/>
            </w:pPr>
            <w:r>
              <w:rPr>
                <w:rFonts w:ascii="宋体" w:hAnsi="宋体" w:eastAsia="宋体"/>
                <w:b w:val="0"/>
                <w:sz w:val="17"/>
              </w:rPr>
              <w:t>功能描述</w:t>
            </w:r>
          </w:p>
        </w:tc>
        <w:tc>
          <w:tcPr>
            <w:tcW w:w="6435" w:type="dxa"/>
            <w:gridSpan w:val="4"/>
            <w:vAlign w:val="center"/>
          </w:tcPr>
          <w:p w14:paraId="0637E08C">
            <w:pPr>
              <w:spacing w:after="0" w:line="271" w:lineRule="auto"/>
              <w:jc w:val="center"/>
            </w:pPr>
            <w:r>
              <w:rPr>
                <w:rFonts w:ascii="宋体" w:hAnsi="宋体" w:eastAsia="宋体"/>
                <w:b w:val="0"/>
                <w:sz w:val="17"/>
              </w:rPr>
              <w:t>部分退款与审批</w:t>
            </w:r>
          </w:p>
        </w:tc>
      </w:tr>
      <w:tr w14:paraId="72418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9AA878F">
            <w:pPr>
              <w:spacing w:after="0" w:line="271" w:lineRule="auto"/>
              <w:jc w:val="center"/>
            </w:pPr>
            <w:r>
              <w:rPr>
                <w:rFonts w:ascii="宋体" w:hAnsi="宋体" w:eastAsia="宋体"/>
                <w:b w:val="0"/>
                <w:sz w:val="17"/>
              </w:rPr>
              <w:t>用例目的</w:t>
            </w:r>
          </w:p>
        </w:tc>
        <w:tc>
          <w:tcPr>
            <w:tcW w:w="6435" w:type="dxa"/>
            <w:gridSpan w:val="4"/>
            <w:vAlign w:val="center"/>
          </w:tcPr>
          <w:p w14:paraId="1E5C82D9">
            <w:pPr>
              <w:spacing w:after="0" w:line="271" w:lineRule="auto"/>
              <w:jc w:val="center"/>
            </w:pPr>
            <w:r>
              <w:rPr>
                <w:rFonts w:ascii="宋体" w:hAnsi="宋体" w:eastAsia="宋体"/>
                <w:b w:val="0"/>
                <w:sz w:val="17"/>
              </w:rPr>
              <w:t>验证退款金额和终态</w:t>
            </w:r>
          </w:p>
        </w:tc>
      </w:tr>
      <w:tr w14:paraId="7D10C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7F4C94C">
            <w:pPr>
              <w:spacing w:after="0" w:line="271" w:lineRule="auto"/>
              <w:jc w:val="center"/>
            </w:pPr>
            <w:r>
              <w:rPr>
                <w:rFonts w:ascii="宋体" w:hAnsi="宋体" w:eastAsia="宋体"/>
                <w:b w:val="0"/>
                <w:sz w:val="17"/>
              </w:rPr>
              <w:t>前提条件</w:t>
            </w:r>
          </w:p>
        </w:tc>
        <w:tc>
          <w:tcPr>
            <w:tcW w:w="6435" w:type="dxa"/>
            <w:gridSpan w:val="4"/>
            <w:vAlign w:val="center"/>
          </w:tcPr>
          <w:p w14:paraId="538D5FA7">
            <w:pPr>
              <w:spacing w:after="0" w:line="271" w:lineRule="auto"/>
              <w:jc w:val="center"/>
            </w:pPr>
            <w:r>
              <w:rPr>
                <w:rFonts w:ascii="宋体" w:hAnsi="宋体" w:eastAsia="宋体"/>
                <w:b w:val="0"/>
                <w:sz w:val="17"/>
              </w:rPr>
              <w:t>已完成且已支付订单</w:t>
            </w:r>
          </w:p>
        </w:tc>
      </w:tr>
      <w:tr w14:paraId="4D70A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2039D91">
            <w:pPr>
              <w:spacing w:after="0" w:line="271" w:lineRule="auto"/>
              <w:jc w:val="center"/>
            </w:pPr>
            <w:r>
              <w:rPr>
                <w:rFonts w:ascii="宋体" w:hAnsi="宋体" w:eastAsia="宋体"/>
                <w:b w:val="0"/>
                <w:sz w:val="17"/>
              </w:rPr>
              <w:t>特殊的规程说明</w:t>
            </w:r>
          </w:p>
        </w:tc>
        <w:tc>
          <w:tcPr>
            <w:tcW w:w="6435" w:type="dxa"/>
            <w:gridSpan w:val="4"/>
            <w:vAlign w:val="center"/>
          </w:tcPr>
          <w:p w14:paraId="6D19FC6D">
            <w:pPr>
              <w:spacing w:after="0" w:line="271" w:lineRule="auto"/>
              <w:jc w:val="center"/>
            </w:pPr>
            <w:r>
              <w:rPr>
                <w:rFonts w:ascii="宋体" w:hAnsi="宋体" w:eastAsia="宋体"/>
                <w:b w:val="0"/>
                <w:sz w:val="17"/>
              </w:rPr>
              <w:t>累计退款不得超支付额</w:t>
            </w:r>
          </w:p>
        </w:tc>
      </w:tr>
      <w:tr w14:paraId="3D386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3911485">
            <w:pPr>
              <w:spacing w:after="0" w:line="271" w:lineRule="auto"/>
              <w:jc w:val="center"/>
            </w:pPr>
            <w:r>
              <w:rPr>
                <w:rFonts w:ascii="宋体" w:hAnsi="宋体" w:eastAsia="宋体"/>
                <w:b w:val="0"/>
                <w:sz w:val="17"/>
              </w:rPr>
              <w:t>用例间的依赖关系</w:t>
            </w:r>
          </w:p>
        </w:tc>
        <w:tc>
          <w:tcPr>
            <w:tcW w:w="6435" w:type="dxa"/>
            <w:gridSpan w:val="4"/>
            <w:vAlign w:val="center"/>
          </w:tcPr>
          <w:p w14:paraId="235B903B">
            <w:pPr>
              <w:spacing w:after="0" w:line="271" w:lineRule="auto"/>
              <w:jc w:val="center"/>
            </w:pPr>
            <w:r>
              <w:rPr>
                <w:rFonts w:ascii="宋体" w:hAnsi="宋体" w:eastAsia="宋体"/>
                <w:b w:val="0"/>
                <w:sz w:val="17"/>
              </w:rPr>
              <w:t>依赖FT-012</w:t>
            </w:r>
          </w:p>
        </w:tc>
      </w:tr>
      <w:tr w14:paraId="6DF14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2A330C29">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5473CB21">
            <w:pPr>
              <w:spacing w:after="0" w:line="271" w:lineRule="auto"/>
              <w:jc w:val="center"/>
            </w:pPr>
            <w:r>
              <w:rPr>
                <w:rFonts w:ascii="宋体" w:hAnsi="宋体" w:eastAsia="宋体"/>
                <w:b w:val="0"/>
                <w:sz w:val="17"/>
              </w:rPr>
              <w:t>输入</w:t>
            </w:r>
          </w:p>
        </w:tc>
        <w:tc>
          <w:tcPr>
            <w:tcW w:w="1701" w:type="dxa"/>
            <w:shd w:val="clear" w:color="auto" w:fill="E6E6E6"/>
            <w:vAlign w:val="center"/>
          </w:tcPr>
          <w:p w14:paraId="6521E58D">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4976023D">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58C02970">
            <w:pPr>
              <w:spacing w:after="0" w:line="271" w:lineRule="auto"/>
              <w:jc w:val="center"/>
            </w:pPr>
            <w:r>
              <w:rPr>
                <w:rFonts w:ascii="宋体" w:hAnsi="宋体" w:eastAsia="宋体"/>
                <w:b w:val="0"/>
                <w:sz w:val="17"/>
              </w:rPr>
              <w:t>备注</w:t>
            </w:r>
          </w:p>
        </w:tc>
      </w:tr>
      <w:tr w14:paraId="52873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6FF817B">
            <w:pPr>
              <w:spacing w:after="0" w:line="271" w:lineRule="auto"/>
              <w:jc w:val="center"/>
            </w:pPr>
            <w:r>
              <w:rPr>
                <w:rFonts w:ascii="宋体" w:hAnsi="宋体" w:eastAsia="宋体"/>
                <w:b w:val="0"/>
                <w:sz w:val="17"/>
              </w:rPr>
              <w:t>1</w:t>
            </w:r>
          </w:p>
        </w:tc>
        <w:tc>
          <w:tcPr>
            <w:tcW w:w="1899" w:type="dxa"/>
            <w:vAlign w:val="center"/>
          </w:tcPr>
          <w:p w14:paraId="11D66559">
            <w:pPr>
              <w:spacing w:after="0" w:line="271" w:lineRule="auto"/>
              <w:jc w:val="left"/>
            </w:pPr>
            <w:r>
              <w:rPr>
                <w:rFonts w:ascii="宋体" w:hAnsi="宋体" w:eastAsia="宋体"/>
                <w:b w:val="0"/>
                <w:sz w:val="17"/>
              </w:rPr>
              <w:t>顾客申请部分退款、商家批准、管理员查询</w:t>
            </w:r>
          </w:p>
        </w:tc>
        <w:tc>
          <w:tcPr>
            <w:tcW w:w="1701" w:type="dxa"/>
            <w:vAlign w:val="center"/>
          </w:tcPr>
          <w:p w14:paraId="446F22B2">
            <w:pPr>
              <w:spacing w:after="0" w:line="271" w:lineRule="auto"/>
              <w:jc w:val="left"/>
            </w:pPr>
            <w:r>
              <w:rPr>
                <w:rFonts w:ascii="宋体" w:hAnsi="宋体" w:eastAsia="宋体"/>
                <w:b w:val="0"/>
                <w:sz w:val="17"/>
              </w:rPr>
              <w:t>退款APPROVED；金额合规</w:t>
            </w:r>
          </w:p>
        </w:tc>
        <w:tc>
          <w:tcPr>
            <w:tcW w:w="1701" w:type="dxa"/>
            <w:vAlign w:val="center"/>
          </w:tcPr>
          <w:p w14:paraId="5C47820A">
            <w:pPr>
              <w:spacing w:after="0" w:line="271" w:lineRule="auto"/>
              <w:jc w:val="left"/>
            </w:pPr>
            <w:r>
              <w:rPr>
                <w:rFonts w:ascii="宋体" w:hAnsi="宋体" w:eastAsia="宋体"/>
                <w:b w:val="0"/>
                <w:sz w:val="17"/>
              </w:rPr>
              <w:t>真实接口链路通过</w:t>
            </w:r>
          </w:p>
        </w:tc>
        <w:tc>
          <w:tcPr>
            <w:tcW w:w="1134" w:type="dxa"/>
            <w:vAlign w:val="center"/>
          </w:tcPr>
          <w:p w14:paraId="3BE7C440">
            <w:pPr>
              <w:spacing w:after="0" w:line="271" w:lineRule="auto"/>
              <w:jc w:val="center"/>
            </w:pPr>
            <w:r>
              <w:rPr>
                <w:rFonts w:ascii="宋体" w:hAnsi="宋体" w:eastAsia="宋体"/>
                <w:b w:val="0"/>
                <w:sz w:val="17"/>
              </w:rPr>
              <w:t>通过</w:t>
            </w:r>
          </w:p>
        </w:tc>
      </w:tr>
      <w:tr w14:paraId="5436B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E81CDD9">
            <w:pPr>
              <w:spacing w:after="0" w:line="271" w:lineRule="auto"/>
              <w:jc w:val="center"/>
            </w:pPr>
            <w:r>
              <w:rPr>
                <w:rFonts w:ascii="宋体" w:hAnsi="宋体" w:eastAsia="宋体"/>
                <w:b w:val="0"/>
                <w:sz w:val="17"/>
              </w:rPr>
              <w:t>用例编号</w:t>
            </w:r>
          </w:p>
        </w:tc>
        <w:tc>
          <w:tcPr>
            <w:tcW w:w="6435" w:type="dxa"/>
            <w:gridSpan w:val="4"/>
            <w:vAlign w:val="center"/>
          </w:tcPr>
          <w:p w14:paraId="73973DEB">
            <w:pPr>
              <w:spacing w:after="0" w:line="271" w:lineRule="auto"/>
              <w:jc w:val="center"/>
            </w:pPr>
            <w:r>
              <w:rPr>
                <w:rFonts w:ascii="宋体" w:hAnsi="宋体" w:eastAsia="宋体"/>
                <w:b w:val="0"/>
                <w:sz w:val="17"/>
              </w:rPr>
              <w:t>FT-014</w:t>
            </w:r>
          </w:p>
        </w:tc>
      </w:tr>
      <w:tr w14:paraId="5C99B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DA24F30">
            <w:pPr>
              <w:spacing w:after="0" w:line="271" w:lineRule="auto"/>
              <w:jc w:val="center"/>
            </w:pPr>
            <w:r>
              <w:rPr>
                <w:rFonts w:ascii="宋体" w:hAnsi="宋体" w:eastAsia="宋体"/>
                <w:b w:val="0"/>
                <w:sz w:val="17"/>
              </w:rPr>
              <w:t>功能描述</w:t>
            </w:r>
          </w:p>
        </w:tc>
        <w:tc>
          <w:tcPr>
            <w:tcW w:w="6435" w:type="dxa"/>
            <w:gridSpan w:val="4"/>
            <w:vAlign w:val="center"/>
          </w:tcPr>
          <w:p w14:paraId="73BAE469">
            <w:pPr>
              <w:spacing w:after="0" w:line="271" w:lineRule="auto"/>
              <w:jc w:val="center"/>
            </w:pPr>
            <w:r>
              <w:rPr>
                <w:rFonts w:ascii="宋体" w:hAnsi="宋体" w:eastAsia="宋体"/>
                <w:b w:val="0"/>
                <w:sz w:val="17"/>
              </w:rPr>
              <w:t>15分钟超时取消与回补</w:t>
            </w:r>
          </w:p>
        </w:tc>
      </w:tr>
      <w:tr w14:paraId="1C9D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C98F92C">
            <w:pPr>
              <w:spacing w:after="0" w:line="271" w:lineRule="auto"/>
              <w:jc w:val="center"/>
            </w:pPr>
            <w:r>
              <w:rPr>
                <w:rFonts w:ascii="宋体" w:hAnsi="宋体" w:eastAsia="宋体"/>
                <w:b w:val="0"/>
                <w:sz w:val="17"/>
              </w:rPr>
              <w:t>用例目的</w:t>
            </w:r>
          </w:p>
        </w:tc>
        <w:tc>
          <w:tcPr>
            <w:tcW w:w="6435" w:type="dxa"/>
            <w:gridSpan w:val="4"/>
            <w:vAlign w:val="center"/>
          </w:tcPr>
          <w:p w14:paraId="1CF2E300">
            <w:pPr>
              <w:spacing w:after="0" w:line="271" w:lineRule="auto"/>
              <w:jc w:val="center"/>
            </w:pPr>
            <w:r>
              <w:rPr>
                <w:rFonts w:ascii="宋体" w:hAnsi="宋体" w:eastAsia="宋体"/>
                <w:b w:val="0"/>
                <w:sz w:val="17"/>
              </w:rPr>
              <w:t>验证过期订单只回补一次</w:t>
            </w:r>
          </w:p>
        </w:tc>
      </w:tr>
      <w:tr w14:paraId="136F7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A0813B3">
            <w:pPr>
              <w:spacing w:after="0" w:line="271" w:lineRule="auto"/>
              <w:jc w:val="center"/>
            </w:pPr>
            <w:r>
              <w:rPr>
                <w:rFonts w:ascii="宋体" w:hAnsi="宋体" w:eastAsia="宋体"/>
                <w:b w:val="0"/>
                <w:sz w:val="17"/>
              </w:rPr>
              <w:t>前提条件</w:t>
            </w:r>
          </w:p>
        </w:tc>
        <w:tc>
          <w:tcPr>
            <w:tcW w:w="6435" w:type="dxa"/>
            <w:gridSpan w:val="4"/>
            <w:vAlign w:val="center"/>
          </w:tcPr>
          <w:p w14:paraId="7680C7C8">
            <w:pPr>
              <w:spacing w:after="0" w:line="271" w:lineRule="auto"/>
              <w:jc w:val="center"/>
            </w:pPr>
            <w:r>
              <w:rPr>
                <w:rFonts w:ascii="宋体" w:hAnsi="宋体" w:eastAsia="宋体"/>
                <w:b w:val="0"/>
                <w:sz w:val="17"/>
              </w:rPr>
              <w:t>待支付订单；可重启独立应用</w:t>
            </w:r>
          </w:p>
        </w:tc>
      </w:tr>
      <w:tr w14:paraId="65B73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6D73CB8">
            <w:pPr>
              <w:spacing w:after="0" w:line="271" w:lineRule="auto"/>
              <w:jc w:val="center"/>
            </w:pPr>
            <w:r>
              <w:rPr>
                <w:rFonts w:ascii="宋体" w:hAnsi="宋体" w:eastAsia="宋体"/>
                <w:b w:val="0"/>
                <w:sz w:val="17"/>
              </w:rPr>
              <w:t>特殊的规程说明</w:t>
            </w:r>
          </w:p>
        </w:tc>
        <w:tc>
          <w:tcPr>
            <w:tcW w:w="6435" w:type="dxa"/>
            <w:gridSpan w:val="4"/>
            <w:vAlign w:val="center"/>
          </w:tcPr>
          <w:p w14:paraId="767DB2C0">
            <w:pPr>
              <w:spacing w:after="0" w:line="271" w:lineRule="auto"/>
              <w:jc w:val="center"/>
            </w:pPr>
            <w:r>
              <w:rPr>
                <w:rFonts w:ascii="宋体" w:hAnsi="宋体" w:eastAsia="宋体"/>
                <w:b w:val="0"/>
                <w:sz w:val="17"/>
              </w:rPr>
              <w:t>定时任务以持久化截止时间为准</w:t>
            </w:r>
          </w:p>
        </w:tc>
      </w:tr>
      <w:tr w14:paraId="5181B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E01E806">
            <w:pPr>
              <w:spacing w:after="0" w:line="271" w:lineRule="auto"/>
              <w:jc w:val="center"/>
            </w:pPr>
            <w:r>
              <w:rPr>
                <w:rFonts w:ascii="宋体" w:hAnsi="宋体" w:eastAsia="宋体"/>
                <w:b w:val="0"/>
                <w:sz w:val="17"/>
              </w:rPr>
              <w:t>用例间的依赖关系</w:t>
            </w:r>
          </w:p>
        </w:tc>
        <w:tc>
          <w:tcPr>
            <w:tcW w:w="6435" w:type="dxa"/>
            <w:gridSpan w:val="4"/>
            <w:vAlign w:val="center"/>
          </w:tcPr>
          <w:p w14:paraId="5310319A">
            <w:pPr>
              <w:spacing w:after="0" w:line="271" w:lineRule="auto"/>
              <w:jc w:val="center"/>
            </w:pPr>
            <w:r>
              <w:rPr>
                <w:rFonts w:ascii="宋体" w:hAnsi="宋体" w:eastAsia="宋体"/>
                <w:b w:val="0"/>
                <w:sz w:val="17"/>
              </w:rPr>
              <w:t>无</w:t>
            </w:r>
          </w:p>
        </w:tc>
      </w:tr>
      <w:tr w14:paraId="4C2DE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29CDB83">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1E91FE80">
            <w:pPr>
              <w:spacing w:after="0" w:line="271" w:lineRule="auto"/>
              <w:jc w:val="center"/>
            </w:pPr>
            <w:r>
              <w:rPr>
                <w:rFonts w:ascii="宋体" w:hAnsi="宋体" w:eastAsia="宋体"/>
                <w:b w:val="0"/>
                <w:sz w:val="17"/>
              </w:rPr>
              <w:t>输入</w:t>
            </w:r>
          </w:p>
        </w:tc>
        <w:tc>
          <w:tcPr>
            <w:tcW w:w="1701" w:type="dxa"/>
            <w:shd w:val="clear" w:color="auto" w:fill="E6E6E6"/>
            <w:vAlign w:val="center"/>
          </w:tcPr>
          <w:p w14:paraId="2DEDFED1">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5E95616">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297557B2">
            <w:pPr>
              <w:spacing w:after="0" w:line="271" w:lineRule="auto"/>
              <w:jc w:val="center"/>
            </w:pPr>
            <w:r>
              <w:rPr>
                <w:rFonts w:ascii="宋体" w:hAnsi="宋体" w:eastAsia="宋体"/>
                <w:b w:val="0"/>
                <w:sz w:val="17"/>
              </w:rPr>
              <w:t>备注</w:t>
            </w:r>
          </w:p>
        </w:tc>
      </w:tr>
      <w:tr w14:paraId="5E09A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BA7273B">
            <w:pPr>
              <w:spacing w:after="0" w:line="271" w:lineRule="auto"/>
              <w:jc w:val="center"/>
            </w:pPr>
            <w:r>
              <w:rPr>
                <w:rFonts w:ascii="宋体" w:hAnsi="宋体" w:eastAsia="宋体"/>
                <w:b w:val="0"/>
                <w:sz w:val="17"/>
              </w:rPr>
              <w:t>1</w:t>
            </w:r>
          </w:p>
        </w:tc>
        <w:tc>
          <w:tcPr>
            <w:tcW w:w="1899" w:type="dxa"/>
            <w:vAlign w:val="center"/>
          </w:tcPr>
          <w:p w14:paraId="3B12456F">
            <w:pPr>
              <w:spacing w:after="0" w:line="271" w:lineRule="auto"/>
              <w:jc w:val="left"/>
            </w:pPr>
            <w:r>
              <w:rPr>
                <w:rFonts w:ascii="宋体" w:hAnsi="宋体" w:eastAsia="宋体"/>
                <w:b w:val="0"/>
                <w:sz w:val="17"/>
              </w:rPr>
              <w:t>等待超时并重启补偿</w:t>
            </w:r>
          </w:p>
        </w:tc>
        <w:tc>
          <w:tcPr>
            <w:tcW w:w="1701" w:type="dxa"/>
            <w:vAlign w:val="center"/>
          </w:tcPr>
          <w:p w14:paraId="5B126E77">
            <w:pPr>
              <w:spacing w:after="0" w:line="271" w:lineRule="auto"/>
              <w:jc w:val="left"/>
            </w:pPr>
            <w:r>
              <w:rPr>
                <w:rFonts w:ascii="宋体" w:hAnsi="宋体" w:eastAsia="宋体"/>
                <w:b w:val="0"/>
                <w:sz w:val="17"/>
              </w:rPr>
              <w:t>CANCELLED；库存恢复且无重复</w:t>
            </w:r>
          </w:p>
        </w:tc>
        <w:tc>
          <w:tcPr>
            <w:tcW w:w="1701" w:type="dxa"/>
            <w:vAlign w:val="center"/>
          </w:tcPr>
          <w:p w14:paraId="7D8F32EE">
            <w:pPr>
              <w:spacing w:after="0" w:line="271" w:lineRule="auto"/>
              <w:jc w:val="left"/>
            </w:pPr>
            <w:r>
              <w:rPr>
                <w:rFonts w:ascii="宋体" w:hAnsi="宋体" w:eastAsia="宋体"/>
                <w:b w:val="0"/>
                <w:sz w:val="17"/>
              </w:rPr>
              <w:t>旧版712b9f9通过；最新版未复测</w:t>
            </w:r>
          </w:p>
        </w:tc>
        <w:tc>
          <w:tcPr>
            <w:tcW w:w="1134" w:type="dxa"/>
            <w:vAlign w:val="center"/>
          </w:tcPr>
          <w:p w14:paraId="2D161FD9">
            <w:pPr>
              <w:spacing w:after="0" w:line="271" w:lineRule="auto"/>
              <w:jc w:val="center"/>
            </w:pPr>
            <w:r>
              <w:rPr>
                <w:rFonts w:ascii="宋体" w:hAnsi="宋体" w:eastAsia="宋体"/>
                <w:b w:val="0"/>
                <w:sz w:val="17"/>
              </w:rPr>
              <w:t>待复测</w:t>
            </w:r>
          </w:p>
        </w:tc>
      </w:tr>
      <w:tr w14:paraId="5EECB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35B607E">
            <w:pPr>
              <w:spacing w:after="0" w:line="271" w:lineRule="auto"/>
              <w:jc w:val="center"/>
            </w:pPr>
            <w:r>
              <w:rPr>
                <w:rFonts w:ascii="宋体" w:hAnsi="宋体" w:eastAsia="宋体"/>
                <w:b w:val="0"/>
                <w:sz w:val="17"/>
              </w:rPr>
              <w:t>用例编号</w:t>
            </w:r>
          </w:p>
        </w:tc>
        <w:tc>
          <w:tcPr>
            <w:tcW w:w="6435" w:type="dxa"/>
            <w:gridSpan w:val="4"/>
            <w:vAlign w:val="center"/>
          </w:tcPr>
          <w:p w14:paraId="5A7E48FB">
            <w:pPr>
              <w:spacing w:after="0" w:line="271" w:lineRule="auto"/>
              <w:jc w:val="center"/>
            </w:pPr>
            <w:r>
              <w:rPr>
                <w:rFonts w:ascii="宋体" w:hAnsi="宋体" w:eastAsia="宋体"/>
                <w:b w:val="0"/>
                <w:sz w:val="17"/>
              </w:rPr>
              <w:t>FT-EX-009</w:t>
            </w:r>
          </w:p>
        </w:tc>
      </w:tr>
      <w:tr w14:paraId="3E53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7A718B0">
            <w:pPr>
              <w:spacing w:after="0" w:line="271" w:lineRule="auto"/>
              <w:jc w:val="center"/>
            </w:pPr>
            <w:r>
              <w:rPr>
                <w:rFonts w:ascii="宋体" w:hAnsi="宋体" w:eastAsia="宋体"/>
                <w:b w:val="0"/>
                <w:sz w:val="17"/>
              </w:rPr>
              <w:t>功能描述</w:t>
            </w:r>
          </w:p>
        </w:tc>
        <w:tc>
          <w:tcPr>
            <w:tcW w:w="6435" w:type="dxa"/>
            <w:gridSpan w:val="4"/>
            <w:vAlign w:val="center"/>
          </w:tcPr>
          <w:p w14:paraId="0F5F1A2B">
            <w:pPr>
              <w:spacing w:after="0" w:line="271" w:lineRule="auto"/>
              <w:jc w:val="center"/>
            </w:pPr>
            <w:r>
              <w:rPr>
                <w:rFonts w:ascii="宋体" w:hAnsi="宋体" w:eastAsia="宋体"/>
                <w:b w:val="0"/>
                <w:sz w:val="17"/>
              </w:rPr>
              <w:t>空车或混店下单</w:t>
            </w:r>
          </w:p>
        </w:tc>
      </w:tr>
      <w:tr w14:paraId="08C21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39B96ED">
            <w:pPr>
              <w:spacing w:after="0" w:line="271" w:lineRule="auto"/>
              <w:jc w:val="center"/>
            </w:pPr>
            <w:r>
              <w:rPr>
                <w:rFonts w:ascii="宋体" w:hAnsi="宋体" w:eastAsia="宋体"/>
                <w:b w:val="0"/>
                <w:sz w:val="17"/>
              </w:rPr>
              <w:t>用例目的</w:t>
            </w:r>
          </w:p>
        </w:tc>
        <w:tc>
          <w:tcPr>
            <w:tcW w:w="6435" w:type="dxa"/>
            <w:gridSpan w:val="4"/>
            <w:vAlign w:val="center"/>
          </w:tcPr>
          <w:p w14:paraId="12817998">
            <w:pPr>
              <w:spacing w:after="0" w:line="271" w:lineRule="auto"/>
              <w:jc w:val="center"/>
            </w:pPr>
            <w:r>
              <w:rPr>
                <w:rFonts w:ascii="宋体" w:hAnsi="宋体" w:eastAsia="宋体"/>
                <w:b w:val="0"/>
                <w:sz w:val="17"/>
              </w:rPr>
              <w:t>确认订单只接受单店有效购物车</w:t>
            </w:r>
          </w:p>
        </w:tc>
      </w:tr>
      <w:tr w14:paraId="727EA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41649FE">
            <w:pPr>
              <w:spacing w:after="0" w:line="271" w:lineRule="auto"/>
              <w:jc w:val="center"/>
            </w:pPr>
            <w:r>
              <w:rPr>
                <w:rFonts w:ascii="宋体" w:hAnsi="宋体" w:eastAsia="宋体"/>
                <w:b w:val="0"/>
                <w:sz w:val="17"/>
              </w:rPr>
              <w:t>前提条件</w:t>
            </w:r>
          </w:p>
        </w:tc>
        <w:tc>
          <w:tcPr>
            <w:tcW w:w="6435" w:type="dxa"/>
            <w:gridSpan w:val="4"/>
            <w:vAlign w:val="center"/>
          </w:tcPr>
          <w:p w14:paraId="37541CEE">
            <w:pPr>
              <w:spacing w:after="0" w:line="271" w:lineRule="auto"/>
              <w:jc w:val="center"/>
            </w:pPr>
            <w:r>
              <w:rPr>
                <w:rFonts w:ascii="宋体" w:hAnsi="宋体" w:eastAsia="宋体"/>
                <w:b w:val="0"/>
                <w:sz w:val="17"/>
              </w:rPr>
              <w:t>顾客有空车及两店购物车</w:t>
            </w:r>
          </w:p>
        </w:tc>
      </w:tr>
      <w:tr w14:paraId="291CF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3813FA1">
            <w:pPr>
              <w:spacing w:after="0" w:line="271" w:lineRule="auto"/>
              <w:jc w:val="center"/>
            </w:pPr>
            <w:r>
              <w:rPr>
                <w:rFonts w:ascii="宋体" w:hAnsi="宋体" w:eastAsia="宋体"/>
                <w:b w:val="0"/>
                <w:sz w:val="17"/>
              </w:rPr>
              <w:t>特殊的规程说明</w:t>
            </w:r>
          </w:p>
        </w:tc>
        <w:tc>
          <w:tcPr>
            <w:tcW w:w="6435" w:type="dxa"/>
            <w:gridSpan w:val="4"/>
            <w:vAlign w:val="center"/>
          </w:tcPr>
          <w:p w14:paraId="6BA6A0EC">
            <w:pPr>
              <w:spacing w:after="0" w:line="271" w:lineRule="auto"/>
              <w:jc w:val="center"/>
            </w:pPr>
            <w:r>
              <w:rPr>
                <w:rFonts w:ascii="宋体" w:hAnsi="宋体" w:eastAsia="宋体"/>
                <w:b w:val="0"/>
                <w:sz w:val="17"/>
              </w:rPr>
              <w:t>SRS V2.0 EX-009；核对订单数、库存和原车条目</w:t>
            </w:r>
          </w:p>
        </w:tc>
      </w:tr>
      <w:tr w14:paraId="36FAA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759828D">
            <w:pPr>
              <w:spacing w:after="0" w:line="271" w:lineRule="auto"/>
              <w:jc w:val="center"/>
            </w:pPr>
            <w:r>
              <w:rPr>
                <w:rFonts w:ascii="宋体" w:hAnsi="宋体" w:eastAsia="宋体"/>
                <w:b w:val="0"/>
                <w:sz w:val="17"/>
              </w:rPr>
              <w:t>用例间的依赖关系</w:t>
            </w:r>
          </w:p>
        </w:tc>
        <w:tc>
          <w:tcPr>
            <w:tcW w:w="6435" w:type="dxa"/>
            <w:gridSpan w:val="4"/>
            <w:vAlign w:val="center"/>
          </w:tcPr>
          <w:p w14:paraId="428AAC65">
            <w:pPr>
              <w:spacing w:after="0" w:line="271" w:lineRule="auto"/>
              <w:jc w:val="center"/>
            </w:pPr>
            <w:r>
              <w:rPr>
                <w:rFonts w:ascii="宋体" w:hAnsi="宋体" w:eastAsia="宋体"/>
                <w:b w:val="0"/>
                <w:sz w:val="17"/>
              </w:rPr>
              <w:t>FT-006</w:t>
            </w:r>
          </w:p>
        </w:tc>
      </w:tr>
      <w:tr w14:paraId="496B0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0D7D36AF">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0C73918C">
            <w:pPr>
              <w:spacing w:after="0" w:line="271" w:lineRule="auto"/>
              <w:jc w:val="center"/>
            </w:pPr>
            <w:r>
              <w:rPr>
                <w:rFonts w:ascii="宋体" w:hAnsi="宋体" w:eastAsia="宋体"/>
                <w:b w:val="0"/>
                <w:sz w:val="17"/>
              </w:rPr>
              <w:t>输入</w:t>
            </w:r>
          </w:p>
        </w:tc>
        <w:tc>
          <w:tcPr>
            <w:tcW w:w="1701" w:type="dxa"/>
            <w:shd w:val="clear" w:color="auto" w:fill="E6E6E6"/>
            <w:vAlign w:val="center"/>
          </w:tcPr>
          <w:p w14:paraId="0655DCED">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6E177E67">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4EB3E091">
            <w:pPr>
              <w:spacing w:after="0" w:line="271" w:lineRule="auto"/>
              <w:jc w:val="center"/>
            </w:pPr>
            <w:r>
              <w:rPr>
                <w:rFonts w:ascii="宋体" w:hAnsi="宋体" w:eastAsia="宋体"/>
                <w:b w:val="0"/>
                <w:sz w:val="17"/>
              </w:rPr>
              <w:t>备注</w:t>
            </w:r>
          </w:p>
        </w:tc>
      </w:tr>
      <w:tr w14:paraId="61210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B84E12E">
            <w:pPr>
              <w:spacing w:after="0" w:line="271" w:lineRule="auto"/>
              <w:jc w:val="center"/>
            </w:pPr>
            <w:r>
              <w:rPr>
                <w:rFonts w:ascii="宋体" w:hAnsi="宋体" w:eastAsia="宋体"/>
                <w:b w:val="0"/>
                <w:sz w:val="17"/>
              </w:rPr>
              <w:t>1</w:t>
            </w:r>
          </w:p>
        </w:tc>
        <w:tc>
          <w:tcPr>
            <w:tcW w:w="1899" w:type="dxa"/>
            <w:vAlign w:val="center"/>
          </w:tcPr>
          <w:p w14:paraId="457D949C">
            <w:pPr>
              <w:spacing w:after="0" w:line="271" w:lineRule="auto"/>
              <w:jc w:val="left"/>
            </w:pPr>
            <w:r>
              <w:rPr>
                <w:rFonts w:ascii="宋体" w:hAnsi="宋体" w:eastAsia="宋体"/>
                <w:b w:val="0"/>
                <w:sz w:val="17"/>
              </w:rPr>
              <w:t>空车下单及混用两店条目提交</w:t>
            </w:r>
          </w:p>
        </w:tc>
        <w:tc>
          <w:tcPr>
            <w:tcW w:w="1701" w:type="dxa"/>
            <w:vAlign w:val="center"/>
          </w:tcPr>
          <w:p w14:paraId="37F2F7F2">
            <w:pPr>
              <w:spacing w:after="0" w:line="271" w:lineRule="auto"/>
              <w:jc w:val="left"/>
            </w:pPr>
            <w:r>
              <w:rPr>
                <w:rFonts w:ascii="宋体" w:hAnsi="宋体" w:eastAsia="宋体"/>
                <w:b w:val="0"/>
                <w:sz w:val="17"/>
              </w:rPr>
              <w:t>409；不创建订单、不扣库存、不清任何车</w:t>
            </w:r>
          </w:p>
        </w:tc>
        <w:tc>
          <w:tcPr>
            <w:tcW w:w="1701" w:type="dxa"/>
            <w:vAlign w:val="center"/>
          </w:tcPr>
          <w:p w14:paraId="799882A2">
            <w:pPr>
              <w:spacing w:after="0" w:line="271" w:lineRule="auto"/>
              <w:jc w:val="left"/>
            </w:pPr>
            <w:r>
              <w:rPr>
                <w:rFonts w:ascii="宋体" w:hAnsi="宋体" w:eastAsia="宋体"/>
                <w:b w:val="0"/>
                <w:sz w:val="17"/>
              </w:rPr>
              <w:t>未单独执行；待复核</w:t>
            </w:r>
          </w:p>
        </w:tc>
        <w:tc>
          <w:tcPr>
            <w:tcW w:w="1134" w:type="dxa"/>
            <w:vAlign w:val="center"/>
          </w:tcPr>
          <w:p w14:paraId="77E91F02">
            <w:pPr>
              <w:spacing w:after="0" w:line="271" w:lineRule="auto"/>
              <w:jc w:val="center"/>
            </w:pPr>
            <w:r>
              <w:rPr>
                <w:rFonts w:ascii="宋体" w:hAnsi="宋体" w:eastAsia="宋体"/>
                <w:b w:val="0"/>
                <w:sz w:val="17"/>
              </w:rPr>
              <w:t>待执行</w:t>
            </w:r>
          </w:p>
        </w:tc>
      </w:tr>
      <w:tr w14:paraId="1045A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8A93A3D">
            <w:pPr>
              <w:spacing w:after="0" w:line="271" w:lineRule="auto"/>
              <w:jc w:val="center"/>
            </w:pPr>
            <w:r>
              <w:rPr>
                <w:rFonts w:ascii="宋体" w:hAnsi="宋体" w:eastAsia="宋体"/>
                <w:b w:val="0"/>
                <w:sz w:val="17"/>
              </w:rPr>
              <w:t>2</w:t>
            </w:r>
          </w:p>
        </w:tc>
        <w:tc>
          <w:tcPr>
            <w:tcW w:w="1899" w:type="dxa"/>
            <w:vAlign w:val="center"/>
          </w:tcPr>
          <w:p w14:paraId="2B8B5D2B">
            <w:pPr>
              <w:spacing w:after="0" w:line="271" w:lineRule="auto"/>
              <w:jc w:val="left"/>
            </w:pPr>
            <w:r>
              <w:rPr>
                <w:rFonts w:ascii="宋体" w:hAnsi="宋体" w:eastAsia="宋体"/>
                <w:b w:val="0"/>
                <w:sz w:val="17"/>
              </w:rPr>
              <w:t>只选择一店购物车下单</w:t>
            </w:r>
          </w:p>
        </w:tc>
        <w:tc>
          <w:tcPr>
            <w:tcW w:w="1701" w:type="dxa"/>
            <w:vAlign w:val="center"/>
          </w:tcPr>
          <w:p w14:paraId="33845814">
            <w:pPr>
              <w:spacing w:after="0" w:line="271" w:lineRule="auto"/>
              <w:jc w:val="left"/>
            </w:pPr>
            <w:r>
              <w:rPr>
                <w:rFonts w:ascii="宋体" w:hAnsi="宋体" w:eastAsia="宋体"/>
                <w:b w:val="0"/>
                <w:sz w:val="17"/>
              </w:rPr>
              <w:t>仅该店条目被处理，另一店保留</w:t>
            </w:r>
          </w:p>
        </w:tc>
        <w:tc>
          <w:tcPr>
            <w:tcW w:w="1701" w:type="dxa"/>
            <w:vAlign w:val="center"/>
          </w:tcPr>
          <w:p w14:paraId="2FF880EC">
            <w:pPr>
              <w:spacing w:after="0" w:line="271" w:lineRule="auto"/>
              <w:jc w:val="left"/>
            </w:pPr>
            <w:r>
              <w:rPr>
                <w:rFonts w:ascii="宋体" w:hAnsi="宋体" w:eastAsia="宋体"/>
                <w:b w:val="0"/>
                <w:sz w:val="17"/>
              </w:rPr>
              <w:t>未单独执行；待复核</w:t>
            </w:r>
          </w:p>
        </w:tc>
        <w:tc>
          <w:tcPr>
            <w:tcW w:w="1134" w:type="dxa"/>
            <w:vAlign w:val="center"/>
          </w:tcPr>
          <w:p w14:paraId="5D63A930">
            <w:pPr>
              <w:spacing w:after="0" w:line="271" w:lineRule="auto"/>
              <w:jc w:val="center"/>
            </w:pPr>
            <w:r>
              <w:rPr>
                <w:rFonts w:ascii="宋体" w:hAnsi="宋体" w:eastAsia="宋体"/>
                <w:b w:val="0"/>
                <w:sz w:val="17"/>
              </w:rPr>
              <w:t>待执行</w:t>
            </w:r>
          </w:p>
        </w:tc>
      </w:tr>
      <w:tr w14:paraId="75661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1CEFE8D">
            <w:pPr>
              <w:spacing w:after="0" w:line="271" w:lineRule="auto"/>
              <w:jc w:val="center"/>
            </w:pPr>
            <w:r>
              <w:rPr>
                <w:rFonts w:ascii="宋体" w:hAnsi="宋体" w:eastAsia="宋体"/>
                <w:b w:val="0"/>
                <w:sz w:val="17"/>
              </w:rPr>
              <w:t>用例编号</w:t>
            </w:r>
          </w:p>
        </w:tc>
        <w:tc>
          <w:tcPr>
            <w:tcW w:w="6435" w:type="dxa"/>
            <w:gridSpan w:val="4"/>
            <w:vAlign w:val="center"/>
          </w:tcPr>
          <w:p w14:paraId="6F576330">
            <w:pPr>
              <w:spacing w:after="0" w:line="271" w:lineRule="auto"/>
              <w:jc w:val="center"/>
            </w:pPr>
            <w:r>
              <w:rPr>
                <w:rFonts w:ascii="宋体" w:hAnsi="宋体" w:eastAsia="宋体"/>
                <w:b w:val="0"/>
                <w:sz w:val="17"/>
              </w:rPr>
              <w:t>FT-EX-010</w:t>
            </w:r>
          </w:p>
        </w:tc>
      </w:tr>
      <w:tr w14:paraId="5A2F8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EAFCC1F">
            <w:pPr>
              <w:spacing w:after="0" w:line="271" w:lineRule="auto"/>
              <w:jc w:val="center"/>
            </w:pPr>
            <w:r>
              <w:rPr>
                <w:rFonts w:ascii="宋体" w:hAnsi="宋体" w:eastAsia="宋体"/>
                <w:b w:val="0"/>
                <w:sz w:val="17"/>
              </w:rPr>
              <w:t>功能描述</w:t>
            </w:r>
          </w:p>
        </w:tc>
        <w:tc>
          <w:tcPr>
            <w:tcW w:w="6435" w:type="dxa"/>
            <w:gridSpan w:val="4"/>
            <w:vAlign w:val="center"/>
          </w:tcPr>
          <w:p w14:paraId="6387B128">
            <w:pPr>
              <w:spacing w:after="0" w:line="271" w:lineRule="auto"/>
              <w:jc w:val="center"/>
            </w:pPr>
            <w:r>
              <w:rPr>
                <w:rFonts w:ascii="宋体" w:hAnsi="宋体" w:eastAsia="宋体"/>
                <w:b w:val="0"/>
                <w:sz w:val="17"/>
              </w:rPr>
              <w:t>关店或临时停业下单</w:t>
            </w:r>
          </w:p>
        </w:tc>
      </w:tr>
      <w:tr w14:paraId="69F1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8C954B1">
            <w:pPr>
              <w:spacing w:after="0" w:line="271" w:lineRule="auto"/>
              <w:jc w:val="center"/>
            </w:pPr>
            <w:r>
              <w:rPr>
                <w:rFonts w:ascii="宋体" w:hAnsi="宋体" w:eastAsia="宋体"/>
                <w:b w:val="0"/>
                <w:sz w:val="17"/>
              </w:rPr>
              <w:t>用例目的</w:t>
            </w:r>
          </w:p>
        </w:tc>
        <w:tc>
          <w:tcPr>
            <w:tcW w:w="6435" w:type="dxa"/>
            <w:gridSpan w:val="4"/>
            <w:vAlign w:val="center"/>
          </w:tcPr>
          <w:p w14:paraId="2A97F727">
            <w:pPr>
              <w:spacing w:after="0" w:line="271" w:lineRule="auto"/>
              <w:jc w:val="center"/>
            </w:pPr>
            <w:r>
              <w:rPr>
                <w:rFonts w:ascii="宋体" w:hAnsi="宋体" w:eastAsia="宋体"/>
                <w:b w:val="0"/>
                <w:sz w:val="17"/>
              </w:rPr>
              <w:t>验证结算时重查实时店铺状态</w:t>
            </w:r>
          </w:p>
        </w:tc>
      </w:tr>
      <w:tr w14:paraId="1326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E761DD0">
            <w:pPr>
              <w:spacing w:after="0" w:line="271" w:lineRule="auto"/>
              <w:jc w:val="center"/>
            </w:pPr>
            <w:r>
              <w:rPr>
                <w:rFonts w:ascii="宋体" w:hAnsi="宋体" w:eastAsia="宋体"/>
                <w:b w:val="0"/>
                <w:sz w:val="17"/>
              </w:rPr>
              <w:t>前提条件</w:t>
            </w:r>
          </w:p>
        </w:tc>
        <w:tc>
          <w:tcPr>
            <w:tcW w:w="6435" w:type="dxa"/>
            <w:gridSpan w:val="4"/>
            <w:vAlign w:val="center"/>
          </w:tcPr>
          <w:p w14:paraId="342014A6">
            <w:pPr>
              <w:spacing w:after="0" w:line="271" w:lineRule="auto"/>
              <w:jc w:val="center"/>
            </w:pPr>
            <w:r>
              <w:rPr>
                <w:rFonts w:ascii="宋体" w:hAnsi="宋体" w:eastAsia="宋体"/>
                <w:b w:val="0"/>
                <w:sz w:val="17"/>
              </w:rPr>
              <w:t>购物车已加购；店铺切换为CLOSED或TEMP_CLOSED</w:t>
            </w:r>
          </w:p>
        </w:tc>
      </w:tr>
      <w:tr w14:paraId="7B6D8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364D968">
            <w:pPr>
              <w:spacing w:after="0" w:line="271" w:lineRule="auto"/>
              <w:jc w:val="center"/>
            </w:pPr>
            <w:r>
              <w:rPr>
                <w:rFonts w:ascii="宋体" w:hAnsi="宋体" w:eastAsia="宋体"/>
                <w:b w:val="0"/>
                <w:sz w:val="17"/>
              </w:rPr>
              <w:t>特殊的规程说明</w:t>
            </w:r>
          </w:p>
        </w:tc>
        <w:tc>
          <w:tcPr>
            <w:tcW w:w="6435" w:type="dxa"/>
            <w:gridSpan w:val="4"/>
            <w:vAlign w:val="center"/>
          </w:tcPr>
          <w:p w14:paraId="3854AA34">
            <w:pPr>
              <w:spacing w:after="0" w:line="271" w:lineRule="auto"/>
              <w:jc w:val="center"/>
            </w:pPr>
            <w:r>
              <w:rPr>
                <w:rFonts w:ascii="宋体" w:hAnsi="宋体" w:eastAsia="宋体"/>
                <w:b w:val="0"/>
                <w:sz w:val="17"/>
              </w:rPr>
              <w:t>SRS V2.0 EX-010；分别覆盖两种状态和并发切换</w:t>
            </w:r>
          </w:p>
        </w:tc>
      </w:tr>
      <w:tr w14:paraId="5CEDF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A8C6FD6">
            <w:pPr>
              <w:spacing w:after="0" w:line="271" w:lineRule="auto"/>
              <w:jc w:val="center"/>
            </w:pPr>
            <w:r>
              <w:rPr>
                <w:rFonts w:ascii="宋体" w:hAnsi="宋体" w:eastAsia="宋体"/>
                <w:b w:val="0"/>
                <w:sz w:val="17"/>
              </w:rPr>
              <w:t>用例间的依赖关系</w:t>
            </w:r>
          </w:p>
        </w:tc>
        <w:tc>
          <w:tcPr>
            <w:tcW w:w="6435" w:type="dxa"/>
            <w:gridSpan w:val="4"/>
            <w:vAlign w:val="center"/>
          </w:tcPr>
          <w:p w14:paraId="114DE9CF">
            <w:pPr>
              <w:spacing w:after="0" w:line="271" w:lineRule="auto"/>
              <w:jc w:val="center"/>
            </w:pPr>
            <w:r>
              <w:rPr>
                <w:rFonts w:ascii="宋体" w:hAnsi="宋体" w:eastAsia="宋体"/>
                <w:b w:val="0"/>
                <w:sz w:val="17"/>
              </w:rPr>
              <w:t>FT-006</w:t>
            </w:r>
          </w:p>
        </w:tc>
      </w:tr>
      <w:tr w14:paraId="2AE92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043828BC">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5722350">
            <w:pPr>
              <w:spacing w:after="0" w:line="271" w:lineRule="auto"/>
              <w:jc w:val="center"/>
            </w:pPr>
            <w:r>
              <w:rPr>
                <w:rFonts w:ascii="宋体" w:hAnsi="宋体" w:eastAsia="宋体"/>
                <w:b w:val="0"/>
                <w:sz w:val="17"/>
              </w:rPr>
              <w:t>输入</w:t>
            </w:r>
          </w:p>
        </w:tc>
        <w:tc>
          <w:tcPr>
            <w:tcW w:w="1701" w:type="dxa"/>
            <w:shd w:val="clear" w:color="auto" w:fill="E6E6E6"/>
            <w:vAlign w:val="center"/>
          </w:tcPr>
          <w:p w14:paraId="5845BF60">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6485777F">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7A5D6532">
            <w:pPr>
              <w:spacing w:after="0" w:line="271" w:lineRule="auto"/>
              <w:jc w:val="center"/>
            </w:pPr>
            <w:r>
              <w:rPr>
                <w:rFonts w:ascii="宋体" w:hAnsi="宋体" w:eastAsia="宋体"/>
                <w:b w:val="0"/>
                <w:sz w:val="17"/>
              </w:rPr>
              <w:t>备注</w:t>
            </w:r>
          </w:p>
        </w:tc>
      </w:tr>
      <w:tr w14:paraId="6291C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89D946F">
            <w:pPr>
              <w:spacing w:after="0" w:line="271" w:lineRule="auto"/>
              <w:jc w:val="center"/>
            </w:pPr>
            <w:r>
              <w:rPr>
                <w:rFonts w:ascii="宋体" w:hAnsi="宋体" w:eastAsia="宋体"/>
                <w:b w:val="0"/>
                <w:sz w:val="17"/>
              </w:rPr>
              <w:t>1</w:t>
            </w:r>
          </w:p>
        </w:tc>
        <w:tc>
          <w:tcPr>
            <w:tcW w:w="1899" w:type="dxa"/>
            <w:vAlign w:val="center"/>
          </w:tcPr>
          <w:p w14:paraId="5F67BAAB">
            <w:pPr>
              <w:spacing w:after="0" w:line="271" w:lineRule="auto"/>
              <w:jc w:val="left"/>
            </w:pPr>
            <w:r>
              <w:rPr>
                <w:rFonts w:ascii="宋体" w:hAnsi="宋体" w:eastAsia="宋体"/>
                <w:b w:val="0"/>
                <w:sz w:val="17"/>
              </w:rPr>
              <w:t>店铺关闭后提交购物车</w:t>
            </w:r>
          </w:p>
        </w:tc>
        <w:tc>
          <w:tcPr>
            <w:tcW w:w="1701" w:type="dxa"/>
            <w:vAlign w:val="center"/>
          </w:tcPr>
          <w:p w14:paraId="6499264B">
            <w:pPr>
              <w:spacing w:after="0" w:line="271" w:lineRule="auto"/>
              <w:jc w:val="left"/>
            </w:pPr>
            <w:r>
              <w:rPr>
                <w:rFonts w:ascii="宋体" w:hAnsi="宋体" w:eastAsia="宋体"/>
                <w:b w:val="0"/>
                <w:sz w:val="17"/>
              </w:rPr>
              <w:t>409；购物车保留，库存和订单不变</w:t>
            </w:r>
          </w:p>
        </w:tc>
        <w:tc>
          <w:tcPr>
            <w:tcW w:w="1701" w:type="dxa"/>
            <w:vAlign w:val="center"/>
          </w:tcPr>
          <w:p w14:paraId="76C3C41C">
            <w:pPr>
              <w:spacing w:after="0" w:line="271" w:lineRule="auto"/>
              <w:jc w:val="left"/>
            </w:pPr>
            <w:r>
              <w:rPr>
                <w:rFonts w:ascii="宋体" w:hAnsi="宋体" w:eastAsia="宋体"/>
                <w:b w:val="0"/>
                <w:sz w:val="17"/>
              </w:rPr>
              <w:t>未单独执行；待复核</w:t>
            </w:r>
          </w:p>
        </w:tc>
        <w:tc>
          <w:tcPr>
            <w:tcW w:w="1134" w:type="dxa"/>
            <w:vAlign w:val="center"/>
          </w:tcPr>
          <w:p w14:paraId="0B1F796B">
            <w:pPr>
              <w:spacing w:after="0" w:line="271" w:lineRule="auto"/>
              <w:jc w:val="center"/>
            </w:pPr>
            <w:r>
              <w:rPr>
                <w:rFonts w:ascii="宋体" w:hAnsi="宋体" w:eastAsia="宋体"/>
                <w:b w:val="0"/>
                <w:sz w:val="17"/>
              </w:rPr>
              <w:t>待执行</w:t>
            </w:r>
          </w:p>
        </w:tc>
      </w:tr>
      <w:tr w14:paraId="7F28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75CDD4F">
            <w:pPr>
              <w:spacing w:after="0" w:line="271" w:lineRule="auto"/>
              <w:jc w:val="center"/>
            </w:pPr>
            <w:r>
              <w:rPr>
                <w:rFonts w:ascii="宋体" w:hAnsi="宋体" w:eastAsia="宋体"/>
                <w:b w:val="0"/>
                <w:sz w:val="17"/>
              </w:rPr>
              <w:t>2</w:t>
            </w:r>
          </w:p>
        </w:tc>
        <w:tc>
          <w:tcPr>
            <w:tcW w:w="1899" w:type="dxa"/>
            <w:vAlign w:val="center"/>
          </w:tcPr>
          <w:p w14:paraId="41E25310">
            <w:pPr>
              <w:spacing w:after="0" w:line="271" w:lineRule="auto"/>
              <w:jc w:val="left"/>
            </w:pPr>
            <w:r>
              <w:rPr>
                <w:rFonts w:ascii="宋体" w:hAnsi="宋体" w:eastAsia="宋体"/>
                <w:b w:val="0"/>
                <w:sz w:val="17"/>
              </w:rPr>
              <w:t>店铺临时停业或提交期间切换状态</w:t>
            </w:r>
          </w:p>
        </w:tc>
        <w:tc>
          <w:tcPr>
            <w:tcW w:w="1701" w:type="dxa"/>
            <w:vAlign w:val="center"/>
          </w:tcPr>
          <w:p w14:paraId="6B9707AF">
            <w:pPr>
              <w:spacing w:after="0" w:line="271" w:lineRule="auto"/>
              <w:jc w:val="left"/>
            </w:pPr>
            <w:r>
              <w:rPr>
                <w:rFonts w:ascii="宋体" w:hAnsi="宋体" w:eastAsia="宋体"/>
                <w:b w:val="0"/>
                <w:sz w:val="17"/>
              </w:rPr>
              <w:t>按事务内状态决定；失败无部分扣减</w:t>
            </w:r>
          </w:p>
        </w:tc>
        <w:tc>
          <w:tcPr>
            <w:tcW w:w="1701" w:type="dxa"/>
            <w:vAlign w:val="center"/>
          </w:tcPr>
          <w:p w14:paraId="39CE1F0E">
            <w:pPr>
              <w:spacing w:after="0" w:line="271" w:lineRule="auto"/>
              <w:jc w:val="left"/>
            </w:pPr>
            <w:r>
              <w:rPr>
                <w:rFonts w:ascii="宋体" w:hAnsi="宋体" w:eastAsia="宋体"/>
                <w:b w:val="0"/>
                <w:sz w:val="17"/>
              </w:rPr>
              <w:t>未单独执行；待复核</w:t>
            </w:r>
          </w:p>
        </w:tc>
        <w:tc>
          <w:tcPr>
            <w:tcW w:w="1134" w:type="dxa"/>
            <w:vAlign w:val="center"/>
          </w:tcPr>
          <w:p w14:paraId="3203C248">
            <w:pPr>
              <w:spacing w:after="0" w:line="271" w:lineRule="auto"/>
              <w:jc w:val="center"/>
            </w:pPr>
            <w:r>
              <w:rPr>
                <w:rFonts w:ascii="宋体" w:hAnsi="宋体" w:eastAsia="宋体"/>
                <w:b w:val="0"/>
                <w:sz w:val="17"/>
              </w:rPr>
              <w:t>待执行</w:t>
            </w:r>
          </w:p>
        </w:tc>
      </w:tr>
      <w:tr w14:paraId="51C4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C785565">
            <w:pPr>
              <w:spacing w:after="0" w:line="271" w:lineRule="auto"/>
              <w:jc w:val="center"/>
            </w:pPr>
            <w:r>
              <w:rPr>
                <w:rFonts w:ascii="宋体" w:hAnsi="宋体" w:eastAsia="宋体"/>
                <w:b w:val="0"/>
                <w:sz w:val="17"/>
              </w:rPr>
              <w:t>用例编号</w:t>
            </w:r>
          </w:p>
        </w:tc>
        <w:tc>
          <w:tcPr>
            <w:tcW w:w="6435" w:type="dxa"/>
            <w:gridSpan w:val="4"/>
            <w:vAlign w:val="center"/>
          </w:tcPr>
          <w:p w14:paraId="68FD8A16">
            <w:pPr>
              <w:spacing w:after="0" w:line="271" w:lineRule="auto"/>
              <w:jc w:val="center"/>
            </w:pPr>
            <w:r>
              <w:rPr>
                <w:rFonts w:ascii="宋体" w:hAnsi="宋体" w:eastAsia="宋体"/>
                <w:b w:val="0"/>
                <w:sz w:val="17"/>
              </w:rPr>
              <w:t>FT-EX-011</w:t>
            </w:r>
          </w:p>
        </w:tc>
      </w:tr>
      <w:tr w14:paraId="644CF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0146F40">
            <w:pPr>
              <w:spacing w:after="0" w:line="271" w:lineRule="auto"/>
              <w:jc w:val="center"/>
            </w:pPr>
            <w:r>
              <w:rPr>
                <w:rFonts w:ascii="宋体" w:hAnsi="宋体" w:eastAsia="宋体"/>
                <w:b w:val="0"/>
                <w:sz w:val="17"/>
              </w:rPr>
              <w:t>功能描述</w:t>
            </w:r>
          </w:p>
        </w:tc>
        <w:tc>
          <w:tcPr>
            <w:tcW w:w="6435" w:type="dxa"/>
            <w:gridSpan w:val="4"/>
            <w:vAlign w:val="center"/>
          </w:tcPr>
          <w:p w14:paraId="6D2694EE">
            <w:pPr>
              <w:spacing w:after="0" w:line="271" w:lineRule="auto"/>
              <w:jc w:val="center"/>
            </w:pPr>
            <w:r>
              <w:rPr>
                <w:rFonts w:ascii="宋体" w:hAnsi="宋体" w:eastAsia="宋体"/>
                <w:b w:val="0"/>
                <w:sz w:val="17"/>
              </w:rPr>
              <w:t>商品不可售价格变动或缺货</w:t>
            </w:r>
          </w:p>
        </w:tc>
      </w:tr>
      <w:tr w14:paraId="7E7B1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DA0A1D6">
            <w:pPr>
              <w:spacing w:after="0" w:line="271" w:lineRule="auto"/>
              <w:jc w:val="center"/>
            </w:pPr>
            <w:r>
              <w:rPr>
                <w:rFonts w:ascii="宋体" w:hAnsi="宋体" w:eastAsia="宋体"/>
                <w:b w:val="0"/>
                <w:sz w:val="17"/>
              </w:rPr>
              <w:t>用例目的</w:t>
            </w:r>
          </w:p>
        </w:tc>
        <w:tc>
          <w:tcPr>
            <w:tcW w:w="6435" w:type="dxa"/>
            <w:gridSpan w:val="4"/>
            <w:vAlign w:val="center"/>
          </w:tcPr>
          <w:p w14:paraId="5EF13068">
            <w:pPr>
              <w:spacing w:after="0" w:line="271" w:lineRule="auto"/>
              <w:jc w:val="center"/>
            </w:pPr>
            <w:r>
              <w:rPr>
                <w:rFonts w:ascii="宋体" w:hAnsi="宋体" w:eastAsia="宋体"/>
                <w:b w:val="0"/>
                <w:sz w:val="17"/>
              </w:rPr>
              <w:t>验证结算时重新校验全部条目</w:t>
            </w:r>
          </w:p>
        </w:tc>
      </w:tr>
      <w:tr w14:paraId="7E1BE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4C8D804">
            <w:pPr>
              <w:spacing w:after="0" w:line="271" w:lineRule="auto"/>
              <w:jc w:val="center"/>
            </w:pPr>
            <w:r>
              <w:rPr>
                <w:rFonts w:ascii="宋体" w:hAnsi="宋体" w:eastAsia="宋体"/>
                <w:b w:val="0"/>
                <w:sz w:val="17"/>
              </w:rPr>
              <w:t>前提条件</w:t>
            </w:r>
          </w:p>
        </w:tc>
        <w:tc>
          <w:tcPr>
            <w:tcW w:w="6435" w:type="dxa"/>
            <w:gridSpan w:val="4"/>
            <w:vAlign w:val="center"/>
          </w:tcPr>
          <w:p w14:paraId="6903EA1A">
            <w:pPr>
              <w:spacing w:after="0" w:line="271" w:lineRule="auto"/>
              <w:jc w:val="center"/>
            </w:pPr>
            <w:r>
              <w:rPr>
                <w:rFonts w:ascii="宋体" w:hAnsi="宋体" w:eastAsia="宋体"/>
                <w:b w:val="0"/>
                <w:sz w:val="17"/>
              </w:rPr>
              <w:t>购物车含两件商品及当前价格快照</w:t>
            </w:r>
          </w:p>
        </w:tc>
      </w:tr>
      <w:tr w14:paraId="0448B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8F38CBB">
            <w:pPr>
              <w:spacing w:after="0" w:line="271" w:lineRule="auto"/>
              <w:jc w:val="center"/>
            </w:pPr>
            <w:r>
              <w:rPr>
                <w:rFonts w:ascii="宋体" w:hAnsi="宋体" w:eastAsia="宋体"/>
                <w:b w:val="0"/>
                <w:sz w:val="17"/>
              </w:rPr>
              <w:t>特殊的规程说明</w:t>
            </w:r>
          </w:p>
        </w:tc>
        <w:tc>
          <w:tcPr>
            <w:tcW w:w="6435" w:type="dxa"/>
            <w:gridSpan w:val="4"/>
            <w:vAlign w:val="center"/>
          </w:tcPr>
          <w:p w14:paraId="0103FFC5">
            <w:pPr>
              <w:spacing w:after="0" w:line="271" w:lineRule="auto"/>
              <w:jc w:val="center"/>
            </w:pPr>
            <w:r>
              <w:rPr>
                <w:rFonts w:ascii="宋体" w:hAnsi="宋体" w:eastAsia="宋体"/>
                <w:b w:val="0"/>
                <w:sz w:val="17"/>
              </w:rPr>
              <w:t>SRS V2.0 EX-011；一件冲突时整单失败</w:t>
            </w:r>
          </w:p>
        </w:tc>
      </w:tr>
      <w:tr w14:paraId="0A140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D824569">
            <w:pPr>
              <w:spacing w:after="0" w:line="271" w:lineRule="auto"/>
              <w:jc w:val="center"/>
            </w:pPr>
            <w:r>
              <w:rPr>
                <w:rFonts w:ascii="宋体" w:hAnsi="宋体" w:eastAsia="宋体"/>
                <w:b w:val="0"/>
                <w:sz w:val="17"/>
              </w:rPr>
              <w:t>用例间的依赖关系</w:t>
            </w:r>
          </w:p>
        </w:tc>
        <w:tc>
          <w:tcPr>
            <w:tcW w:w="6435" w:type="dxa"/>
            <w:gridSpan w:val="4"/>
            <w:vAlign w:val="center"/>
          </w:tcPr>
          <w:p w14:paraId="518AE4E1">
            <w:pPr>
              <w:spacing w:after="0" w:line="271" w:lineRule="auto"/>
              <w:jc w:val="center"/>
            </w:pPr>
            <w:r>
              <w:rPr>
                <w:rFonts w:ascii="宋体" w:hAnsi="宋体" w:eastAsia="宋体"/>
                <w:b w:val="0"/>
                <w:sz w:val="17"/>
              </w:rPr>
              <w:t>FT-006</w:t>
            </w:r>
          </w:p>
        </w:tc>
      </w:tr>
      <w:tr w14:paraId="36911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54887240">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24F7D456">
            <w:pPr>
              <w:spacing w:after="0" w:line="271" w:lineRule="auto"/>
              <w:jc w:val="center"/>
            </w:pPr>
            <w:r>
              <w:rPr>
                <w:rFonts w:ascii="宋体" w:hAnsi="宋体" w:eastAsia="宋体"/>
                <w:b w:val="0"/>
                <w:sz w:val="17"/>
              </w:rPr>
              <w:t>输入</w:t>
            </w:r>
          </w:p>
        </w:tc>
        <w:tc>
          <w:tcPr>
            <w:tcW w:w="1701" w:type="dxa"/>
            <w:shd w:val="clear" w:color="auto" w:fill="E6E6E6"/>
            <w:vAlign w:val="center"/>
          </w:tcPr>
          <w:p w14:paraId="24CC6C45">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09820DA8">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62BBCD45">
            <w:pPr>
              <w:spacing w:after="0" w:line="271" w:lineRule="auto"/>
              <w:jc w:val="center"/>
            </w:pPr>
            <w:r>
              <w:rPr>
                <w:rFonts w:ascii="宋体" w:hAnsi="宋体" w:eastAsia="宋体"/>
                <w:b w:val="0"/>
                <w:sz w:val="17"/>
              </w:rPr>
              <w:t>备注</w:t>
            </w:r>
          </w:p>
        </w:tc>
      </w:tr>
      <w:tr w14:paraId="4E6D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A4162C0">
            <w:pPr>
              <w:spacing w:after="0" w:line="271" w:lineRule="auto"/>
              <w:jc w:val="center"/>
            </w:pPr>
            <w:r>
              <w:rPr>
                <w:rFonts w:ascii="宋体" w:hAnsi="宋体" w:eastAsia="宋体"/>
                <w:b w:val="0"/>
                <w:sz w:val="17"/>
              </w:rPr>
              <w:t>1</w:t>
            </w:r>
          </w:p>
        </w:tc>
        <w:tc>
          <w:tcPr>
            <w:tcW w:w="1899" w:type="dxa"/>
            <w:vAlign w:val="center"/>
          </w:tcPr>
          <w:p w14:paraId="04E0BDC8">
            <w:pPr>
              <w:spacing w:after="0" w:line="271" w:lineRule="auto"/>
              <w:jc w:val="left"/>
            </w:pPr>
            <w:r>
              <w:rPr>
                <w:rFonts w:ascii="宋体" w:hAnsi="宋体" w:eastAsia="宋体"/>
                <w:b w:val="0"/>
                <w:sz w:val="17"/>
              </w:rPr>
              <w:t>下架、删除或耗尽其中一件后下单</w:t>
            </w:r>
          </w:p>
        </w:tc>
        <w:tc>
          <w:tcPr>
            <w:tcW w:w="1701" w:type="dxa"/>
            <w:vAlign w:val="center"/>
          </w:tcPr>
          <w:p w14:paraId="37200022">
            <w:pPr>
              <w:spacing w:after="0" w:line="271" w:lineRule="auto"/>
              <w:jc w:val="left"/>
            </w:pPr>
            <w:r>
              <w:rPr>
                <w:rFonts w:ascii="宋体" w:hAnsi="宋体" w:eastAsia="宋体"/>
                <w:b w:val="0"/>
                <w:sz w:val="17"/>
              </w:rPr>
              <w:t>409及可理解原因；两件均不扣库存</w:t>
            </w:r>
          </w:p>
        </w:tc>
        <w:tc>
          <w:tcPr>
            <w:tcW w:w="1701" w:type="dxa"/>
            <w:vAlign w:val="center"/>
          </w:tcPr>
          <w:p w14:paraId="288FA43E">
            <w:pPr>
              <w:spacing w:after="0" w:line="271" w:lineRule="auto"/>
              <w:jc w:val="left"/>
            </w:pPr>
            <w:r>
              <w:rPr>
                <w:rFonts w:ascii="宋体" w:hAnsi="宋体" w:eastAsia="宋体"/>
                <w:b w:val="0"/>
                <w:sz w:val="17"/>
              </w:rPr>
              <w:t>未单独执行；待复核</w:t>
            </w:r>
          </w:p>
        </w:tc>
        <w:tc>
          <w:tcPr>
            <w:tcW w:w="1134" w:type="dxa"/>
            <w:vAlign w:val="center"/>
          </w:tcPr>
          <w:p w14:paraId="0904FC4A">
            <w:pPr>
              <w:spacing w:after="0" w:line="271" w:lineRule="auto"/>
              <w:jc w:val="center"/>
            </w:pPr>
            <w:r>
              <w:rPr>
                <w:rFonts w:ascii="宋体" w:hAnsi="宋体" w:eastAsia="宋体"/>
                <w:b w:val="0"/>
                <w:sz w:val="17"/>
              </w:rPr>
              <w:t>待执行</w:t>
            </w:r>
          </w:p>
        </w:tc>
      </w:tr>
      <w:tr w14:paraId="6EE0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7E724A4">
            <w:pPr>
              <w:spacing w:after="0" w:line="271" w:lineRule="auto"/>
              <w:jc w:val="center"/>
            </w:pPr>
            <w:r>
              <w:rPr>
                <w:rFonts w:ascii="宋体" w:hAnsi="宋体" w:eastAsia="宋体"/>
                <w:b w:val="0"/>
                <w:sz w:val="17"/>
              </w:rPr>
              <w:t>2</w:t>
            </w:r>
          </w:p>
        </w:tc>
        <w:tc>
          <w:tcPr>
            <w:tcW w:w="1899" w:type="dxa"/>
            <w:vAlign w:val="center"/>
          </w:tcPr>
          <w:p w14:paraId="6FE05209">
            <w:pPr>
              <w:spacing w:after="0" w:line="271" w:lineRule="auto"/>
              <w:jc w:val="left"/>
            </w:pPr>
            <w:r>
              <w:rPr>
                <w:rFonts w:ascii="宋体" w:hAnsi="宋体" w:eastAsia="宋体"/>
                <w:b w:val="0"/>
                <w:sz w:val="17"/>
              </w:rPr>
              <w:t>加购后修改商品价格再下单</w:t>
            </w:r>
          </w:p>
        </w:tc>
        <w:tc>
          <w:tcPr>
            <w:tcW w:w="1701" w:type="dxa"/>
            <w:vAlign w:val="center"/>
          </w:tcPr>
          <w:p w14:paraId="2CFB4BC8">
            <w:pPr>
              <w:spacing w:after="0" w:line="271" w:lineRule="auto"/>
              <w:jc w:val="left"/>
            </w:pPr>
            <w:r>
              <w:rPr>
                <w:rFonts w:ascii="宋体" w:hAnsi="宋体" w:eastAsia="宋体"/>
                <w:b w:val="0"/>
                <w:sz w:val="17"/>
              </w:rPr>
              <w:t>409或要求确认新价；不得静默按旧价成交</w:t>
            </w:r>
          </w:p>
        </w:tc>
        <w:tc>
          <w:tcPr>
            <w:tcW w:w="1701" w:type="dxa"/>
            <w:vAlign w:val="center"/>
          </w:tcPr>
          <w:p w14:paraId="1B4F0208">
            <w:pPr>
              <w:spacing w:after="0" w:line="271" w:lineRule="auto"/>
              <w:jc w:val="left"/>
            </w:pPr>
            <w:r>
              <w:rPr>
                <w:rFonts w:ascii="宋体" w:hAnsi="宋体" w:eastAsia="宋体"/>
                <w:b w:val="0"/>
                <w:sz w:val="17"/>
              </w:rPr>
              <w:t>未单独执行；待复核</w:t>
            </w:r>
          </w:p>
        </w:tc>
        <w:tc>
          <w:tcPr>
            <w:tcW w:w="1134" w:type="dxa"/>
            <w:vAlign w:val="center"/>
          </w:tcPr>
          <w:p w14:paraId="61BB6E81">
            <w:pPr>
              <w:spacing w:after="0" w:line="271" w:lineRule="auto"/>
              <w:jc w:val="center"/>
            </w:pPr>
            <w:r>
              <w:rPr>
                <w:rFonts w:ascii="宋体" w:hAnsi="宋体" w:eastAsia="宋体"/>
                <w:b w:val="0"/>
                <w:sz w:val="17"/>
              </w:rPr>
              <w:t>待执行</w:t>
            </w:r>
          </w:p>
        </w:tc>
      </w:tr>
      <w:tr w14:paraId="72E26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B467F42">
            <w:pPr>
              <w:spacing w:after="0" w:line="271" w:lineRule="auto"/>
              <w:jc w:val="center"/>
            </w:pPr>
            <w:r>
              <w:rPr>
                <w:rFonts w:ascii="宋体" w:hAnsi="宋体" w:eastAsia="宋体"/>
                <w:b w:val="0"/>
                <w:sz w:val="17"/>
              </w:rPr>
              <w:t>用例编号</w:t>
            </w:r>
          </w:p>
        </w:tc>
        <w:tc>
          <w:tcPr>
            <w:tcW w:w="6435" w:type="dxa"/>
            <w:gridSpan w:val="4"/>
            <w:vAlign w:val="center"/>
          </w:tcPr>
          <w:p w14:paraId="43B3C488">
            <w:pPr>
              <w:spacing w:after="0" w:line="271" w:lineRule="auto"/>
              <w:jc w:val="center"/>
            </w:pPr>
            <w:r>
              <w:rPr>
                <w:rFonts w:ascii="宋体" w:hAnsi="宋体" w:eastAsia="宋体"/>
                <w:b w:val="0"/>
                <w:sz w:val="17"/>
              </w:rPr>
              <w:t>FT-EX-012</w:t>
            </w:r>
          </w:p>
        </w:tc>
      </w:tr>
      <w:tr w14:paraId="46A5E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13AD21E">
            <w:pPr>
              <w:spacing w:after="0" w:line="271" w:lineRule="auto"/>
              <w:jc w:val="center"/>
            </w:pPr>
            <w:r>
              <w:rPr>
                <w:rFonts w:ascii="宋体" w:hAnsi="宋体" w:eastAsia="宋体"/>
                <w:b w:val="0"/>
                <w:sz w:val="17"/>
              </w:rPr>
              <w:t>功能描述</w:t>
            </w:r>
          </w:p>
        </w:tc>
        <w:tc>
          <w:tcPr>
            <w:tcW w:w="6435" w:type="dxa"/>
            <w:gridSpan w:val="4"/>
            <w:vAlign w:val="center"/>
          </w:tcPr>
          <w:p w14:paraId="00130044">
            <w:pPr>
              <w:spacing w:after="0" w:line="271" w:lineRule="auto"/>
              <w:jc w:val="center"/>
            </w:pPr>
            <w:r>
              <w:rPr>
                <w:rFonts w:ascii="宋体" w:hAnsi="宋体" w:eastAsia="宋体"/>
                <w:b w:val="0"/>
                <w:sz w:val="17"/>
              </w:rPr>
              <w:t>重复下单与重复支付</w:t>
            </w:r>
          </w:p>
        </w:tc>
      </w:tr>
      <w:tr w14:paraId="2E558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0EC29C0">
            <w:pPr>
              <w:spacing w:after="0" w:line="271" w:lineRule="auto"/>
              <w:jc w:val="center"/>
            </w:pPr>
            <w:r>
              <w:rPr>
                <w:rFonts w:ascii="宋体" w:hAnsi="宋体" w:eastAsia="宋体"/>
                <w:b w:val="0"/>
                <w:sz w:val="17"/>
              </w:rPr>
              <w:t>用例目的</w:t>
            </w:r>
          </w:p>
        </w:tc>
        <w:tc>
          <w:tcPr>
            <w:tcW w:w="6435" w:type="dxa"/>
            <w:gridSpan w:val="4"/>
            <w:vAlign w:val="center"/>
          </w:tcPr>
          <w:p w14:paraId="0DFA709E">
            <w:pPr>
              <w:spacing w:after="0" w:line="271" w:lineRule="auto"/>
              <w:jc w:val="center"/>
            </w:pPr>
            <w:r>
              <w:rPr>
                <w:rFonts w:ascii="宋体" w:hAnsi="宋体" w:eastAsia="宋体"/>
                <w:b w:val="0"/>
                <w:sz w:val="17"/>
              </w:rPr>
              <w:t>验证前端防重和服务端幂等边界</w:t>
            </w:r>
          </w:p>
        </w:tc>
      </w:tr>
      <w:tr w14:paraId="6E90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0D923E2">
            <w:pPr>
              <w:spacing w:after="0" w:line="271" w:lineRule="auto"/>
              <w:jc w:val="center"/>
            </w:pPr>
            <w:r>
              <w:rPr>
                <w:rFonts w:ascii="宋体" w:hAnsi="宋体" w:eastAsia="宋体"/>
                <w:b w:val="0"/>
                <w:sz w:val="17"/>
              </w:rPr>
              <w:t>前提条件</w:t>
            </w:r>
          </w:p>
        </w:tc>
        <w:tc>
          <w:tcPr>
            <w:tcW w:w="6435" w:type="dxa"/>
            <w:gridSpan w:val="4"/>
            <w:vAlign w:val="center"/>
          </w:tcPr>
          <w:p w14:paraId="5055B15C">
            <w:pPr>
              <w:spacing w:after="0" w:line="271" w:lineRule="auto"/>
              <w:jc w:val="center"/>
            </w:pPr>
            <w:r>
              <w:rPr>
                <w:rFonts w:ascii="宋体" w:hAnsi="宋体" w:eastAsia="宋体"/>
                <w:b w:val="0"/>
                <w:sz w:val="17"/>
              </w:rPr>
              <w:t>同一顾客有有效购物车与待支付订单</w:t>
            </w:r>
          </w:p>
        </w:tc>
      </w:tr>
      <w:tr w14:paraId="00FE6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C65AF4A">
            <w:pPr>
              <w:spacing w:after="0" w:line="271" w:lineRule="auto"/>
              <w:jc w:val="center"/>
            </w:pPr>
            <w:r>
              <w:rPr>
                <w:rFonts w:ascii="宋体" w:hAnsi="宋体" w:eastAsia="宋体"/>
                <w:b w:val="0"/>
                <w:sz w:val="17"/>
              </w:rPr>
              <w:t>特殊的规程说明</w:t>
            </w:r>
          </w:p>
        </w:tc>
        <w:tc>
          <w:tcPr>
            <w:tcW w:w="6435" w:type="dxa"/>
            <w:gridSpan w:val="4"/>
            <w:vAlign w:val="center"/>
          </w:tcPr>
          <w:p w14:paraId="58D5B831">
            <w:pPr>
              <w:spacing w:after="0" w:line="271" w:lineRule="auto"/>
              <w:jc w:val="center"/>
            </w:pPr>
            <w:r>
              <w:rPr>
                <w:rFonts w:ascii="宋体" w:hAnsi="宋体" w:eastAsia="宋体"/>
                <w:b w:val="0"/>
                <w:sz w:val="17"/>
              </w:rPr>
              <w:t>SRS V2.0 EX-012；模拟双击、重发与网络超时</w:t>
            </w:r>
          </w:p>
        </w:tc>
      </w:tr>
      <w:tr w14:paraId="3B39F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4F62FEB">
            <w:pPr>
              <w:spacing w:after="0" w:line="271" w:lineRule="auto"/>
              <w:jc w:val="center"/>
            </w:pPr>
            <w:r>
              <w:rPr>
                <w:rFonts w:ascii="宋体" w:hAnsi="宋体" w:eastAsia="宋体"/>
                <w:b w:val="0"/>
                <w:sz w:val="17"/>
              </w:rPr>
              <w:t>用例间的依赖关系</w:t>
            </w:r>
          </w:p>
        </w:tc>
        <w:tc>
          <w:tcPr>
            <w:tcW w:w="6435" w:type="dxa"/>
            <w:gridSpan w:val="4"/>
            <w:vAlign w:val="center"/>
          </w:tcPr>
          <w:p w14:paraId="034F5C43">
            <w:pPr>
              <w:spacing w:after="0" w:line="271" w:lineRule="auto"/>
              <w:jc w:val="center"/>
            </w:pPr>
            <w:r>
              <w:rPr>
                <w:rFonts w:ascii="宋体" w:hAnsi="宋体" w:eastAsia="宋体"/>
                <w:b w:val="0"/>
                <w:sz w:val="17"/>
              </w:rPr>
              <w:t>FT-012</w:t>
            </w:r>
          </w:p>
        </w:tc>
      </w:tr>
      <w:tr w14:paraId="3BF65C16">
        <w:tblPrEx>
          <w:tblCellMar>
            <w:top w:w="0" w:type="dxa"/>
            <w:left w:w="108" w:type="dxa"/>
            <w:bottom w:w="0" w:type="dxa"/>
            <w:right w:w="108" w:type="dxa"/>
          </w:tblCellMar>
        </w:tblPrEx>
        <w:trPr>
          <w:cantSplit/>
          <w:jc w:val="center"/>
        </w:trPr>
        <w:tc>
          <w:tcPr>
            <w:tcW w:w="1644" w:type="dxa"/>
            <w:shd w:val="clear" w:color="auto" w:fill="E6E6E6"/>
            <w:vAlign w:val="center"/>
          </w:tcPr>
          <w:p w14:paraId="4F237C80">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4E2B8112">
            <w:pPr>
              <w:spacing w:after="0" w:line="271" w:lineRule="auto"/>
              <w:jc w:val="center"/>
            </w:pPr>
            <w:r>
              <w:rPr>
                <w:rFonts w:ascii="宋体" w:hAnsi="宋体" w:eastAsia="宋体"/>
                <w:b w:val="0"/>
                <w:sz w:val="17"/>
              </w:rPr>
              <w:t>输入</w:t>
            </w:r>
          </w:p>
        </w:tc>
        <w:tc>
          <w:tcPr>
            <w:tcW w:w="1701" w:type="dxa"/>
            <w:shd w:val="clear" w:color="auto" w:fill="E6E6E6"/>
            <w:vAlign w:val="center"/>
          </w:tcPr>
          <w:p w14:paraId="5DDA696A">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4B8D77F4">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FE5428E">
            <w:pPr>
              <w:spacing w:after="0" w:line="271" w:lineRule="auto"/>
              <w:jc w:val="center"/>
            </w:pPr>
            <w:r>
              <w:rPr>
                <w:rFonts w:ascii="宋体" w:hAnsi="宋体" w:eastAsia="宋体"/>
                <w:b w:val="0"/>
                <w:sz w:val="17"/>
              </w:rPr>
              <w:t>备注</w:t>
            </w:r>
          </w:p>
        </w:tc>
      </w:tr>
      <w:tr w14:paraId="410A83E6">
        <w:tblPrEx>
          <w:tblCellMar>
            <w:top w:w="0" w:type="dxa"/>
            <w:left w:w="108" w:type="dxa"/>
            <w:bottom w:w="0" w:type="dxa"/>
            <w:right w:w="108" w:type="dxa"/>
          </w:tblCellMar>
        </w:tblPrEx>
        <w:trPr>
          <w:cantSplit/>
          <w:jc w:val="center"/>
        </w:trPr>
        <w:tc>
          <w:tcPr>
            <w:tcW w:w="1644" w:type="dxa"/>
            <w:vAlign w:val="center"/>
          </w:tcPr>
          <w:p w14:paraId="70748F69">
            <w:pPr>
              <w:spacing w:after="0" w:line="271" w:lineRule="auto"/>
              <w:jc w:val="center"/>
            </w:pPr>
            <w:r>
              <w:rPr>
                <w:rFonts w:ascii="宋体" w:hAnsi="宋体" w:eastAsia="宋体"/>
                <w:b w:val="0"/>
                <w:sz w:val="17"/>
              </w:rPr>
              <w:t>1</w:t>
            </w:r>
          </w:p>
        </w:tc>
        <w:tc>
          <w:tcPr>
            <w:tcW w:w="1899" w:type="dxa"/>
            <w:vAlign w:val="center"/>
          </w:tcPr>
          <w:p w14:paraId="675DC903">
            <w:pPr>
              <w:spacing w:after="0" w:line="271" w:lineRule="auto"/>
              <w:jc w:val="left"/>
            </w:pPr>
            <w:r>
              <w:rPr>
                <w:rFonts w:ascii="宋体" w:hAnsi="宋体" w:eastAsia="宋体"/>
                <w:b w:val="0"/>
                <w:sz w:val="17"/>
              </w:rPr>
              <w:t>连续双击结算并重发相同请求</w:t>
            </w:r>
          </w:p>
        </w:tc>
        <w:tc>
          <w:tcPr>
            <w:tcW w:w="1701" w:type="dxa"/>
            <w:vAlign w:val="center"/>
          </w:tcPr>
          <w:p w14:paraId="2CBC98C7">
            <w:pPr>
              <w:spacing w:after="0" w:line="271" w:lineRule="auto"/>
              <w:jc w:val="left"/>
            </w:pPr>
            <w:r>
              <w:rPr>
                <w:rFonts w:ascii="宋体" w:hAnsi="宋体" w:eastAsia="宋体"/>
                <w:b w:val="0"/>
                <w:sz w:val="17"/>
              </w:rPr>
              <w:t>按钮提交中禁用；服务端不重复建单和扣库存</w:t>
            </w:r>
          </w:p>
        </w:tc>
        <w:tc>
          <w:tcPr>
            <w:tcW w:w="1701" w:type="dxa"/>
            <w:vAlign w:val="center"/>
          </w:tcPr>
          <w:p w14:paraId="3891CE58">
            <w:pPr>
              <w:spacing w:after="0" w:line="271" w:lineRule="auto"/>
              <w:jc w:val="left"/>
            </w:pPr>
            <w:r>
              <w:rPr>
                <w:rFonts w:ascii="宋体" w:hAnsi="宋体" w:eastAsia="宋体"/>
                <w:b w:val="0"/>
                <w:sz w:val="17"/>
              </w:rPr>
              <w:t>未单独执行；待复核</w:t>
            </w:r>
          </w:p>
        </w:tc>
        <w:tc>
          <w:tcPr>
            <w:tcW w:w="1134" w:type="dxa"/>
            <w:vAlign w:val="center"/>
          </w:tcPr>
          <w:p w14:paraId="155AD9D2">
            <w:pPr>
              <w:spacing w:after="0" w:line="271" w:lineRule="auto"/>
              <w:jc w:val="center"/>
            </w:pPr>
            <w:r>
              <w:rPr>
                <w:rFonts w:ascii="宋体" w:hAnsi="宋体" w:eastAsia="宋体"/>
                <w:b w:val="0"/>
                <w:sz w:val="17"/>
              </w:rPr>
              <w:t>待执行</w:t>
            </w:r>
          </w:p>
        </w:tc>
      </w:tr>
      <w:tr w14:paraId="0F6FB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6DCFC95">
            <w:pPr>
              <w:spacing w:after="0" w:line="271" w:lineRule="auto"/>
              <w:jc w:val="center"/>
            </w:pPr>
            <w:r>
              <w:rPr>
                <w:rFonts w:ascii="宋体" w:hAnsi="宋体" w:eastAsia="宋体"/>
                <w:b w:val="0"/>
                <w:sz w:val="17"/>
              </w:rPr>
              <w:t>2</w:t>
            </w:r>
          </w:p>
        </w:tc>
        <w:tc>
          <w:tcPr>
            <w:tcW w:w="1899" w:type="dxa"/>
            <w:vAlign w:val="center"/>
          </w:tcPr>
          <w:p w14:paraId="442ACB74">
            <w:pPr>
              <w:spacing w:after="0" w:line="271" w:lineRule="auto"/>
              <w:jc w:val="left"/>
            </w:pPr>
            <w:r>
              <w:rPr>
                <w:rFonts w:ascii="宋体" w:hAnsi="宋体" w:eastAsia="宋体"/>
                <w:b w:val="0"/>
                <w:sz w:val="17"/>
              </w:rPr>
              <w:t>重复支付或响应丢失后重试</w:t>
            </w:r>
          </w:p>
        </w:tc>
        <w:tc>
          <w:tcPr>
            <w:tcW w:w="1701" w:type="dxa"/>
            <w:vAlign w:val="center"/>
          </w:tcPr>
          <w:p w14:paraId="159F4D00">
            <w:pPr>
              <w:spacing w:after="0" w:line="271" w:lineRule="auto"/>
              <w:jc w:val="left"/>
            </w:pPr>
            <w:r>
              <w:rPr>
                <w:rFonts w:ascii="宋体" w:hAnsi="宋体" w:eastAsia="宋体"/>
                <w:b w:val="0"/>
                <w:sz w:val="17"/>
              </w:rPr>
              <w:t>同一订单至多一次支付生效；返回幂等结果或409</w:t>
            </w:r>
          </w:p>
        </w:tc>
        <w:tc>
          <w:tcPr>
            <w:tcW w:w="1701" w:type="dxa"/>
            <w:vAlign w:val="center"/>
          </w:tcPr>
          <w:p w14:paraId="696CEF2C">
            <w:pPr>
              <w:spacing w:after="0" w:line="271" w:lineRule="auto"/>
              <w:jc w:val="left"/>
            </w:pPr>
            <w:r>
              <w:rPr>
                <w:rFonts w:ascii="宋体" w:hAnsi="宋体" w:eastAsia="宋体"/>
                <w:b w:val="0"/>
                <w:sz w:val="17"/>
              </w:rPr>
              <w:t>未单独执行；待复核</w:t>
            </w:r>
          </w:p>
        </w:tc>
        <w:tc>
          <w:tcPr>
            <w:tcW w:w="1134" w:type="dxa"/>
            <w:vAlign w:val="center"/>
          </w:tcPr>
          <w:p w14:paraId="250F5044">
            <w:pPr>
              <w:spacing w:after="0" w:line="271" w:lineRule="auto"/>
              <w:jc w:val="center"/>
            </w:pPr>
            <w:r>
              <w:rPr>
                <w:rFonts w:ascii="宋体" w:hAnsi="宋体" w:eastAsia="宋体"/>
                <w:b w:val="0"/>
                <w:sz w:val="17"/>
              </w:rPr>
              <w:t>待执行</w:t>
            </w:r>
          </w:p>
        </w:tc>
      </w:tr>
      <w:tr w14:paraId="07A70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A571BCE">
            <w:pPr>
              <w:spacing w:after="0" w:line="271" w:lineRule="auto"/>
              <w:jc w:val="center"/>
            </w:pPr>
            <w:r>
              <w:rPr>
                <w:rFonts w:ascii="宋体" w:hAnsi="宋体" w:eastAsia="宋体"/>
                <w:b w:val="0"/>
                <w:sz w:val="17"/>
              </w:rPr>
              <w:t>用例编号</w:t>
            </w:r>
          </w:p>
        </w:tc>
        <w:tc>
          <w:tcPr>
            <w:tcW w:w="6435" w:type="dxa"/>
            <w:gridSpan w:val="4"/>
            <w:vAlign w:val="center"/>
          </w:tcPr>
          <w:p w14:paraId="5DF73C4C">
            <w:pPr>
              <w:spacing w:after="0" w:line="271" w:lineRule="auto"/>
              <w:jc w:val="center"/>
            </w:pPr>
            <w:r>
              <w:rPr>
                <w:rFonts w:ascii="宋体" w:hAnsi="宋体" w:eastAsia="宋体"/>
                <w:b w:val="0"/>
                <w:sz w:val="17"/>
              </w:rPr>
              <w:t>FT-EX-013</w:t>
            </w:r>
          </w:p>
        </w:tc>
      </w:tr>
      <w:tr w14:paraId="4E282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0AFEB6B">
            <w:pPr>
              <w:spacing w:after="0" w:line="271" w:lineRule="auto"/>
              <w:jc w:val="center"/>
            </w:pPr>
            <w:r>
              <w:rPr>
                <w:rFonts w:ascii="宋体" w:hAnsi="宋体" w:eastAsia="宋体"/>
                <w:b w:val="0"/>
                <w:sz w:val="17"/>
              </w:rPr>
              <w:t>功能描述</w:t>
            </w:r>
          </w:p>
        </w:tc>
        <w:tc>
          <w:tcPr>
            <w:tcW w:w="6435" w:type="dxa"/>
            <w:gridSpan w:val="4"/>
            <w:vAlign w:val="center"/>
          </w:tcPr>
          <w:p w14:paraId="03C0C1EA">
            <w:pPr>
              <w:spacing w:after="0" w:line="271" w:lineRule="auto"/>
              <w:jc w:val="center"/>
            </w:pPr>
            <w:r>
              <w:rPr>
                <w:rFonts w:ascii="宋体" w:hAnsi="宋体" w:eastAsia="宋体"/>
                <w:b w:val="0"/>
                <w:sz w:val="17"/>
              </w:rPr>
              <w:t>支付截止前后边界</w:t>
            </w:r>
          </w:p>
        </w:tc>
      </w:tr>
      <w:tr w14:paraId="71154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01CE039">
            <w:pPr>
              <w:spacing w:after="0" w:line="271" w:lineRule="auto"/>
              <w:jc w:val="center"/>
            </w:pPr>
            <w:r>
              <w:rPr>
                <w:rFonts w:ascii="宋体" w:hAnsi="宋体" w:eastAsia="宋体"/>
                <w:b w:val="0"/>
                <w:sz w:val="17"/>
              </w:rPr>
              <w:t>用例目的</w:t>
            </w:r>
          </w:p>
        </w:tc>
        <w:tc>
          <w:tcPr>
            <w:tcW w:w="6435" w:type="dxa"/>
            <w:gridSpan w:val="4"/>
            <w:vAlign w:val="center"/>
          </w:tcPr>
          <w:p w14:paraId="4E994810">
            <w:pPr>
              <w:spacing w:after="0" w:line="271" w:lineRule="auto"/>
              <w:jc w:val="center"/>
            </w:pPr>
            <w:r>
              <w:rPr>
                <w:rFonts w:ascii="宋体" w:hAnsi="宋体" w:eastAsia="宋体"/>
                <w:b w:val="0"/>
                <w:sz w:val="17"/>
              </w:rPr>
              <w:t>确认服务器截止时间是唯一判定依据</w:t>
            </w:r>
          </w:p>
        </w:tc>
      </w:tr>
      <w:tr w14:paraId="6C6FE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9C09EAF">
            <w:pPr>
              <w:spacing w:after="0" w:line="271" w:lineRule="auto"/>
              <w:jc w:val="center"/>
            </w:pPr>
            <w:r>
              <w:rPr>
                <w:rFonts w:ascii="宋体" w:hAnsi="宋体" w:eastAsia="宋体"/>
                <w:b w:val="0"/>
                <w:sz w:val="17"/>
              </w:rPr>
              <w:t>前提条件</w:t>
            </w:r>
          </w:p>
        </w:tc>
        <w:tc>
          <w:tcPr>
            <w:tcW w:w="6435" w:type="dxa"/>
            <w:gridSpan w:val="4"/>
            <w:vAlign w:val="center"/>
          </w:tcPr>
          <w:p w14:paraId="77E87369">
            <w:pPr>
              <w:spacing w:after="0" w:line="271" w:lineRule="auto"/>
              <w:jc w:val="center"/>
            </w:pPr>
            <w:r>
              <w:rPr>
                <w:rFonts w:ascii="宋体" w:hAnsi="宋体" w:eastAsia="宋体"/>
                <w:b w:val="0"/>
                <w:sz w:val="17"/>
              </w:rPr>
              <w:t>可控制服务器时钟的独立订单</w:t>
            </w:r>
          </w:p>
        </w:tc>
      </w:tr>
      <w:tr w14:paraId="09968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6D248C5">
            <w:pPr>
              <w:spacing w:after="0" w:line="271" w:lineRule="auto"/>
              <w:jc w:val="center"/>
            </w:pPr>
            <w:r>
              <w:rPr>
                <w:rFonts w:ascii="宋体" w:hAnsi="宋体" w:eastAsia="宋体"/>
                <w:b w:val="0"/>
                <w:sz w:val="17"/>
              </w:rPr>
              <w:t>特殊的规程说明</w:t>
            </w:r>
          </w:p>
        </w:tc>
        <w:tc>
          <w:tcPr>
            <w:tcW w:w="6435" w:type="dxa"/>
            <w:gridSpan w:val="4"/>
            <w:vAlign w:val="center"/>
          </w:tcPr>
          <w:p w14:paraId="40D0A1CC">
            <w:pPr>
              <w:spacing w:after="0" w:line="271" w:lineRule="auto"/>
              <w:jc w:val="center"/>
            </w:pPr>
            <w:r>
              <w:rPr>
                <w:rFonts w:ascii="宋体" w:hAnsi="宋体" w:eastAsia="宋体"/>
                <w:b w:val="0"/>
                <w:sz w:val="17"/>
              </w:rPr>
              <w:t>SRS V2.0 EX-013；使用小于、等于和大于paymentDeadline三点</w:t>
            </w:r>
          </w:p>
        </w:tc>
      </w:tr>
      <w:tr w14:paraId="7E40B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F51DD26">
            <w:pPr>
              <w:spacing w:after="0" w:line="271" w:lineRule="auto"/>
              <w:jc w:val="center"/>
            </w:pPr>
            <w:r>
              <w:rPr>
                <w:rFonts w:ascii="宋体" w:hAnsi="宋体" w:eastAsia="宋体"/>
                <w:b w:val="0"/>
                <w:sz w:val="17"/>
              </w:rPr>
              <w:t>用例间的依赖关系</w:t>
            </w:r>
          </w:p>
        </w:tc>
        <w:tc>
          <w:tcPr>
            <w:tcW w:w="6435" w:type="dxa"/>
            <w:gridSpan w:val="4"/>
            <w:vAlign w:val="center"/>
          </w:tcPr>
          <w:p w14:paraId="5E6EC278">
            <w:pPr>
              <w:spacing w:after="0" w:line="271" w:lineRule="auto"/>
              <w:jc w:val="center"/>
            </w:pPr>
            <w:r>
              <w:rPr>
                <w:rFonts w:ascii="宋体" w:hAnsi="宋体" w:eastAsia="宋体"/>
                <w:b w:val="0"/>
                <w:sz w:val="17"/>
              </w:rPr>
              <w:t>FT-014</w:t>
            </w:r>
          </w:p>
        </w:tc>
      </w:tr>
      <w:tr w14:paraId="53E0B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16360A0E">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5B8A54F7">
            <w:pPr>
              <w:spacing w:after="0" w:line="271" w:lineRule="auto"/>
              <w:jc w:val="center"/>
            </w:pPr>
            <w:r>
              <w:rPr>
                <w:rFonts w:ascii="宋体" w:hAnsi="宋体" w:eastAsia="宋体"/>
                <w:b w:val="0"/>
                <w:sz w:val="17"/>
              </w:rPr>
              <w:t>输入</w:t>
            </w:r>
          </w:p>
        </w:tc>
        <w:tc>
          <w:tcPr>
            <w:tcW w:w="1701" w:type="dxa"/>
            <w:shd w:val="clear" w:color="auto" w:fill="E6E6E6"/>
            <w:vAlign w:val="center"/>
          </w:tcPr>
          <w:p w14:paraId="68C94031">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7A3C50E9">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77B0B7DB">
            <w:pPr>
              <w:spacing w:after="0" w:line="271" w:lineRule="auto"/>
              <w:jc w:val="center"/>
            </w:pPr>
            <w:r>
              <w:rPr>
                <w:rFonts w:ascii="宋体" w:hAnsi="宋体" w:eastAsia="宋体"/>
                <w:b w:val="0"/>
                <w:sz w:val="17"/>
              </w:rPr>
              <w:t>备注</w:t>
            </w:r>
          </w:p>
        </w:tc>
      </w:tr>
      <w:tr w14:paraId="3AE1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F926C3C">
            <w:pPr>
              <w:spacing w:after="0" w:line="271" w:lineRule="auto"/>
              <w:jc w:val="center"/>
            </w:pPr>
            <w:r>
              <w:rPr>
                <w:rFonts w:ascii="宋体" w:hAnsi="宋体" w:eastAsia="宋体"/>
                <w:b w:val="0"/>
                <w:sz w:val="17"/>
              </w:rPr>
              <w:t>1</w:t>
            </w:r>
          </w:p>
        </w:tc>
        <w:tc>
          <w:tcPr>
            <w:tcW w:w="1899" w:type="dxa"/>
            <w:vAlign w:val="center"/>
          </w:tcPr>
          <w:p w14:paraId="2D095E80">
            <w:pPr>
              <w:spacing w:after="0" w:line="271" w:lineRule="auto"/>
              <w:jc w:val="left"/>
            </w:pPr>
            <w:r>
              <w:rPr>
                <w:rFonts w:ascii="宋体" w:hAnsi="宋体" w:eastAsia="宋体"/>
                <w:b w:val="0"/>
                <w:sz w:val="17"/>
              </w:rPr>
              <w:t>截止前一瞬完成支付</w:t>
            </w:r>
          </w:p>
        </w:tc>
        <w:tc>
          <w:tcPr>
            <w:tcW w:w="1701" w:type="dxa"/>
            <w:vAlign w:val="center"/>
          </w:tcPr>
          <w:p w14:paraId="5E9E1FEA">
            <w:pPr>
              <w:spacing w:after="0" w:line="271" w:lineRule="auto"/>
              <w:jc w:val="left"/>
            </w:pPr>
            <w:r>
              <w:rPr>
                <w:rFonts w:ascii="宋体" w:hAnsi="宋体" w:eastAsia="宋体"/>
                <w:b w:val="0"/>
                <w:sz w:val="17"/>
              </w:rPr>
              <w:t>允许支付并标记PAID；不回补库存</w:t>
            </w:r>
          </w:p>
        </w:tc>
        <w:tc>
          <w:tcPr>
            <w:tcW w:w="1701" w:type="dxa"/>
            <w:vAlign w:val="center"/>
          </w:tcPr>
          <w:p w14:paraId="5D1AD5C0">
            <w:pPr>
              <w:spacing w:after="0" w:line="271" w:lineRule="auto"/>
              <w:jc w:val="left"/>
            </w:pPr>
            <w:r>
              <w:rPr>
                <w:rFonts w:ascii="宋体" w:hAnsi="宋体" w:eastAsia="宋体"/>
                <w:b w:val="0"/>
                <w:sz w:val="17"/>
              </w:rPr>
              <w:t>未单独执行；待复核</w:t>
            </w:r>
          </w:p>
        </w:tc>
        <w:tc>
          <w:tcPr>
            <w:tcW w:w="1134" w:type="dxa"/>
            <w:vAlign w:val="center"/>
          </w:tcPr>
          <w:p w14:paraId="44B85F81">
            <w:pPr>
              <w:spacing w:after="0" w:line="271" w:lineRule="auto"/>
              <w:jc w:val="center"/>
            </w:pPr>
            <w:r>
              <w:rPr>
                <w:rFonts w:ascii="宋体" w:hAnsi="宋体" w:eastAsia="宋体"/>
                <w:b w:val="0"/>
                <w:sz w:val="17"/>
              </w:rPr>
              <w:t>待执行</w:t>
            </w:r>
          </w:p>
        </w:tc>
      </w:tr>
      <w:tr w14:paraId="4C594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C303BBF">
            <w:pPr>
              <w:spacing w:after="0" w:line="271" w:lineRule="auto"/>
              <w:jc w:val="center"/>
            </w:pPr>
            <w:r>
              <w:rPr>
                <w:rFonts w:ascii="宋体" w:hAnsi="宋体" w:eastAsia="宋体"/>
                <w:b w:val="0"/>
                <w:sz w:val="17"/>
              </w:rPr>
              <w:t>2</w:t>
            </w:r>
          </w:p>
        </w:tc>
        <w:tc>
          <w:tcPr>
            <w:tcW w:w="1899" w:type="dxa"/>
            <w:vAlign w:val="center"/>
          </w:tcPr>
          <w:p w14:paraId="59874C65">
            <w:pPr>
              <w:spacing w:after="0" w:line="271" w:lineRule="auto"/>
              <w:jc w:val="left"/>
            </w:pPr>
            <w:r>
              <w:rPr>
                <w:rFonts w:ascii="宋体" w:hAnsi="宋体" w:eastAsia="宋体"/>
                <w:b w:val="0"/>
                <w:sz w:val="17"/>
              </w:rPr>
              <w:t>恰在截止及截止后支付</w:t>
            </w:r>
          </w:p>
        </w:tc>
        <w:tc>
          <w:tcPr>
            <w:tcW w:w="1701" w:type="dxa"/>
            <w:vAlign w:val="center"/>
          </w:tcPr>
          <w:p w14:paraId="65DD58F0">
            <w:pPr>
              <w:spacing w:after="0" w:line="271" w:lineRule="auto"/>
              <w:jc w:val="left"/>
            </w:pPr>
            <w:r>
              <w:rPr>
                <w:rFonts w:ascii="宋体" w:hAnsi="宋体" w:eastAsia="宋体"/>
                <w:b w:val="0"/>
                <w:sz w:val="17"/>
              </w:rPr>
              <w:t>支付失败，订单进入CANCELLED并回补一次</w:t>
            </w:r>
          </w:p>
        </w:tc>
        <w:tc>
          <w:tcPr>
            <w:tcW w:w="1701" w:type="dxa"/>
            <w:vAlign w:val="center"/>
          </w:tcPr>
          <w:p w14:paraId="33DABE5A">
            <w:pPr>
              <w:spacing w:after="0" w:line="271" w:lineRule="auto"/>
              <w:jc w:val="left"/>
            </w:pPr>
            <w:r>
              <w:rPr>
                <w:rFonts w:ascii="宋体" w:hAnsi="宋体" w:eastAsia="宋体"/>
                <w:b w:val="0"/>
                <w:sz w:val="17"/>
              </w:rPr>
              <w:t>未单独执行；待复核</w:t>
            </w:r>
          </w:p>
        </w:tc>
        <w:tc>
          <w:tcPr>
            <w:tcW w:w="1134" w:type="dxa"/>
            <w:vAlign w:val="center"/>
          </w:tcPr>
          <w:p w14:paraId="2CEE3470">
            <w:pPr>
              <w:spacing w:after="0" w:line="271" w:lineRule="auto"/>
              <w:jc w:val="center"/>
            </w:pPr>
            <w:r>
              <w:rPr>
                <w:rFonts w:ascii="宋体" w:hAnsi="宋体" w:eastAsia="宋体"/>
                <w:b w:val="0"/>
                <w:sz w:val="17"/>
              </w:rPr>
              <w:t>待执行</w:t>
            </w:r>
          </w:p>
        </w:tc>
      </w:tr>
      <w:tr w14:paraId="4FFE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F9772FE">
            <w:pPr>
              <w:spacing w:after="0" w:line="271" w:lineRule="auto"/>
              <w:jc w:val="center"/>
            </w:pPr>
            <w:r>
              <w:rPr>
                <w:rFonts w:ascii="宋体" w:hAnsi="宋体" w:eastAsia="宋体"/>
                <w:b w:val="0"/>
                <w:sz w:val="17"/>
              </w:rPr>
              <w:t>用例编号</w:t>
            </w:r>
          </w:p>
        </w:tc>
        <w:tc>
          <w:tcPr>
            <w:tcW w:w="6435" w:type="dxa"/>
            <w:gridSpan w:val="4"/>
            <w:vAlign w:val="center"/>
          </w:tcPr>
          <w:p w14:paraId="6CC874C9">
            <w:pPr>
              <w:spacing w:after="0" w:line="271" w:lineRule="auto"/>
              <w:jc w:val="center"/>
            </w:pPr>
            <w:r>
              <w:rPr>
                <w:rFonts w:ascii="宋体" w:hAnsi="宋体" w:eastAsia="宋体"/>
                <w:b w:val="0"/>
                <w:sz w:val="17"/>
              </w:rPr>
              <w:t>FT-EX-014</w:t>
            </w:r>
          </w:p>
        </w:tc>
      </w:tr>
      <w:tr w14:paraId="48B38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8F526FE">
            <w:pPr>
              <w:spacing w:after="0" w:line="271" w:lineRule="auto"/>
              <w:jc w:val="center"/>
            </w:pPr>
            <w:r>
              <w:rPr>
                <w:rFonts w:ascii="宋体" w:hAnsi="宋体" w:eastAsia="宋体"/>
                <w:b w:val="0"/>
                <w:sz w:val="17"/>
              </w:rPr>
              <w:t>功能描述</w:t>
            </w:r>
          </w:p>
        </w:tc>
        <w:tc>
          <w:tcPr>
            <w:tcW w:w="6435" w:type="dxa"/>
            <w:gridSpan w:val="4"/>
            <w:vAlign w:val="center"/>
          </w:tcPr>
          <w:p w14:paraId="4B8EDD1F">
            <w:pPr>
              <w:spacing w:after="0" w:line="271" w:lineRule="auto"/>
              <w:jc w:val="center"/>
            </w:pPr>
            <w:r>
              <w:rPr>
                <w:rFonts w:ascii="宋体" w:hAnsi="宋体" w:eastAsia="宋体"/>
                <w:b w:val="0"/>
                <w:sz w:val="17"/>
              </w:rPr>
              <w:t>支付与自动取消并发</w:t>
            </w:r>
          </w:p>
        </w:tc>
      </w:tr>
      <w:tr w14:paraId="643BF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F652501">
            <w:pPr>
              <w:spacing w:after="0" w:line="271" w:lineRule="auto"/>
              <w:jc w:val="center"/>
            </w:pPr>
            <w:r>
              <w:rPr>
                <w:rFonts w:ascii="宋体" w:hAnsi="宋体" w:eastAsia="宋体"/>
                <w:b w:val="0"/>
                <w:sz w:val="17"/>
              </w:rPr>
              <w:t>用例目的</w:t>
            </w:r>
          </w:p>
        </w:tc>
        <w:tc>
          <w:tcPr>
            <w:tcW w:w="6435" w:type="dxa"/>
            <w:gridSpan w:val="4"/>
            <w:vAlign w:val="center"/>
          </w:tcPr>
          <w:p w14:paraId="0FF85EB7">
            <w:pPr>
              <w:spacing w:after="0" w:line="271" w:lineRule="auto"/>
              <w:jc w:val="center"/>
            </w:pPr>
            <w:r>
              <w:rPr>
                <w:rFonts w:ascii="宋体" w:hAnsi="宋体" w:eastAsia="宋体"/>
                <w:b w:val="0"/>
                <w:sz w:val="17"/>
              </w:rPr>
              <w:t>确认一个订单只有一个最终结果</w:t>
            </w:r>
          </w:p>
        </w:tc>
      </w:tr>
      <w:tr w14:paraId="03209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B834819">
            <w:pPr>
              <w:spacing w:after="0" w:line="271" w:lineRule="auto"/>
              <w:jc w:val="center"/>
            </w:pPr>
            <w:r>
              <w:rPr>
                <w:rFonts w:ascii="宋体" w:hAnsi="宋体" w:eastAsia="宋体"/>
                <w:b w:val="0"/>
                <w:sz w:val="17"/>
              </w:rPr>
              <w:t>前提条件</w:t>
            </w:r>
          </w:p>
        </w:tc>
        <w:tc>
          <w:tcPr>
            <w:tcW w:w="6435" w:type="dxa"/>
            <w:gridSpan w:val="4"/>
            <w:vAlign w:val="center"/>
          </w:tcPr>
          <w:p w14:paraId="4F1D58A1">
            <w:pPr>
              <w:spacing w:after="0" w:line="271" w:lineRule="auto"/>
              <w:jc w:val="center"/>
            </w:pPr>
            <w:r>
              <w:rPr>
                <w:rFonts w:ascii="宋体" w:hAnsi="宋体" w:eastAsia="宋体"/>
                <w:b w:val="0"/>
                <w:sz w:val="17"/>
              </w:rPr>
              <w:t>待支付订单接近截止时间</w:t>
            </w:r>
          </w:p>
        </w:tc>
      </w:tr>
      <w:tr w14:paraId="33406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E871851">
            <w:pPr>
              <w:spacing w:after="0" w:line="271" w:lineRule="auto"/>
              <w:jc w:val="center"/>
            </w:pPr>
            <w:r>
              <w:rPr>
                <w:rFonts w:ascii="宋体" w:hAnsi="宋体" w:eastAsia="宋体"/>
                <w:b w:val="0"/>
                <w:sz w:val="17"/>
              </w:rPr>
              <w:t>特殊的规程说明</w:t>
            </w:r>
          </w:p>
        </w:tc>
        <w:tc>
          <w:tcPr>
            <w:tcW w:w="6435" w:type="dxa"/>
            <w:gridSpan w:val="4"/>
            <w:vAlign w:val="center"/>
          </w:tcPr>
          <w:p w14:paraId="68684A4D">
            <w:pPr>
              <w:spacing w:after="0" w:line="271" w:lineRule="auto"/>
              <w:jc w:val="center"/>
            </w:pPr>
            <w:r>
              <w:rPr>
                <w:rFonts w:ascii="宋体" w:hAnsi="宋体" w:eastAsia="宋体"/>
                <w:b w:val="0"/>
                <w:sz w:val="17"/>
              </w:rPr>
              <w:t>SRS V2.0 EX-014；至少50并发并核对数据库终态</w:t>
            </w:r>
          </w:p>
        </w:tc>
      </w:tr>
      <w:tr w14:paraId="7FDA5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A958952">
            <w:pPr>
              <w:spacing w:after="0" w:line="271" w:lineRule="auto"/>
              <w:jc w:val="center"/>
            </w:pPr>
            <w:r>
              <w:rPr>
                <w:rFonts w:ascii="宋体" w:hAnsi="宋体" w:eastAsia="宋体"/>
                <w:b w:val="0"/>
                <w:sz w:val="17"/>
              </w:rPr>
              <w:t>用例间的依赖关系</w:t>
            </w:r>
          </w:p>
        </w:tc>
        <w:tc>
          <w:tcPr>
            <w:tcW w:w="6435" w:type="dxa"/>
            <w:gridSpan w:val="4"/>
            <w:vAlign w:val="center"/>
          </w:tcPr>
          <w:p w14:paraId="7705F197">
            <w:pPr>
              <w:spacing w:after="0" w:line="271" w:lineRule="auto"/>
              <w:jc w:val="center"/>
            </w:pPr>
            <w:r>
              <w:rPr>
                <w:rFonts w:ascii="宋体" w:hAnsi="宋体" w:eastAsia="宋体"/>
                <w:b w:val="0"/>
                <w:sz w:val="17"/>
              </w:rPr>
              <w:t>FT-014</w:t>
            </w:r>
          </w:p>
        </w:tc>
      </w:tr>
      <w:tr w14:paraId="7B7E1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110B103">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5652ED08">
            <w:pPr>
              <w:spacing w:after="0" w:line="271" w:lineRule="auto"/>
              <w:jc w:val="center"/>
            </w:pPr>
            <w:r>
              <w:rPr>
                <w:rFonts w:ascii="宋体" w:hAnsi="宋体" w:eastAsia="宋体"/>
                <w:b w:val="0"/>
                <w:sz w:val="17"/>
              </w:rPr>
              <w:t>输入</w:t>
            </w:r>
          </w:p>
        </w:tc>
        <w:tc>
          <w:tcPr>
            <w:tcW w:w="1701" w:type="dxa"/>
            <w:shd w:val="clear" w:color="auto" w:fill="E6E6E6"/>
            <w:vAlign w:val="center"/>
          </w:tcPr>
          <w:p w14:paraId="73B00F24">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0D8CCAE">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686FE02E">
            <w:pPr>
              <w:spacing w:after="0" w:line="271" w:lineRule="auto"/>
              <w:jc w:val="center"/>
            </w:pPr>
            <w:r>
              <w:rPr>
                <w:rFonts w:ascii="宋体" w:hAnsi="宋体" w:eastAsia="宋体"/>
                <w:b w:val="0"/>
                <w:sz w:val="17"/>
              </w:rPr>
              <w:t>备注</w:t>
            </w:r>
          </w:p>
        </w:tc>
      </w:tr>
      <w:tr w14:paraId="48875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0B6430C">
            <w:pPr>
              <w:spacing w:after="0" w:line="271" w:lineRule="auto"/>
              <w:jc w:val="center"/>
            </w:pPr>
            <w:r>
              <w:rPr>
                <w:rFonts w:ascii="宋体" w:hAnsi="宋体" w:eastAsia="宋体"/>
                <w:b w:val="0"/>
                <w:sz w:val="17"/>
              </w:rPr>
              <w:t>1</w:t>
            </w:r>
          </w:p>
        </w:tc>
        <w:tc>
          <w:tcPr>
            <w:tcW w:w="1899" w:type="dxa"/>
            <w:vAlign w:val="center"/>
          </w:tcPr>
          <w:p w14:paraId="428516A2">
            <w:pPr>
              <w:spacing w:after="0" w:line="271" w:lineRule="auto"/>
              <w:jc w:val="left"/>
            </w:pPr>
            <w:r>
              <w:rPr>
                <w:rFonts w:ascii="宋体" w:hAnsi="宋体" w:eastAsia="宋体"/>
                <w:b w:val="0"/>
                <w:sz w:val="17"/>
              </w:rPr>
              <w:t>支付与自动取消同时竞争</w:t>
            </w:r>
          </w:p>
        </w:tc>
        <w:tc>
          <w:tcPr>
            <w:tcW w:w="1701" w:type="dxa"/>
            <w:vAlign w:val="center"/>
          </w:tcPr>
          <w:p w14:paraId="0D62D6E1">
            <w:pPr>
              <w:spacing w:after="0" w:line="271" w:lineRule="auto"/>
              <w:jc w:val="left"/>
            </w:pPr>
            <w:r>
              <w:rPr>
                <w:rFonts w:ascii="宋体" w:hAnsi="宋体" w:eastAsia="宋体"/>
                <w:b w:val="0"/>
                <w:sz w:val="17"/>
              </w:rPr>
              <w:t>仅一方提交成功；PAID不回补，CANCELLED不支付</w:t>
            </w:r>
          </w:p>
        </w:tc>
        <w:tc>
          <w:tcPr>
            <w:tcW w:w="1701" w:type="dxa"/>
            <w:vAlign w:val="center"/>
          </w:tcPr>
          <w:p w14:paraId="1DF4347D">
            <w:pPr>
              <w:spacing w:after="0" w:line="271" w:lineRule="auto"/>
              <w:jc w:val="left"/>
            </w:pPr>
            <w:r>
              <w:rPr>
                <w:rFonts w:ascii="宋体" w:hAnsi="宋体" w:eastAsia="宋体"/>
                <w:b w:val="0"/>
                <w:sz w:val="17"/>
              </w:rPr>
              <w:t>未单独执行；待复核</w:t>
            </w:r>
          </w:p>
        </w:tc>
        <w:tc>
          <w:tcPr>
            <w:tcW w:w="1134" w:type="dxa"/>
            <w:vAlign w:val="center"/>
          </w:tcPr>
          <w:p w14:paraId="07C281A6">
            <w:pPr>
              <w:spacing w:after="0" w:line="271" w:lineRule="auto"/>
              <w:jc w:val="center"/>
            </w:pPr>
            <w:r>
              <w:rPr>
                <w:rFonts w:ascii="宋体" w:hAnsi="宋体" w:eastAsia="宋体"/>
                <w:b w:val="0"/>
                <w:sz w:val="17"/>
              </w:rPr>
              <w:t>待执行</w:t>
            </w:r>
          </w:p>
        </w:tc>
      </w:tr>
      <w:tr w14:paraId="56B2E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4142450">
            <w:pPr>
              <w:spacing w:after="0" w:line="271" w:lineRule="auto"/>
              <w:jc w:val="center"/>
            </w:pPr>
            <w:r>
              <w:rPr>
                <w:rFonts w:ascii="宋体" w:hAnsi="宋体" w:eastAsia="宋体"/>
                <w:b w:val="0"/>
                <w:sz w:val="17"/>
              </w:rPr>
              <w:t>2</w:t>
            </w:r>
          </w:p>
        </w:tc>
        <w:tc>
          <w:tcPr>
            <w:tcW w:w="1899" w:type="dxa"/>
            <w:vAlign w:val="center"/>
          </w:tcPr>
          <w:p w14:paraId="38CF95F0">
            <w:pPr>
              <w:spacing w:after="0" w:line="271" w:lineRule="auto"/>
              <w:jc w:val="left"/>
            </w:pPr>
            <w:r>
              <w:rPr>
                <w:rFonts w:ascii="宋体" w:hAnsi="宋体" w:eastAsia="宋体"/>
                <w:b w:val="0"/>
                <w:sz w:val="17"/>
              </w:rPr>
              <w:t>重试失败方请求</w:t>
            </w:r>
          </w:p>
        </w:tc>
        <w:tc>
          <w:tcPr>
            <w:tcW w:w="1701" w:type="dxa"/>
            <w:vAlign w:val="center"/>
          </w:tcPr>
          <w:p w14:paraId="6555AEF2">
            <w:pPr>
              <w:spacing w:after="0" w:line="271" w:lineRule="auto"/>
              <w:jc w:val="left"/>
            </w:pPr>
            <w:r>
              <w:rPr>
                <w:rFonts w:ascii="宋体" w:hAnsi="宋体" w:eastAsia="宋体"/>
                <w:b w:val="0"/>
                <w:sz w:val="17"/>
              </w:rPr>
              <w:t>结果幂等或409，库存不重复变化</w:t>
            </w:r>
          </w:p>
        </w:tc>
        <w:tc>
          <w:tcPr>
            <w:tcW w:w="1701" w:type="dxa"/>
            <w:vAlign w:val="center"/>
          </w:tcPr>
          <w:p w14:paraId="6E0FE5B7">
            <w:pPr>
              <w:spacing w:after="0" w:line="271" w:lineRule="auto"/>
              <w:jc w:val="left"/>
            </w:pPr>
            <w:r>
              <w:rPr>
                <w:rFonts w:ascii="宋体" w:hAnsi="宋体" w:eastAsia="宋体"/>
                <w:b w:val="0"/>
                <w:sz w:val="17"/>
              </w:rPr>
              <w:t>未单独执行；待复核</w:t>
            </w:r>
          </w:p>
        </w:tc>
        <w:tc>
          <w:tcPr>
            <w:tcW w:w="1134" w:type="dxa"/>
            <w:vAlign w:val="center"/>
          </w:tcPr>
          <w:p w14:paraId="560FFBFF">
            <w:pPr>
              <w:spacing w:after="0" w:line="271" w:lineRule="auto"/>
              <w:jc w:val="center"/>
            </w:pPr>
            <w:r>
              <w:rPr>
                <w:rFonts w:ascii="宋体" w:hAnsi="宋体" w:eastAsia="宋体"/>
                <w:b w:val="0"/>
                <w:sz w:val="17"/>
              </w:rPr>
              <w:t>待执行</w:t>
            </w:r>
          </w:p>
        </w:tc>
      </w:tr>
      <w:tr w14:paraId="7F6AD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8DA4017">
            <w:pPr>
              <w:spacing w:after="0" w:line="271" w:lineRule="auto"/>
              <w:jc w:val="center"/>
            </w:pPr>
            <w:r>
              <w:rPr>
                <w:rFonts w:ascii="宋体" w:hAnsi="宋体" w:eastAsia="宋体"/>
                <w:b w:val="0"/>
                <w:sz w:val="17"/>
              </w:rPr>
              <w:t>用例编号</w:t>
            </w:r>
          </w:p>
        </w:tc>
        <w:tc>
          <w:tcPr>
            <w:tcW w:w="6435" w:type="dxa"/>
            <w:gridSpan w:val="4"/>
            <w:vAlign w:val="center"/>
          </w:tcPr>
          <w:p w14:paraId="2D301078">
            <w:pPr>
              <w:spacing w:after="0" w:line="271" w:lineRule="auto"/>
              <w:jc w:val="center"/>
            </w:pPr>
            <w:r>
              <w:rPr>
                <w:rFonts w:ascii="宋体" w:hAnsi="宋体" w:eastAsia="宋体"/>
                <w:b w:val="0"/>
                <w:sz w:val="17"/>
              </w:rPr>
              <w:t>FT-EX-015</w:t>
            </w:r>
          </w:p>
        </w:tc>
      </w:tr>
      <w:tr w14:paraId="753EE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608484F">
            <w:pPr>
              <w:spacing w:after="0" w:line="271" w:lineRule="auto"/>
              <w:jc w:val="center"/>
            </w:pPr>
            <w:r>
              <w:rPr>
                <w:rFonts w:ascii="宋体" w:hAnsi="宋体" w:eastAsia="宋体"/>
                <w:b w:val="0"/>
                <w:sz w:val="17"/>
              </w:rPr>
              <w:t>功能描述</w:t>
            </w:r>
          </w:p>
        </w:tc>
        <w:tc>
          <w:tcPr>
            <w:tcW w:w="6435" w:type="dxa"/>
            <w:gridSpan w:val="4"/>
            <w:vAlign w:val="center"/>
          </w:tcPr>
          <w:p w14:paraId="689E5B0E">
            <w:pPr>
              <w:spacing w:after="0" w:line="271" w:lineRule="auto"/>
              <w:jc w:val="center"/>
            </w:pPr>
            <w:r>
              <w:rPr>
                <w:rFonts w:ascii="宋体" w:hAnsi="宋体" w:eastAsia="宋体"/>
                <w:b w:val="0"/>
                <w:sz w:val="17"/>
              </w:rPr>
              <w:t>自动取消重复任务与重启补偿</w:t>
            </w:r>
          </w:p>
        </w:tc>
      </w:tr>
      <w:tr w14:paraId="02E96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BBE242B">
            <w:pPr>
              <w:spacing w:after="0" w:line="271" w:lineRule="auto"/>
              <w:jc w:val="center"/>
            </w:pPr>
            <w:r>
              <w:rPr>
                <w:rFonts w:ascii="宋体" w:hAnsi="宋体" w:eastAsia="宋体"/>
                <w:b w:val="0"/>
                <w:sz w:val="17"/>
              </w:rPr>
              <w:t>用例目的</w:t>
            </w:r>
          </w:p>
        </w:tc>
        <w:tc>
          <w:tcPr>
            <w:tcW w:w="6435" w:type="dxa"/>
            <w:gridSpan w:val="4"/>
            <w:vAlign w:val="center"/>
          </w:tcPr>
          <w:p w14:paraId="5BE00C59">
            <w:pPr>
              <w:spacing w:after="0" w:line="271" w:lineRule="auto"/>
              <w:jc w:val="center"/>
            </w:pPr>
            <w:r>
              <w:rPr>
                <w:rFonts w:ascii="宋体" w:hAnsi="宋体" w:eastAsia="宋体"/>
                <w:b w:val="0"/>
                <w:sz w:val="17"/>
              </w:rPr>
              <w:t>验证遗漏可补、重复无副作用</w:t>
            </w:r>
          </w:p>
        </w:tc>
      </w:tr>
      <w:tr w14:paraId="18E0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4E1AC0A">
            <w:pPr>
              <w:spacing w:after="0" w:line="271" w:lineRule="auto"/>
              <w:jc w:val="center"/>
            </w:pPr>
            <w:r>
              <w:rPr>
                <w:rFonts w:ascii="宋体" w:hAnsi="宋体" w:eastAsia="宋体"/>
                <w:b w:val="0"/>
                <w:sz w:val="17"/>
              </w:rPr>
              <w:t>前提条件</w:t>
            </w:r>
          </w:p>
        </w:tc>
        <w:tc>
          <w:tcPr>
            <w:tcW w:w="6435" w:type="dxa"/>
            <w:gridSpan w:val="4"/>
            <w:vAlign w:val="center"/>
          </w:tcPr>
          <w:p w14:paraId="2983026B">
            <w:pPr>
              <w:spacing w:after="0" w:line="271" w:lineRule="auto"/>
              <w:jc w:val="center"/>
            </w:pPr>
            <w:r>
              <w:rPr>
                <w:rFonts w:ascii="宋体" w:hAnsi="宋体" w:eastAsia="宋体"/>
                <w:b w:val="0"/>
                <w:sz w:val="17"/>
              </w:rPr>
              <w:t>独立数据库中存在过期未支付订单</w:t>
            </w:r>
          </w:p>
        </w:tc>
      </w:tr>
      <w:tr w14:paraId="17F9D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96EB8C2">
            <w:pPr>
              <w:spacing w:after="0" w:line="271" w:lineRule="auto"/>
              <w:jc w:val="center"/>
            </w:pPr>
            <w:r>
              <w:rPr>
                <w:rFonts w:ascii="宋体" w:hAnsi="宋体" w:eastAsia="宋体"/>
                <w:b w:val="0"/>
                <w:sz w:val="17"/>
              </w:rPr>
              <w:t>特殊的规程说明</w:t>
            </w:r>
          </w:p>
        </w:tc>
        <w:tc>
          <w:tcPr>
            <w:tcW w:w="6435" w:type="dxa"/>
            <w:gridSpan w:val="4"/>
            <w:vAlign w:val="center"/>
          </w:tcPr>
          <w:p w14:paraId="68E3369B">
            <w:pPr>
              <w:spacing w:after="0" w:line="271" w:lineRule="auto"/>
              <w:jc w:val="center"/>
            </w:pPr>
            <w:r>
              <w:rPr>
                <w:rFonts w:ascii="宋体" w:hAnsi="宋体" w:eastAsia="宋体"/>
                <w:b w:val="0"/>
                <w:sz w:val="17"/>
              </w:rPr>
              <w:t>SRS V2.0 EX-015；重启前后核对订单和库存</w:t>
            </w:r>
          </w:p>
        </w:tc>
      </w:tr>
      <w:tr w14:paraId="50086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2DD0558">
            <w:pPr>
              <w:spacing w:after="0" w:line="271" w:lineRule="auto"/>
              <w:jc w:val="center"/>
            </w:pPr>
            <w:r>
              <w:rPr>
                <w:rFonts w:ascii="宋体" w:hAnsi="宋体" w:eastAsia="宋体"/>
                <w:b w:val="0"/>
                <w:sz w:val="17"/>
              </w:rPr>
              <w:t>用例间的依赖关系</w:t>
            </w:r>
          </w:p>
        </w:tc>
        <w:tc>
          <w:tcPr>
            <w:tcW w:w="6435" w:type="dxa"/>
            <w:gridSpan w:val="4"/>
            <w:vAlign w:val="center"/>
          </w:tcPr>
          <w:p w14:paraId="267AE6C2">
            <w:pPr>
              <w:spacing w:after="0" w:line="271" w:lineRule="auto"/>
              <w:jc w:val="center"/>
            </w:pPr>
            <w:r>
              <w:rPr>
                <w:rFonts w:ascii="宋体" w:hAnsi="宋体" w:eastAsia="宋体"/>
                <w:b w:val="0"/>
                <w:sz w:val="17"/>
              </w:rPr>
              <w:t>FT-014</w:t>
            </w:r>
          </w:p>
        </w:tc>
      </w:tr>
      <w:tr w14:paraId="37789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576CE070">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1C87F75">
            <w:pPr>
              <w:spacing w:after="0" w:line="271" w:lineRule="auto"/>
              <w:jc w:val="center"/>
            </w:pPr>
            <w:r>
              <w:rPr>
                <w:rFonts w:ascii="宋体" w:hAnsi="宋体" w:eastAsia="宋体"/>
                <w:b w:val="0"/>
                <w:sz w:val="17"/>
              </w:rPr>
              <w:t>输入</w:t>
            </w:r>
          </w:p>
        </w:tc>
        <w:tc>
          <w:tcPr>
            <w:tcW w:w="1701" w:type="dxa"/>
            <w:shd w:val="clear" w:color="auto" w:fill="E6E6E6"/>
            <w:vAlign w:val="center"/>
          </w:tcPr>
          <w:p w14:paraId="082C7834">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69C89700">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7CD5E070">
            <w:pPr>
              <w:spacing w:after="0" w:line="271" w:lineRule="auto"/>
              <w:jc w:val="center"/>
            </w:pPr>
            <w:r>
              <w:rPr>
                <w:rFonts w:ascii="宋体" w:hAnsi="宋体" w:eastAsia="宋体"/>
                <w:b w:val="0"/>
                <w:sz w:val="17"/>
              </w:rPr>
              <w:t>备注</w:t>
            </w:r>
          </w:p>
        </w:tc>
      </w:tr>
      <w:tr w14:paraId="18F9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B8959CB">
            <w:pPr>
              <w:spacing w:after="0" w:line="271" w:lineRule="auto"/>
              <w:jc w:val="center"/>
            </w:pPr>
            <w:r>
              <w:rPr>
                <w:rFonts w:ascii="宋体" w:hAnsi="宋体" w:eastAsia="宋体"/>
                <w:b w:val="0"/>
                <w:sz w:val="17"/>
              </w:rPr>
              <w:t>1</w:t>
            </w:r>
          </w:p>
        </w:tc>
        <w:tc>
          <w:tcPr>
            <w:tcW w:w="1899" w:type="dxa"/>
            <w:vAlign w:val="center"/>
          </w:tcPr>
          <w:p w14:paraId="2D470979">
            <w:pPr>
              <w:spacing w:after="0" w:line="271" w:lineRule="auto"/>
              <w:jc w:val="left"/>
            </w:pPr>
            <w:r>
              <w:rPr>
                <w:rFonts w:ascii="宋体" w:hAnsi="宋体" w:eastAsia="宋体"/>
                <w:b w:val="0"/>
                <w:sz w:val="17"/>
              </w:rPr>
              <w:t>对同一过期订单连续执行取消任务</w:t>
            </w:r>
          </w:p>
        </w:tc>
        <w:tc>
          <w:tcPr>
            <w:tcW w:w="1701" w:type="dxa"/>
            <w:vAlign w:val="center"/>
          </w:tcPr>
          <w:p w14:paraId="275C498D">
            <w:pPr>
              <w:spacing w:after="0" w:line="271" w:lineRule="auto"/>
              <w:jc w:val="left"/>
            </w:pPr>
            <w:r>
              <w:rPr>
                <w:rFonts w:ascii="宋体" w:hAnsi="宋体" w:eastAsia="宋体"/>
                <w:b w:val="0"/>
                <w:sz w:val="17"/>
              </w:rPr>
              <w:t>只取消并回补一次</w:t>
            </w:r>
          </w:p>
        </w:tc>
        <w:tc>
          <w:tcPr>
            <w:tcW w:w="1701" w:type="dxa"/>
            <w:vAlign w:val="center"/>
          </w:tcPr>
          <w:p w14:paraId="69764321">
            <w:pPr>
              <w:spacing w:after="0" w:line="271" w:lineRule="auto"/>
              <w:jc w:val="left"/>
            </w:pPr>
            <w:r>
              <w:rPr>
                <w:rFonts w:ascii="宋体" w:hAnsi="宋体" w:eastAsia="宋体"/>
                <w:b w:val="0"/>
                <w:sz w:val="17"/>
              </w:rPr>
              <w:t>未单独执行；待复核</w:t>
            </w:r>
          </w:p>
        </w:tc>
        <w:tc>
          <w:tcPr>
            <w:tcW w:w="1134" w:type="dxa"/>
            <w:vAlign w:val="center"/>
          </w:tcPr>
          <w:p w14:paraId="55379836">
            <w:pPr>
              <w:spacing w:after="0" w:line="271" w:lineRule="auto"/>
              <w:jc w:val="center"/>
            </w:pPr>
            <w:r>
              <w:rPr>
                <w:rFonts w:ascii="宋体" w:hAnsi="宋体" w:eastAsia="宋体"/>
                <w:b w:val="0"/>
                <w:sz w:val="17"/>
              </w:rPr>
              <w:t>待执行</w:t>
            </w:r>
          </w:p>
        </w:tc>
      </w:tr>
      <w:tr w14:paraId="308A6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6735416">
            <w:pPr>
              <w:spacing w:after="0" w:line="271" w:lineRule="auto"/>
              <w:jc w:val="center"/>
            </w:pPr>
            <w:r>
              <w:rPr>
                <w:rFonts w:ascii="宋体" w:hAnsi="宋体" w:eastAsia="宋体"/>
                <w:b w:val="0"/>
                <w:sz w:val="17"/>
              </w:rPr>
              <w:t>2</w:t>
            </w:r>
          </w:p>
        </w:tc>
        <w:tc>
          <w:tcPr>
            <w:tcW w:w="1899" w:type="dxa"/>
            <w:vAlign w:val="center"/>
          </w:tcPr>
          <w:p w14:paraId="174ED3E1">
            <w:pPr>
              <w:spacing w:after="0" w:line="271" w:lineRule="auto"/>
              <w:jc w:val="left"/>
            </w:pPr>
            <w:r>
              <w:rPr>
                <w:rFonts w:ascii="宋体" w:hAnsi="宋体" w:eastAsia="宋体"/>
                <w:b w:val="0"/>
                <w:sz w:val="17"/>
              </w:rPr>
              <w:t>停机越过截止后重启应用</w:t>
            </w:r>
          </w:p>
        </w:tc>
        <w:tc>
          <w:tcPr>
            <w:tcW w:w="1701" w:type="dxa"/>
            <w:vAlign w:val="center"/>
          </w:tcPr>
          <w:p w14:paraId="1C1603A1">
            <w:pPr>
              <w:spacing w:after="0" w:line="271" w:lineRule="auto"/>
              <w:jc w:val="left"/>
            </w:pPr>
            <w:r>
              <w:rPr>
                <w:rFonts w:ascii="宋体" w:hAnsi="宋体" w:eastAsia="宋体"/>
                <w:b w:val="0"/>
                <w:sz w:val="17"/>
              </w:rPr>
              <w:t>扫描补偿遗漏订单；后续任务不再回补</w:t>
            </w:r>
          </w:p>
        </w:tc>
        <w:tc>
          <w:tcPr>
            <w:tcW w:w="1701" w:type="dxa"/>
            <w:vAlign w:val="center"/>
          </w:tcPr>
          <w:p w14:paraId="445D7869">
            <w:pPr>
              <w:spacing w:after="0" w:line="271" w:lineRule="auto"/>
              <w:jc w:val="left"/>
            </w:pPr>
            <w:r>
              <w:rPr>
                <w:rFonts w:ascii="宋体" w:hAnsi="宋体" w:eastAsia="宋体"/>
                <w:b w:val="0"/>
                <w:sz w:val="17"/>
              </w:rPr>
              <w:t>未单独执行；待复核</w:t>
            </w:r>
          </w:p>
        </w:tc>
        <w:tc>
          <w:tcPr>
            <w:tcW w:w="1134" w:type="dxa"/>
            <w:vAlign w:val="center"/>
          </w:tcPr>
          <w:p w14:paraId="7639D73A">
            <w:pPr>
              <w:spacing w:after="0" w:line="271" w:lineRule="auto"/>
              <w:jc w:val="center"/>
            </w:pPr>
            <w:r>
              <w:rPr>
                <w:rFonts w:ascii="宋体" w:hAnsi="宋体" w:eastAsia="宋体"/>
                <w:b w:val="0"/>
                <w:sz w:val="17"/>
              </w:rPr>
              <w:t>待执行</w:t>
            </w:r>
          </w:p>
        </w:tc>
      </w:tr>
      <w:tr w14:paraId="29666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73BF56E">
            <w:pPr>
              <w:spacing w:after="0" w:line="271" w:lineRule="auto"/>
              <w:jc w:val="center"/>
            </w:pPr>
            <w:r>
              <w:rPr>
                <w:rFonts w:ascii="宋体" w:hAnsi="宋体" w:eastAsia="宋体"/>
                <w:b w:val="0"/>
                <w:sz w:val="17"/>
              </w:rPr>
              <w:t>用例编号</w:t>
            </w:r>
          </w:p>
        </w:tc>
        <w:tc>
          <w:tcPr>
            <w:tcW w:w="6435" w:type="dxa"/>
            <w:gridSpan w:val="4"/>
            <w:vAlign w:val="center"/>
          </w:tcPr>
          <w:p w14:paraId="526C9B3D">
            <w:pPr>
              <w:spacing w:after="0" w:line="271" w:lineRule="auto"/>
              <w:jc w:val="center"/>
            </w:pPr>
            <w:r>
              <w:rPr>
                <w:rFonts w:ascii="宋体" w:hAnsi="宋体" w:eastAsia="宋体"/>
                <w:b w:val="0"/>
                <w:sz w:val="17"/>
              </w:rPr>
              <w:t>FT-EX-016</w:t>
            </w:r>
          </w:p>
        </w:tc>
      </w:tr>
      <w:tr w14:paraId="3B963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3E8B69B">
            <w:pPr>
              <w:spacing w:after="0" w:line="271" w:lineRule="auto"/>
              <w:jc w:val="center"/>
            </w:pPr>
            <w:r>
              <w:rPr>
                <w:rFonts w:ascii="宋体" w:hAnsi="宋体" w:eastAsia="宋体"/>
                <w:b w:val="0"/>
                <w:sz w:val="17"/>
              </w:rPr>
              <w:t>功能描述</w:t>
            </w:r>
          </w:p>
        </w:tc>
        <w:tc>
          <w:tcPr>
            <w:tcW w:w="6435" w:type="dxa"/>
            <w:gridSpan w:val="4"/>
            <w:vAlign w:val="center"/>
          </w:tcPr>
          <w:p w14:paraId="769216B7">
            <w:pPr>
              <w:spacing w:after="0" w:line="271" w:lineRule="auto"/>
              <w:jc w:val="center"/>
            </w:pPr>
            <w:r>
              <w:rPr>
                <w:rFonts w:ascii="宋体" w:hAnsi="宋体" w:eastAsia="宋体"/>
                <w:b w:val="0"/>
                <w:sz w:val="17"/>
              </w:rPr>
              <w:t>商家接未支付订单</w:t>
            </w:r>
          </w:p>
        </w:tc>
      </w:tr>
      <w:tr w14:paraId="0ED4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128666B">
            <w:pPr>
              <w:spacing w:after="0" w:line="271" w:lineRule="auto"/>
              <w:jc w:val="center"/>
            </w:pPr>
            <w:r>
              <w:rPr>
                <w:rFonts w:ascii="宋体" w:hAnsi="宋体" w:eastAsia="宋体"/>
                <w:b w:val="0"/>
                <w:sz w:val="17"/>
              </w:rPr>
              <w:t>用例目的</w:t>
            </w:r>
          </w:p>
        </w:tc>
        <w:tc>
          <w:tcPr>
            <w:tcW w:w="6435" w:type="dxa"/>
            <w:gridSpan w:val="4"/>
            <w:vAlign w:val="center"/>
          </w:tcPr>
          <w:p w14:paraId="7959FB79">
            <w:pPr>
              <w:spacing w:after="0" w:line="271" w:lineRule="auto"/>
              <w:jc w:val="center"/>
            </w:pPr>
            <w:r>
              <w:rPr>
                <w:rFonts w:ascii="宋体" w:hAnsi="宋体" w:eastAsia="宋体"/>
                <w:b w:val="0"/>
                <w:sz w:val="17"/>
              </w:rPr>
              <w:t>阻止跳过支付状态进入履约</w:t>
            </w:r>
          </w:p>
        </w:tc>
      </w:tr>
      <w:tr w14:paraId="02F4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2C14364">
            <w:pPr>
              <w:spacing w:after="0" w:line="271" w:lineRule="auto"/>
              <w:jc w:val="center"/>
            </w:pPr>
            <w:r>
              <w:rPr>
                <w:rFonts w:ascii="宋体" w:hAnsi="宋体" w:eastAsia="宋体"/>
                <w:b w:val="0"/>
                <w:sz w:val="17"/>
              </w:rPr>
              <w:t>前提条件</w:t>
            </w:r>
          </w:p>
        </w:tc>
        <w:tc>
          <w:tcPr>
            <w:tcW w:w="6435" w:type="dxa"/>
            <w:gridSpan w:val="4"/>
            <w:vAlign w:val="center"/>
          </w:tcPr>
          <w:p w14:paraId="02072ED7">
            <w:pPr>
              <w:spacing w:after="0" w:line="271" w:lineRule="auto"/>
              <w:jc w:val="center"/>
            </w:pPr>
            <w:r>
              <w:rPr>
                <w:rFonts w:ascii="宋体" w:hAnsi="宋体" w:eastAsia="宋体"/>
                <w:b w:val="0"/>
                <w:sz w:val="17"/>
              </w:rPr>
              <w:t>本店订单仍为CREATED/UNPAID</w:t>
            </w:r>
          </w:p>
        </w:tc>
      </w:tr>
      <w:tr w14:paraId="234A0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67AFE6C">
            <w:pPr>
              <w:spacing w:after="0" w:line="271" w:lineRule="auto"/>
              <w:jc w:val="center"/>
            </w:pPr>
            <w:r>
              <w:rPr>
                <w:rFonts w:ascii="宋体" w:hAnsi="宋体" w:eastAsia="宋体"/>
                <w:b w:val="0"/>
                <w:sz w:val="17"/>
              </w:rPr>
              <w:t>特殊的规程说明</w:t>
            </w:r>
          </w:p>
        </w:tc>
        <w:tc>
          <w:tcPr>
            <w:tcW w:w="6435" w:type="dxa"/>
            <w:gridSpan w:val="4"/>
            <w:vAlign w:val="center"/>
          </w:tcPr>
          <w:p w14:paraId="2C56EC63">
            <w:pPr>
              <w:spacing w:after="0" w:line="271" w:lineRule="auto"/>
              <w:jc w:val="center"/>
            </w:pPr>
            <w:r>
              <w:rPr>
                <w:rFonts w:ascii="宋体" w:hAnsi="宋体" w:eastAsia="宋体"/>
                <w:b w:val="0"/>
                <w:sz w:val="17"/>
              </w:rPr>
              <w:t>SRS V2.0 EX-016；核对订单和配送任务均不变</w:t>
            </w:r>
          </w:p>
        </w:tc>
      </w:tr>
      <w:tr w14:paraId="3FFD2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E941A81">
            <w:pPr>
              <w:spacing w:after="0" w:line="271" w:lineRule="auto"/>
              <w:jc w:val="center"/>
            </w:pPr>
            <w:r>
              <w:rPr>
                <w:rFonts w:ascii="宋体" w:hAnsi="宋体" w:eastAsia="宋体"/>
                <w:b w:val="0"/>
                <w:sz w:val="17"/>
              </w:rPr>
              <w:t>用例间的依赖关系</w:t>
            </w:r>
          </w:p>
        </w:tc>
        <w:tc>
          <w:tcPr>
            <w:tcW w:w="6435" w:type="dxa"/>
            <w:gridSpan w:val="4"/>
            <w:vAlign w:val="center"/>
          </w:tcPr>
          <w:p w14:paraId="291A0282">
            <w:pPr>
              <w:spacing w:after="0" w:line="271" w:lineRule="auto"/>
              <w:jc w:val="center"/>
            </w:pPr>
            <w:r>
              <w:rPr>
                <w:rFonts w:ascii="宋体" w:hAnsi="宋体" w:eastAsia="宋体"/>
                <w:b w:val="0"/>
                <w:sz w:val="17"/>
              </w:rPr>
              <w:t>FT-012</w:t>
            </w:r>
          </w:p>
        </w:tc>
      </w:tr>
      <w:tr w14:paraId="78362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70B47C7">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4A020ED7">
            <w:pPr>
              <w:spacing w:after="0" w:line="271" w:lineRule="auto"/>
              <w:jc w:val="center"/>
            </w:pPr>
            <w:r>
              <w:rPr>
                <w:rFonts w:ascii="宋体" w:hAnsi="宋体" w:eastAsia="宋体"/>
                <w:b w:val="0"/>
                <w:sz w:val="17"/>
              </w:rPr>
              <w:t>输入</w:t>
            </w:r>
          </w:p>
        </w:tc>
        <w:tc>
          <w:tcPr>
            <w:tcW w:w="1701" w:type="dxa"/>
            <w:shd w:val="clear" w:color="auto" w:fill="E6E6E6"/>
            <w:vAlign w:val="center"/>
          </w:tcPr>
          <w:p w14:paraId="075335CF">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08681C9A">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441A3EDB">
            <w:pPr>
              <w:spacing w:after="0" w:line="271" w:lineRule="auto"/>
              <w:jc w:val="center"/>
            </w:pPr>
            <w:r>
              <w:rPr>
                <w:rFonts w:ascii="宋体" w:hAnsi="宋体" w:eastAsia="宋体"/>
                <w:b w:val="0"/>
                <w:sz w:val="17"/>
              </w:rPr>
              <w:t>备注</w:t>
            </w:r>
          </w:p>
        </w:tc>
      </w:tr>
      <w:tr w14:paraId="4969C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0A3E10E">
            <w:pPr>
              <w:spacing w:after="0" w:line="271" w:lineRule="auto"/>
              <w:jc w:val="center"/>
            </w:pPr>
            <w:r>
              <w:rPr>
                <w:rFonts w:ascii="宋体" w:hAnsi="宋体" w:eastAsia="宋体"/>
                <w:b w:val="0"/>
                <w:sz w:val="17"/>
              </w:rPr>
              <w:t>1</w:t>
            </w:r>
          </w:p>
        </w:tc>
        <w:tc>
          <w:tcPr>
            <w:tcW w:w="1899" w:type="dxa"/>
            <w:vAlign w:val="center"/>
          </w:tcPr>
          <w:p w14:paraId="6C255A94">
            <w:pPr>
              <w:spacing w:after="0" w:line="271" w:lineRule="auto"/>
              <w:jc w:val="left"/>
            </w:pPr>
            <w:r>
              <w:rPr>
                <w:rFonts w:ascii="宋体" w:hAnsi="宋体" w:eastAsia="宋体"/>
                <w:b w:val="0"/>
                <w:sz w:val="17"/>
              </w:rPr>
              <w:t>商家调用接单动作</w:t>
            </w:r>
          </w:p>
        </w:tc>
        <w:tc>
          <w:tcPr>
            <w:tcW w:w="1701" w:type="dxa"/>
            <w:vAlign w:val="center"/>
          </w:tcPr>
          <w:p w14:paraId="79D0B68C">
            <w:pPr>
              <w:spacing w:after="0" w:line="271" w:lineRule="auto"/>
              <w:jc w:val="left"/>
            </w:pPr>
            <w:r>
              <w:rPr>
                <w:rFonts w:ascii="宋体" w:hAnsi="宋体" w:eastAsia="宋体"/>
                <w:b w:val="0"/>
                <w:sz w:val="17"/>
              </w:rPr>
              <w:t>409；订单仍未支付，不产生可接配送单</w:t>
            </w:r>
          </w:p>
        </w:tc>
        <w:tc>
          <w:tcPr>
            <w:tcW w:w="1701" w:type="dxa"/>
            <w:vAlign w:val="center"/>
          </w:tcPr>
          <w:p w14:paraId="0CF40C60">
            <w:pPr>
              <w:spacing w:after="0" w:line="271" w:lineRule="auto"/>
              <w:jc w:val="left"/>
            </w:pPr>
            <w:r>
              <w:rPr>
                <w:rFonts w:ascii="宋体" w:hAnsi="宋体" w:eastAsia="宋体"/>
                <w:b w:val="0"/>
                <w:sz w:val="17"/>
              </w:rPr>
              <w:t>未单独执行；待复核</w:t>
            </w:r>
          </w:p>
        </w:tc>
        <w:tc>
          <w:tcPr>
            <w:tcW w:w="1134" w:type="dxa"/>
            <w:vAlign w:val="center"/>
          </w:tcPr>
          <w:p w14:paraId="60A159AB">
            <w:pPr>
              <w:spacing w:after="0" w:line="271" w:lineRule="auto"/>
              <w:jc w:val="center"/>
            </w:pPr>
            <w:r>
              <w:rPr>
                <w:rFonts w:ascii="宋体" w:hAnsi="宋体" w:eastAsia="宋体"/>
                <w:b w:val="0"/>
                <w:sz w:val="17"/>
              </w:rPr>
              <w:t>待执行</w:t>
            </w:r>
          </w:p>
        </w:tc>
      </w:tr>
      <w:tr w14:paraId="7377F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34F6A5C">
            <w:pPr>
              <w:spacing w:after="0" w:line="271" w:lineRule="auto"/>
              <w:jc w:val="center"/>
            </w:pPr>
            <w:r>
              <w:rPr>
                <w:rFonts w:ascii="宋体" w:hAnsi="宋体" w:eastAsia="宋体"/>
                <w:b w:val="0"/>
                <w:sz w:val="17"/>
              </w:rPr>
              <w:t>用例编号</w:t>
            </w:r>
          </w:p>
        </w:tc>
        <w:tc>
          <w:tcPr>
            <w:tcW w:w="6435" w:type="dxa"/>
            <w:gridSpan w:val="4"/>
            <w:vAlign w:val="center"/>
          </w:tcPr>
          <w:p w14:paraId="2E0A0D03">
            <w:pPr>
              <w:spacing w:after="0" w:line="271" w:lineRule="auto"/>
              <w:jc w:val="center"/>
            </w:pPr>
            <w:r>
              <w:rPr>
                <w:rFonts w:ascii="宋体" w:hAnsi="宋体" w:eastAsia="宋体"/>
                <w:b w:val="0"/>
                <w:sz w:val="17"/>
              </w:rPr>
              <w:t>FT-EX-019</w:t>
            </w:r>
          </w:p>
        </w:tc>
      </w:tr>
      <w:tr w14:paraId="76C50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5F84397">
            <w:pPr>
              <w:spacing w:after="0" w:line="271" w:lineRule="auto"/>
              <w:jc w:val="center"/>
            </w:pPr>
            <w:r>
              <w:rPr>
                <w:rFonts w:ascii="宋体" w:hAnsi="宋体" w:eastAsia="宋体"/>
                <w:b w:val="0"/>
                <w:sz w:val="17"/>
              </w:rPr>
              <w:t>功能描述</w:t>
            </w:r>
          </w:p>
        </w:tc>
        <w:tc>
          <w:tcPr>
            <w:tcW w:w="6435" w:type="dxa"/>
            <w:gridSpan w:val="4"/>
            <w:vAlign w:val="center"/>
          </w:tcPr>
          <w:p w14:paraId="6F7A2384">
            <w:pPr>
              <w:spacing w:after="0" w:line="271" w:lineRule="auto"/>
              <w:jc w:val="center"/>
            </w:pPr>
            <w:r>
              <w:rPr>
                <w:rFonts w:ascii="宋体" w:hAnsi="宋体" w:eastAsia="宋体"/>
                <w:b w:val="0"/>
                <w:sz w:val="17"/>
              </w:rPr>
              <w:t>退款单笔及累计超额</w:t>
            </w:r>
          </w:p>
        </w:tc>
      </w:tr>
      <w:tr w14:paraId="646A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5A7930A">
            <w:pPr>
              <w:spacing w:after="0" w:line="271" w:lineRule="auto"/>
              <w:jc w:val="center"/>
            </w:pPr>
            <w:r>
              <w:rPr>
                <w:rFonts w:ascii="宋体" w:hAnsi="宋体" w:eastAsia="宋体"/>
                <w:b w:val="0"/>
                <w:sz w:val="17"/>
              </w:rPr>
              <w:t>用例目的</w:t>
            </w:r>
          </w:p>
        </w:tc>
        <w:tc>
          <w:tcPr>
            <w:tcW w:w="6435" w:type="dxa"/>
            <w:gridSpan w:val="4"/>
            <w:vAlign w:val="center"/>
          </w:tcPr>
          <w:p w14:paraId="326B3D88">
            <w:pPr>
              <w:spacing w:after="0" w:line="271" w:lineRule="auto"/>
              <w:jc w:val="center"/>
            </w:pPr>
            <w:r>
              <w:rPr>
                <w:rFonts w:ascii="宋体" w:hAnsi="宋体" w:eastAsia="宋体"/>
                <w:b w:val="0"/>
                <w:sz w:val="17"/>
              </w:rPr>
              <w:t>保护实付金额上限</w:t>
            </w:r>
          </w:p>
        </w:tc>
      </w:tr>
      <w:tr w14:paraId="2A64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A7CF62B">
            <w:pPr>
              <w:spacing w:after="0" w:line="271" w:lineRule="auto"/>
              <w:jc w:val="center"/>
            </w:pPr>
            <w:r>
              <w:rPr>
                <w:rFonts w:ascii="宋体" w:hAnsi="宋体" w:eastAsia="宋体"/>
                <w:b w:val="0"/>
                <w:sz w:val="17"/>
              </w:rPr>
              <w:t>前提条件</w:t>
            </w:r>
          </w:p>
        </w:tc>
        <w:tc>
          <w:tcPr>
            <w:tcW w:w="6435" w:type="dxa"/>
            <w:gridSpan w:val="4"/>
            <w:vAlign w:val="center"/>
          </w:tcPr>
          <w:p w14:paraId="16E71DE1">
            <w:pPr>
              <w:spacing w:after="0" w:line="271" w:lineRule="auto"/>
              <w:jc w:val="center"/>
            </w:pPr>
            <w:r>
              <w:rPr>
                <w:rFonts w:ascii="宋体" w:hAnsi="宋体" w:eastAsia="宋体"/>
                <w:b w:val="0"/>
                <w:sz w:val="17"/>
              </w:rPr>
              <w:t>已支付订单有部分PENDING或APPROVED退款</w:t>
            </w:r>
          </w:p>
        </w:tc>
      </w:tr>
      <w:tr w14:paraId="222CD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4925770">
            <w:pPr>
              <w:spacing w:after="0" w:line="271" w:lineRule="auto"/>
              <w:jc w:val="center"/>
            </w:pPr>
            <w:r>
              <w:rPr>
                <w:rFonts w:ascii="宋体" w:hAnsi="宋体" w:eastAsia="宋体"/>
                <w:b w:val="0"/>
                <w:sz w:val="17"/>
              </w:rPr>
              <w:t>特殊的规程说明</w:t>
            </w:r>
          </w:p>
        </w:tc>
        <w:tc>
          <w:tcPr>
            <w:tcW w:w="6435" w:type="dxa"/>
            <w:gridSpan w:val="4"/>
            <w:vAlign w:val="center"/>
          </w:tcPr>
          <w:p w14:paraId="5CE2E232">
            <w:pPr>
              <w:spacing w:after="0" w:line="271" w:lineRule="auto"/>
              <w:jc w:val="center"/>
            </w:pPr>
            <w:r>
              <w:rPr>
                <w:rFonts w:ascii="宋体" w:hAnsi="宋体" w:eastAsia="宋体"/>
                <w:b w:val="0"/>
                <w:sz w:val="17"/>
              </w:rPr>
              <w:t>SRS V2.0 EX-019；计入待处理与已批准金额</w:t>
            </w:r>
          </w:p>
        </w:tc>
      </w:tr>
      <w:tr w14:paraId="726FD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C56445F">
            <w:pPr>
              <w:spacing w:after="0" w:line="271" w:lineRule="auto"/>
              <w:jc w:val="center"/>
            </w:pPr>
            <w:r>
              <w:rPr>
                <w:rFonts w:ascii="宋体" w:hAnsi="宋体" w:eastAsia="宋体"/>
                <w:b w:val="0"/>
                <w:sz w:val="17"/>
              </w:rPr>
              <w:t>用例间的依赖关系</w:t>
            </w:r>
          </w:p>
        </w:tc>
        <w:tc>
          <w:tcPr>
            <w:tcW w:w="6435" w:type="dxa"/>
            <w:gridSpan w:val="4"/>
            <w:vAlign w:val="center"/>
          </w:tcPr>
          <w:p w14:paraId="01BF4E23">
            <w:pPr>
              <w:spacing w:after="0" w:line="271" w:lineRule="auto"/>
              <w:jc w:val="center"/>
            </w:pPr>
            <w:r>
              <w:rPr>
                <w:rFonts w:ascii="宋体" w:hAnsi="宋体" w:eastAsia="宋体"/>
                <w:b w:val="0"/>
                <w:sz w:val="17"/>
              </w:rPr>
              <w:t>FT-013</w:t>
            </w:r>
          </w:p>
        </w:tc>
      </w:tr>
      <w:tr w14:paraId="2BB37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AD64D66">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2E19A51C">
            <w:pPr>
              <w:spacing w:after="0" w:line="271" w:lineRule="auto"/>
              <w:jc w:val="center"/>
            </w:pPr>
            <w:r>
              <w:rPr>
                <w:rFonts w:ascii="宋体" w:hAnsi="宋体" w:eastAsia="宋体"/>
                <w:b w:val="0"/>
                <w:sz w:val="17"/>
              </w:rPr>
              <w:t>输入</w:t>
            </w:r>
          </w:p>
        </w:tc>
        <w:tc>
          <w:tcPr>
            <w:tcW w:w="1701" w:type="dxa"/>
            <w:shd w:val="clear" w:color="auto" w:fill="E6E6E6"/>
            <w:vAlign w:val="center"/>
          </w:tcPr>
          <w:p w14:paraId="157E6B5F">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7FE0C4FC">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6CB9235F">
            <w:pPr>
              <w:spacing w:after="0" w:line="271" w:lineRule="auto"/>
              <w:jc w:val="center"/>
            </w:pPr>
            <w:r>
              <w:rPr>
                <w:rFonts w:ascii="宋体" w:hAnsi="宋体" w:eastAsia="宋体"/>
                <w:b w:val="0"/>
                <w:sz w:val="17"/>
              </w:rPr>
              <w:t>备注</w:t>
            </w:r>
          </w:p>
        </w:tc>
      </w:tr>
      <w:tr w14:paraId="095E0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8269178">
            <w:pPr>
              <w:spacing w:after="0" w:line="271" w:lineRule="auto"/>
              <w:jc w:val="center"/>
            </w:pPr>
            <w:r>
              <w:rPr>
                <w:rFonts w:ascii="宋体" w:hAnsi="宋体" w:eastAsia="宋体"/>
                <w:b w:val="0"/>
                <w:sz w:val="17"/>
              </w:rPr>
              <w:t>1</w:t>
            </w:r>
          </w:p>
        </w:tc>
        <w:tc>
          <w:tcPr>
            <w:tcW w:w="1899" w:type="dxa"/>
            <w:vAlign w:val="center"/>
          </w:tcPr>
          <w:p w14:paraId="1D4F410C">
            <w:pPr>
              <w:spacing w:after="0" w:line="271" w:lineRule="auto"/>
              <w:jc w:val="left"/>
            </w:pPr>
            <w:r>
              <w:rPr>
                <w:rFonts w:ascii="宋体" w:hAnsi="宋体" w:eastAsia="宋体"/>
                <w:b w:val="0"/>
                <w:sz w:val="17"/>
              </w:rPr>
              <w:t>申请零、负、三位小数或超实付金额</w:t>
            </w:r>
          </w:p>
        </w:tc>
        <w:tc>
          <w:tcPr>
            <w:tcW w:w="1701" w:type="dxa"/>
            <w:vAlign w:val="center"/>
          </w:tcPr>
          <w:p w14:paraId="1D7F38D6">
            <w:pPr>
              <w:spacing w:after="0" w:line="271" w:lineRule="auto"/>
              <w:jc w:val="left"/>
            </w:pPr>
            <w:r>
              <w:rPr>
                <w:rFonts w:ascii="宋体" w:hAnsi="宋体" w:eastAsia="宋体"/>
                <w:b w:val="0"/>
                <w:sz w:val="17"/>
              </w:rPr>
              <w:t>400或409；无新增退款</w:t>
            </w:r>
          </w:p>
        </w:tc>
        <w:tc>
          <w:tcPr>
            <w:tcW w:w="1701" w:type="dxa"/>
            <w:vAlign w:val="center"/>
          </w:tcPr>
          <w:p w14:paraId="73C55533">
            <w:pPr>
              <w:spacing w:after="0" w:line="271" w:lineRule="auto"/>
              <w:jc w:val="left"/>
            </w:pPr>
            <w:r>
              <w:rPr>
                <w:rFonts w:ascii="宋体" w:hAnsi="宋体" w:eastAsia="宋体"/>
                <w:b w:val="0"/>
                <w:sz w:val="17"/>
              </w:rPr>
              <w:t>未单独执行；待复核</w:t>
            </w:r>
          </w:p>
        </w:tc>
        <w:tc>
          <w:tcPr>
            <w:tcW w:w="1134" w:type="dxa"/>
            <w:vAlign w:val="center"/>
          </w:tcPr>
          <w:p w14:paraId="24347FE0">
            <w:pPr>
              <w:spacing w:after="0" w:line="271" w:lineRule="auto"/>
              <w:jc w:val="center"/>
            </w:pPr>
            <w:r>
              <w:rPr>
                <w:rFonts w:ascii="宋体" w:hAnsi="宋体" w:eastAsia="宋体"/>
                <w:b w:val="0"/>
                <w:sz w:val="17"/>
              </w:rPr>
              <w:t>待执行</w:t>
            </w:r>
          </w:p>
        </w:tc>
      </w:tr>
      <w:tr w14:paraId="58ED5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AFFADE5">
            <w:pPr>
              <w:spacing w:after="0" w:line="271" w:lineRule="auto"/>
              <w:jc w:val="center"/>
            </w:pPr>
            <w:r>
              <w:rPr>
                <w:rFonts w:ascii="宋体" w:hAnsi="宋体" w:eastAsia="宋体"/>
                <w:b w:val="0"/>
                <w:sz w:val="17"/>
              </w:rPr>
              <w:t>2</w:t>
            </w:r>
          </w:p>
        </w:tc>
        <w:tc>
          <w:tcPr>
            <w:tcW w:w="1899" w:type="dxa"/>
            <w:vAlign w:val="center"/>
          </w:tcPr>
          <w:p w14:paraId="4D3744E9">
            <w:pPr>
              <w:spacing w:after="0" w:line="271" w:lineRule="auto"/>
              <w:jc w:val="left"/>
            </w:pPr>
            <w:r>
              <w:rPr>
                <w:rFonts w:ascii="宋体" w:hAnsi="宋体" w:eastAsia="宋体"/>
                <w:b w:val="0"/>
                <w:sz w:val="17"/>
              </w:rPr>
              <w:t>并发申请使累计额将超实付</w:t>
            </w:r>
          </w:p>
        </w:tc>
        <w:tc>
          <w:tcPr>
            <w:tcW w:w="1701" w:type="dxa"/>
            <w:vAlign w:val="center"/>
          </w:tcPr>
          <w:p w14:paraId="44EA2A4C">
            <w:pPr>
              <w:spacing w:after="0" w:line="271" w:lineRule="auto"/>
              <w:jc w:val="left"/>
            </w:pPr>
            <w:r>
              <w:rPr>
                <w:rFonts w:ascii="宋体" w:hAnsi="宋体" w:eastAsia="宋体"/>
                <w:b w:val="0"/>
                <w:sz w:val="17"/>
              </w:rPr>
              <w:t>至多可退余额被接受；无超额预占或批准</w:t>
            </w:r>
          </w:p>
        </w:tc>
        <w:tc>
          <w:tcPr>
            <w:tcW w:w="1701" w:type="dxa"/>
            <w:vAlign w:val="center"/>
          </w:tcPr>
          <w:p w14:paraId="11E9BDA1">
            <w:pPr>
              <w:spacing w:after="0" w:line="271" w:lineRule="auto"/>
              <w:jc w:val="left"/>
            </w:pPr>
            <w:r>
              <w:rPr>
                <w:rFonts w:ascii="宋体" w:hAnsi="宋体" w:eastAsia="宋体"/>
                <w:b w:val="0"/>
                <w:sz w:val="17"/>
              </w:rPr>
              <w:t>未单独执行；待复核</w:t>
            </w:r>
          </w:p>
        </w:tc>
        <w:tc>
          <w:tcPr>
            <w:tcW w:w="1134" w:type="dxa"/>
            <w:vAlign w:val="center"/>
          </w:tcPr>
          <w:p w14:paraId="26CA166C">
            <w:pPr>
              <w:spacing w:after="0" w:line="271" w:lineRule="auto"/>
              <w:jc w:val="center"/>
            </w:pPr>
            <w:r>
              <w:rPr>
                <w:rFonts w:ascii="宋体" w:hAnsi="宋体" w:eastAsia="宋体"/>
                <w:b w:val="0"/>
                <w:sz w:val="17"/>
              </w:rPr>
              <w:t>待执行</w:t>
            </w:r>
          </w:p>
        </w:tc>
      </w:tr>
      <w:tr w14:paraId="2A0A7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702D56C">
            <w:pPr>
              <w:spacing w:after="0" w:line="271" w:lineRule="auto"/>
              <w:jc w:val="center"/>
            </w:pPr>
            <w:r>
              <w:rPr>
                <w:rFonts w:ascii="宋体" w:hAnsi="宋体" w:eastAsia="宋体"/>
                <w:b w:val="0"/>
                <w:sz w:val="17"/>
              </w:rPr>
              <w:t>用例编号</w:t>
            </w:r>
          </w:p>
        </w:tc>
        <w:tc>
          <w:tcPr>
            <w:tcW w:w="6435" w:type="dxa"/>
            <w:gridSpan w:val="4"/>
            <w:vAlign w:val="center"/>
          </w:tcPr>
          <w:p w14:paraId="7A7250B6">
            <w:pPr>
              <w:spacing w:after="0" w:line="271" w:lineRule="auto"/>
              <w:jc w:val="center"/>
            </w:pPr>
            <w:r>
              <w:rPr>
                <w:rFonts w:ascii="宋体" w:hAnsi="宋体" w:eastAsia="宋体"/>
                <w:b w:val="0"/>
                <w:sz w:val="17"/>
              </w:rPr>
              <w:t>FT-EX-020</w:t>
            </w:r>
          </w:p>
        </w:tc>
      </w:tr>
      <w:tr w14:paraId="13416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0026AA8">
            <w:pPr>
              <w:spacing w:after="0" w:line="271" w:lineRule="auto"/>
              <w:jc w:val="center"/>
            </w:pPr>
            <w:r>
              <w:rPr>
                <w:rFonts w:ascii="宋体" w:hAnsi="宋体" w:eastAsia="宋体"/>
                <w:b w:val="0"/>
                <w:sz w:val="17"/>
              </w:rPr>
              <w:t>功能描述</w:t>
            </w:r>
          </w:p>
        </w:tc>
        <w:tc>
          <w:tcPr>
            <w:tcW w:w="6435" w:type="dxa"/>
            <w:gridSpan w:val="4"/>
            <w:vAlign w:val="center"/>
          </w:tcPr>
          <w:p w14:paraId="308B139E">
            <w:pPr>
              <w:spacing w:after="0" w:line="271" w:lineRule="auto"/>
              <w:jc w:val="center"/>
            </w:pPr>
            <w:r>
              <w:rPr>
                <w:rFonts w:ascii="宋体" w:hAnsi="宋体" w:eastAsia="宋体"/>
                <w:b w:val="0"/>
                <w:sz w:val="17"/>
              </w:rPr>
              <w:t>退款重复与并发审批</w:t>
            </w:r>
          </w:p>
        </w:tc>
      </w:tr>
      <w:tr w14:paraId="73E04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CBFD70E">
            <w:pPr>
              <w:spacing w:after="0" w:line="271" w:lineRule="auto"/>
              <w:jc w:val="center"/>
            </w:pPr>
            <w:r>
              <w:rPr>
                <w:rFonts w:ascii="宋体" w:hAnsi="宋体" w:eastAsia="宋体"/>
                <w:b w:val="0"/>
                <w:sz w:val="17"/>
              </w:rPr>
              <w:t>用例目的</w:t>
            </w:r>
          </w:p>
        </w:tc>
        <w:tc>
          <w:tcPr>
            <w:tcW w:w="6435" w:type="dxa"/>
            <w:gridSpan w:val="4"/>
            <w:vAlign w:val="center"/>
          </w:tcPr>
          <w:p w14:paraId="191D4F75">
            <w:pPr>
              <w:spacing w:after="0" w:line="271" w:lineRule="auto"/>
              <w:jc w:val="center"/>
            </w:pPr>
            <w:r>
              <w:rPr>
                <w:rFonts w:ascii="宋体" w:hAnsi="宋体" w:eastAsia="宋体"/>
                <w:b w:val="0"/>
                <w:sz w:val="17"/>
              </w:rPr>
              <w:t>保证退款终态和金额只变一次</w:t>
            </w:r>
          </w:p>
        </w:tc>
      </w:tr>
      <w:tr w14:paraId="04CAC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9682CC0">
            <w:pPr>
              <w:spacing w:after="0" w:line="271" w:lineRule="auto"/>
              <w:jc w:val="center"/>
            </w:pPr>
            <w:r>
              <w:rPr>
                <w:rFonts w:ascii="宋体" w:hAnsi="宋体" w:eastAsia="宋体"/>
                <w:b w:val="0"/>
                <w:sz w:val="17"/>
              </w:rPr>
              <w:t>前提条件</w:t>
            </w:r>
          </w:p>
        </w:tc>
        <w:tc>
          <w:tcPr>
            <w:tcW w:w="6435" w:type="dxa"/>
            <w:gridSpan w:val="4"/>
            <w:vAlign w:val="center"/>
          </w:tcPr>
          <w:p w14:paraId="0C247D3A">
            <w:pPr>
              <w:spacing w:after="0" w:line="271" w:lineRule="auto"/>
              <w:jc w:val="center"/>
            </w:pPr>
            <w:r>
              <w:rPr>
                <w:rFonts w:ascii="宋体" w:hAnsi="宋体" w:eastAsia="宋体"/>
                <w:b w:val="0"/>
                <w:sz w:val="17"/>
              </w:rPr>
              <w:t>同一PENDING退款；商家和管理员均可处理</w:t>
            </w:r>
          </w:p>
        </w:tc>
      </w:tr>
      <w:tr w14:paraId="7603B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7783F71">
            <w:pPr>
              <w:spacing w:after="0" w:line="271" w:lineRule="auto"/>
              <w:jc w:val="center"/>
            </w:pPr>
            <w:r>
              <w:rPr>
                <w:rFonts w:ascii="宋体" w:hAnsi="宋体" w:eastAsia="宋体"/>
                <w:b w:val="0"/>
                <w:sz w:val="17"/>
              </w:rPr>
              <w:t>特殊的规程说明</w:t>
            </w:r>
          </w:p>
        </w:tc>
        <w:tc>
          <w:tcPr>
            <w:tcW w:w="6435" w:type="dxa"/>
            <w:gridSpan w:val="4"/>
            <w:vAlign w:val="center"/>
          </w:tcPr>
          <w:p w14:paraId="6B5C355A">
            <w:pPr>
              <w:spacing w:after="0" w:line="271" w:lineRule="auto"/>
              <w:jc w:val="center"/>
            </w:pPr>
            <w:r>
              <w:rPr>
                <w:rFonts w:ascii="宋体" w:hAnsi="宋体" w:eastAsia="宋体"/>
                <w:b w:val="0"/>
                <w:sz w:val="17"/>
              </w:rPr>
              <w:t>SRS V2.0 EX-020；同时覆盖批准、拒绝和重复请求</w:t>
            </w:r>
          </w:p>
        </w:tc>
      </w:tr>
      <w:tr w14:paraId="0C9D5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B9F8214">
            <w:pPr>
              <w:spacing w:after="0" w:line="271" w:lineRule="auto"/>
              <w:jc w:val="center"/>
            </w:pPr>
            <w:r>
              <w:rPr>
                <w:rFonts w:ascii="宋体" w:hAnsi="宋体" w:eastAsia="宋体"/>
                <w:b w:val="0"/>
                <w:sz w:val="17"/>
              </w:rPr>
              <w:t>用例间的依赖关系</w:t>
            </w:r>
          </w:p>
        </w:tc>
        <w:tc>
          <w:tcPr>
            <w:tcW w:w="6435" w:type="dxa"/>
            <w:gridSpan w:val="4"/>
            <w:vAlign w:val="center"/>
          </w:tcPr>
          <w:p w14:paraId="59CDBCEC">
            <w:pPr>
              <w:spacing w:after="0" w:line="271" w:lineRule="auto"/>
              <w:jc w:val="center"/>
            </w:pPr>
            <w:r>
              <w:rPr>
                <w:rFonts w:ascii="宋体" w:hAnsi="宋体" w:eastAsia="宋体"/>
                <w:b w:val="0"/>
                <w:sz w:val="17"/>
              </w:rPr>
              <w:t>FT-013</w:t>
            </w:r>
          </w:p>
        </w:tc>
      </w:tr>
      <w:tr w14:paraId="5F7B3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23232151">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4DC526B0">
            <w:pPr>
              <w:spacing w:after="0" w:line="271" w:lineRule="auto"/>
              <w:jc w:val="center"/>
            </w:pPr>
            <w:r>
              <w:rPr>
                <w:rFonts w:ascii="宋体" w:hAnsi="宋体" w:eastAsia="宋体"/>
                <w:b w:val="0"/>
                <w:sz w:val="17"/>
              </w:rPr>
              <w:t>输入</w:t>
            </w:r>
          </w:p>
        </w:tc>
        <w:tc>
          <w:tcPr>
            <w:tcW w:w="1701" w:type="dxa"/>
            <w:shd w:val="clear" w:color="auto" w:fill="E6E6E6"/>
            <w:vAlign w:val="center"/>
          </w:tcPr>
          <w:p w14:paraId="6D747BCC">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49F0568A">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2B433120">
            <w:pPr>
              <w:spacing w:after="0" w:line="271" w:lineRule="auto"/>
              <w:jc w:val="center"/>
            </w:pPr>
            <w:r>
              <w:rPr>
                <w:rFonts w:ascii="宋体" w:hAnsi="宋体" w:eastAsia="宋体"/>
                <w:b w:val="0"/>
                <w:sz w:val="17"/>
              </w:rPr>
              <w:t>备注</w:t>
            </w:r>
          </w:p>
        </w:tc>
      </w:tr>
      <w:tr w14:paraId="7F199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E621E9C">
            <w:pPr>
              <w:spacing w:after="0" w:line="271" w:lineRule="auto"/>
              <w:jc w:val="center"/>
            </w:pPr>
            <w:r>
              <w:rPr>
                <w:rFonts w:ascii="宋体" w:hAnsi="宋体" w:eastAsia="宋体"/>
                <w:b w:val="0"/>
                <w:sz w:val="17"/>
              </w:rPr>
              <w:t>1</w:t>
            </w:r>
          </w:p>
        </w:tc>
        <w:tc>
          <w:tcPr>
            <w:tcW w:w="1899" w:type="dxa"/>
            <w:vAlign w:val="center"/>
          </w:tcPr>
          <w:p w14:paraId="335E80E5">
            <w:pPr>
              <w:spacing w:after="0" w:line="271" w:lineRule="auto"/>
              <w:jc w:val="left"/>
            </w:pPr>
            <w:r>
              <w:rPr>
                <w:rFonts w:ascii="宋体" w:hAnsi="宋体" w:eastAsia="宋体"/>
                <w:b w:val="0"/>
                <w:sz w:val="17"/>
              </w:rPr>
              <w:t>两名处理人同时批准或一批一拒</w:t>
            </w:r>
          </w:p>
        </w:tc>
        <w:tc>
          <w:tcPr>
            <w:tcW w:w="1701" w:type="dxa"/>
            <w:vAlign w:val="center"/>
          </w:tcPr>
          <w:p w14:paraId="5AB8825B">
            <w:pPr>
              <w:spacing w:after="0" w:line="271" w:lineRule="auto"/>
              <w:jc w:val="left"/>
            </w:pPr>
            <w:r>
              <w:rPr>
                <w:rFonts w:ascii="宋体" w:hAnsi="宋体" w:eastAsia="宋体"/>
                <w:b w:val="0"/>
                <w:sz w:val="17"/>
              </w:rPr>
              <w:t>仅一次状态转换成功；另一方409</w:t>
            </w:r>
          </w:p>
        </w:tc>
        <w:tc>
          <w:tcPr>
            <w:tcW w:w="1701" w:type="dxa"/>
            <w:vAlign w:val="center"/>
          </w:tcPr>
          <w:p w14:paraId="380F440A">
            <w:pPr>
              <w:spacing w:after="0" w:line="271" w:lineRule="auto"/>
              <w:jc w:val="left"/>
            </w:pPr>
            <w:r>
              <w:rPr>
                <w:rFonts w:ascii="宋体" w:hAnsi="宋体" w:eastAsia="宋体"/>
                <w:b w:val="0"/>
                <w:sz w:val="17"/>
              </w:rPr>
              <w:t>未单独执行；待复核</w:t>
            </w:r>
          </w:p>
        </w:tc>
        <w:tc>
          <w:tcPr>
            <w:tcW w:w="1134" w:type="dxa"/>
            <w:vAlign w:val="center"/>
          </w:tcPr>
          <w:p w14:paraId="71E003B7">
            <w:pPr>
              <w:spacing w:after="0" w:line="271" w:lineRule="auto"/>
              <w:jc w:val="center"/>
            </w:pPr>
            <w:r>
              <w:rPr>
                <w:rFonts w:ascii="宋体" w:hAnsi="宋体" w:eastAsia="宋体"/>
                <w:b w:val="0"/>
                <w:sz w:val="17"/>
              </w:rPr>
              <w:t>待执行</w:t>
            </w:r>
          </w:p>
        </w:tc>
      </w:tr>
      <w:tr w14:paraId="5D03E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AE7A8AF">
            <w:pPr>
              <w:spacing w:after="0" w:line="271" w:lineRule="auto"/>
              <w:jc w:val="center"/>
            </w:pPr>
            <w:r>
              <w:rPr>
                <w:rFonts w:ascii="宋体" w:hAnsi="宋体" w:eastAsia="宋体"/>
                <w:b w:val="0"/>
                <w:sz w:val="17"/>
              </w:rPr>
              <w:t>2</w:t>
            </w:r>
          </w:p>
        </w:tc>
        <w:tc>
          <w:tcPr>
            <w:tcW w:w="1899" w:type="dxa"/>
            <w:vAlign w:val="center"/>
          </w:tcPr>
          <w:p w14:paraId="31272E47">
            <w:pPr>
              <w:spacing w:after="0" w:line="271" w:lineRule="auto"/>
              <w:jc w:val="left"/>
            </w:pPr>
            <w:r>
              <w:rPr>
                <w:rFonts w:ascii="宋体" w:hAnsi="宋体" w:eastAsia="宋体"/>
                <w:b w:val="0"/>
                <w:sz w:val="17"/>
              </w:rPr>
              <w:t>对APPROVED或REJECTED退款再次处理</w:t>
            </w:r>
          </w:p>
        </w:tc>
        <w:tc>
          <w:tcPr>
            <w:tcW w:w="1701" w:type="dxa"/>
            <w:vAlign w:val="center"/>
          </w:tcPr>
          <w:p w14:paraId="30FB0026">
            <w:pPr>
              <w:spacing w:after="0" w:line="271" w:lineRule="auto"/>
              <w:jc w:val="left"/>
            </w:pPr>
            <w:r>
              <w:rPr>
                <w:rFonts w:ascii="宋体" w:hAnsi="宋体" w:eastAsia="宋体"/>
                <w:b w:val="0"/>
                <w:sz w:val="17"/>
              </w:rPr>
              <w:t>409；不重复累计退款金额，审计保留真实结果</w:t>
            </w:r>
          </w:p>
        </w:tc>
        <w:tc>
          <w:tcPr>
            <w:tcW w:w="1701" w:type="dxa"/>
            <w:vAlign w:val="center"/>
          </w:tcPr>
          <w:p w14:paraId="713138CE">
            <w:pPr>
              <w:spacing w:after="0" w:line="271" w:lineRule="auto"/>
              <w:jc w:val="left"/>
            </w:pPr>
            <w:r>
              <w:rPr>
                <w:rFonts w:ascii="宋体" w:hAnsi="宋体" w:eastAsia="宋体"/>
                <w:b w:val="0"/>
                <w:sz w:val="17"/>
              </w:rPr>
              <w:t>未单独执行；待复核</w:t>
            </w:r>
          </w:p>
        </w:tc>
        <w:tc>
          <w:tcPr>
            <w:tcW w:w="1134" w:type="dxa"/>
            <w:vAlign w:val="center"/>
          </w:tcPr>
          <w:p w14:paraId="08E014DA">
            <w:pPr>
              <w:spacing w:after="0" w:line="271" w:lineRule="auto"/>
              <w:jc w:val="center"/>
            </w:pPr>
            <w:r>
              <w:rPr>
                <w:rFonts w:ascii="宋体" w:hAnsi="宋体" w:eastAsia="宋体"/>
                <w:b w:val="0"/>
                <w:sz w:val="17"/>
              </w:rPr>
              <w:t>待执行</w:t>
            </w:r>
          </w:p>
        </w:tc>
      </w:tr>
      <w:tr w14:paraId="5A9B0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8733287">
            <w:pPr>
              <w:spacing w:after="0" w:line="271" w:lineRule="auto"/>
              <w:jc w:val="center"/>
            </w:pPr>
            <w:r>
              <w:rPr>
                <w:rFonts w:ascii="宋体" w:hAnsi="宋体" w:eastAsia="宋体"/>
                <w:b w:val="0"/>
                <w:sz w:val="17"/>
              </w:rPr>
              <w:t>用例编号</w:t>
            </w:r>
          </w:p>
        </w:tc>
        <w:tc>
          <w:tcPr>
            <w:tcW w:w="6435" w:type="dxa"/>
            <w:gridSpan w:val="4"/>
            <w:vAlign w:val="center"/>
          </w:tcPr>
          <w:p w14:paraId="43CC7788">
            <w:pPr>
              <w:spacing w:after="0" w:line="271" w:lineRule="auto"/>
              <w:jc w:val="center"/>
            </w:pPr>
            <w:r>
              <w:rPr>
                <w:rFonts w:ascii="宋体" w:hAnsi="宋体" w:eastAsia="宋体"/>
                <w:b w:val="0"/>
                <w:sz w:val="17"/>
              </w:rPr>
              <w:t>FT-EX-034</w:t>
            </w:r>
          </w:p>
        </w:tc>
      </w:tr>
      <w:tr w14:paraId="639E1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5688A30">
            <w:pPr>
              <w:spacing w:after="0" w:line="271" w:lineRule="auto"/>
              <w:jc w:val="center"/>
            </w:pPr>
            <w:r>
              <w:rPr>
                <w:rFonts w:ascii="宋体" w:hAnsi="宋体" w:eastAsia="宋体"/>
                <w:b w:val="0"/>
                <w:sz w:val="17"/>
              </w:rPr>
              <w:t>功能描述</w:t>
            </w:r>
          </w:p>
        </w:tc>
        <w:tc>
          <w:tcPr>
            <w:tcW w:w="6435" w:type="dxa"/>
            <w:gridSpan w:val="4"/>
            <w:vAlign w:val="center"/>
          </w:tcPr>
          <w:p w14:paraId="0B42EF29">
            <w:pPr>
              <w:spacing w:after="0" w:line="271" w:lineRule="auto"/>
              <w:jc w:val="center"/>
            </w:pPr>
            <w:r>
              <w:rPr>
                <w:rFonts w:ascii="宋体" w:hAnsi="宋体" w:eastAsia="宋体"/>
                <w:b w:val="0"/>
                <w:sz w:val="17"/>
              </w:rPr>
              <w:t>订单号生成碰撞</w:t>
            </w:r>
          </w:p>
        </w:tc>
      </w:tr>
      <w:tr w14:paraId="2FA60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373C6A5">
            <w:pPr>
              <w:spacing w:after="0" w:line="271" w:lineRule="auto"/>
              <w:jc w:val="center"/>
            </w:pPr>
            <w:r>
              <w:rPr>
                <w:rFonts w:ascii="宋体" w:hAnsi="宋体" w:eastAsia="宋体"/>
                <w:b w:val="0"/>
                <w:sz w:val="17"/>
              </w:rPr>
              <w:t>用例目的</w:t>
            </w:r>
          </w:p>
        </w:tc>
        <w:tc>
          <w:tcPr>
            <w:tcW w:w="6435" w:type="dxa"/>
            <w:gridSpan w:val="4"/>
            <w:vAlign w:val="center"/>
          </w:tcPr>
          <w:p w14:paraId="0A85EB84">
            <w:pPr>
              <w:spacing w:after="0" w:line="271" w:lineRule="auto"/>
              <w:jc w:val="center"/>
            </w:pPr>
            <w:r>
              <w:rPr>
                <w:rFonts w:ascii="宋体" w:hAnsi="宋体" w:eastAsia="宋体"/>
                <w:b w:val="0"/>
                <w:sz w:val="17"/>
              </w:rPr>
              <w:t>验证唯一性和事务无残留</w:t>
            </w:r>
          </w:p>
        </w:tc>
      </w:tr>
      <w:tr w14:paraId="525EE5C8">
        <w:tblPrEx>
          <w:tblCellMar>
            <w:top w:w="0" w:type="dxa"/>
            <w:left w:w="108" w:type="dxa"/>
            <w:bottom w:w="0" w:type="dxa"/>
            <w:right w:w="108" w:type="dxa"/>
          </w:tblCellMar>
        </w:tblPrEx>
        <w:trPr>
          <w:cantSplit/>
          <w:jc w:val="center"/>
        </w:trPr>
        <w:tc>
          <w:tcPr>
            <w:tcW w:w="1644" w:type="dxa"/>
            <w:vAlign w:val="center"/>
          </w:tcPr>
          <w:p w14:paraId="1E18086F">
            <w:pPr>
              <w:spacing w:after="0" w:line="271" w:lineRule="auto"/>
              <w:jc w:val="center"/>
            </w:pPr>
            <w:r>
              <w:rPr>
                <w:rFonts w:ascii="宋体" w:hAnsi="宋体" w:eastAsia="宋体"/>
                <w:b w:val="0"/>
                <w:sz w:val="17"/>
              </w:rPr>
              <w:t>前提条件</w:t>
            </w:r>
          </w:p>
        </w:tc>
        <w:tc>
          <w:tcPr>
            <w:tcW w:w="6435" w:type="dxa"/>
            <w:gridSpan w:val="4"/>
            <w:vAlign w:val="center"/>
          </w:tcPr>
          <w:p w14:paraId="3443C5F1">
            <w:pPr>
              <w:spacing w:after="0" w:line="271" w:lineRule="auto"/>
              <w:jc w:val="center"/>
            </w:pPr>
            <w:r>
              <w:rPr>
                <w:rFonts w:ascii="宋体" w:hAnsi="宋体" w:eastAsia="宋体"/>
                <w:b w:val="0"/>
                <w:sz w:val="17"/>
              </w:rPr>
              <w:t>独立数据库已有冲突订单号</w:t>
            </w:r>
          </w:p>
        </w:tc>
      </w:tr>
      <w:tr w14:paraId="320CF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963CA4D">
            <w:pPr>
              <w:spacing w:after="0" w:line="271" w:lineRule="auto"/>
              <w:jc w:val="center"/>
            </w:pPr>
            <w:r>
              <w:rPr>
                <w:rFonts w:ascii="宋体" w:hAnsi="宋体" w:eastAsia="宋体"/>
                <w:b w:val="0"/>
                <w:sz w:val="17"/>
              </w:rPr>
              <w:t>特殊的规程说明</w:t>
            </w:r>
          </w:p>
        </w:tc>
        <w:tc>
          <w:tcPr>
            <w:tcW w:w="6435" w:type="dxa"/>
            <w:gridSpan w:val="4"/>
            <w:vAlign w:val="center"/>
          </w:tcPr>
          <w:p w14:paraId="67CEEDCF">
            <w:pPr>
              <w:spacing w:after="0" w:line="271" w:lineRule="auto"/>
              <w:jc w:val="center"/>
            </w:pPr>
            <w:r>
              <w:rPr>
                <w:rFonts w:ascii="宋体" w:hAnsi="宋体" w:eastAsia="宋体"/>
                <w:b w:val="0"/>
                <w:sz w:val="17"/>
              </w:rPr>
              <w:t>SRS V2.0 EX-034；注入可重复订单号生成结果</w:t>
            </w:r>
          </w:p>
        </w:tc>
      </w:tr>
      <w:tr w14:paraId="35D46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B214EBA">
            <w:pPr>
              <w:spacing w:after="0" w:line="271" w:lineRule="auto"/>
              <w:jc w:val="center"/>
            </w:pPr>
            <w:r>
              <w:rPr>
                <w:rFonts w:ascii="宋体" w:hAnsi="宋体" w:eastAsia="宋体"/>
                <w:b w:val="0"/>
                <w:sz w:val="17"/>
              </w:rPr>
              <w:t>用例间的依赖关系</w:t>
            </w:r>
          </w:p>
        </w:tc>
        <w:tc>
          <w:tcPr>
            <w:tcW w:w="6435" w:type="dxa"/>
            <w:gridSpan w:val="4"/>
            <w:vAlign w:val="center"/>
          </w:tcPr>
          <w:p w14:paraId="1EF70E81">
            <w:pPr>
              <w:spacing w:after="0" w:line="271" w:lineRule="auto"/>
              <w:jc w:val="center"/>
            </w:pPr>
            <w:r>
              <w:rPr>
                <w:rFonts w:ascii="宋体" w:hAnsi="宋体" w:eastAsia="宋体"/>
                <w:b w:val="0"/>
                <w:sz w:val="17"/>
              </w:rPr>
              <w:t>FT-012</w:t>
            </w:r>
          </w:p>
        </w:tc>
      </w:tr>
      <w:tr w14:paraId="732E5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544F1378">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6F4FBEFB">
            <w:pPr>
              <w:spacing w:after="0" w:line="271" w:lineRule="auto"/>
              <w:jc w:val="center"/>
            </w:pPr>
            <w:r>
              <w:rPr>
                <w:rFonts w:ascii="宋体" w:hAnsi="宋体" w:eastAsia="宋体"/>
                <w:b w:val="0"/>
                <w:sz w:val="17"/>
              </w:rPr>
              <w:t>输入</w:t>
            </w:r>
          </w:p>
        </w:tc>
        <w:tc>
          <w:tcPr>
            <w:tcW w:w="1701" w:type="dxa"/>
            <w:shd w:val="clear" w:color="auto" w:fill="E6E6E6"/>
            <w:vAlign w:val="center"/>
          </w:tcPr>
          <w:p w14:paraId="07310F9D">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2D904A8E">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8F5D82E">
            <w:pPr>
              <w:spacing w:after="0" w:line="271" w:lineRule="auto"/>
              <w:jc w:val="center"/>
            </w:pPr>
            <w:r>
              <w:rPr>
                <w:rFonts w:ascii="宋体" w:hAnsi="宋体" w:eastAsia="宋体"/>
                <w:b w:val="0"/>
                <w:sz w:val="17"/>
              </w:rPr>
              <w:t>备注</w:t>
            </w:r>
          </w:p>
        </w:tc>
      </w:tr>
      <w:tr w14:paraId="67B63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5DCCB4F">
            <w:pPr>
              <w:spacing w:after="0" w:line="271" w:lineRule="auto"/>
              <w:jc w:val="center"/>
            </w:pPr>
            <w:r>
              <w:rPr>
                <w:rFonts w:ascii="宋体" w:hAnsi="宋体" w:eastAsia="宋体"/>
                <w:b w:val="0"/>
                <w:sz w:val="17"/>
              </w:rPr>
              <w:t>1</w:t>
            </w:r>
          </w:p>
        </w:tc>
        <w:tc>
          <w:tcPr>
            <w:tcW w:w="1899" w:type="dxa"/>
            <w:vAlign w:val="center"/>
          </w:tcPr>
          <w:p w14:paraId="4ACD8EB2">
            <w:pPr>
              <w:spacing w:after="0" w:line="271" w:lineRule="auto"/>
              <w:jc w:val="left"/>
            </w:pPr>
            <w:r>
              <w:rPr>
                <w:rFonts w:ascii="宋体" w:hAnsi="宋体" w:eastAsia="宋体"/>
                <w:b w:val="0"/>
                <w:sz w:val="17"/>
              </w:rPr>
              <w:t>提交触发订单号唯一键碰撞</w:t>
            </w:r>
          </w:p>
        </w:tc>
        <w:tc>
          <w:tcPr>
            <w:tcW w:w="1701" w:type="dxa"/>
            <w:vAlign w:val="center"/>
          </w:tcPr>
          <w:p w14:paraId="1FD18C47">
            <w:pPr>
              <w:spacing w:after="0" w:line="271" w:lineRule="auto"/>
              <w:jc w:val="left"/>
            </w:pPr>
            <w:r>
              <w:rPr>
                <w:rFonts w:ascii="宋体" w:hAnsi="宋体" w:eastAsia="宋体"/>
                <w:b w:val="0"/>
                <w:sz w:val="17"/>
              </w:rPr>
              <w:t>重新生成成功或整体失败；不得出现两个相同订单号</w:t>
            </w:r>
          </w:p>
        </w:tc>
        <w:tc>
          <w:tcPr>
            <w:tcW w:w="1701" w:type="dxa"/>
            <w:vAlign w:val="center"/>
          </w:tcPr>
          <w:p w14:paraId="677ECD1B">
            <w:pPr>
              <w:spacing w:after="0" w:line="271" w:lineRule="auto"/>
              <w:jc w:val="left"/>
            </w:pPr>
            <w:r>
              <w:rPr>
                <w:rFonts w:ascii="宋体" w:hAnsi="宋体" w:eastAsia="宋体"/>
                <w:b w:val="0"/>
                <w:sz w:val="17"/>
              </w:rPr>
              <w:t>未单独执行；待复核</w:t>
            </w:r>
          </w:p>
        </w:tc>
        <w:tc>
          <w:tcPr>
            <w:tcW w:w="1134" w:type="dxa"/>
            <w:vAlign w:val="center"/>
          </w:tcPr>
          <w:p w14:paraId="758C42E1">
            <w:pPr>
              <w:spacing w:after="0" w:line="271" w:lineRule="auto"/>
              <w:jc w:val="center"/>
            </w:pPr>
            <w:r>
              <w:rPr>
                <w:rFonts w:ascii="宋体" w:hAnsi="宋体" w:eastAsia="宋体"/>
                <w:b w:val="0"/>
                <w:sz w:val="17"/>
              </w:rPr>
              <w:t>待执行</w:t>
            </w:r>
          </w:p>
        </w:tc>
      </w:tr>
      <w:tr w14:paraId="0BFF7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E75F919">
            <w:pPr>
              <w:spacing w:after="0" w:line="271" w:lineRule="auto"/>
              <w:jc w:val="center"/>
            </w:pPr>
            <w:r>
              <w:rPr>
                <w:rFonts w:ascii="宋体" w:hAnsi="宋体" w:eastAsia="宋体"/>
                <w:b w:val="0"/>
                <w:sz w:val="17"/>
              </w:rPr>
              <w:t>2</w:t>
            </w:r>
          </w:p>
        </w:tc>
        <w:tc>
          <w:tcPr>
            <w:tcW w:w="1899" w:type="dxa"/>
            <w:vAlign w:val="center"/>
          </w:tcPr>
          <w:p w14:paraId="48D57445">
            <w:pPr>
              <w:spacing w:after="0" w:line="271" w:lineRule="auto"/>
              <w:jc w:val="left"/>
            </w:pPr>
            <w:r>
              <w:rPr>
                <w:rFonts w:ascii="宋体" w:hAnsi="宋体" w:eastAsia="宋体"/>
                <w:b w:val="0"/>
                <w:sz w:val="17"/>
              </w:rPr>
              <w:t>核对订单明细、库存和购物车</w:t>
            </w:r>
          </w:p>
        </w:tc>
        <w:tc>
          <w:tcPr>
            <w:tcW w:w="1701" w:type="dxa"/>
            <w:vAlign w:val="center"/>
          </w:tcPr>
          <w:p w14:paraId="32A283F5">
            <w:pPr>
              <w:spacing w:after="0" w:line="271" w:lineRule="auto"/>
              <w:jc w:val="left"/>
            </w:pPr>
            <w:r>
              <w:rPr>
                <w:rFonts w:ascii="宋体" w:hAnsi="宋体" w:eastAsia="宋体"/>
                <w:b w:val="0"/>
                <w:sz w:val="17"/>
              </w:rPr>
              <w:t>失败时全部回滚，重试不遗留半成品</w:t>
            </w:r>
          </w:p>
        </w:tc>
        <w:tc>
          <w:tcPr>
            <w:tcW w:w="1701" w:type="dxa"/>
            <w:vAlign w:val="center"/>
          </w:tcPr>
          <w:p w14:paraId="630102F4">
            <w:pPr>
              <w:spacing w:after="0" w:line="271" w:lineRule="auto"/>
              <w:jc w:val="left"/>
            </w:pPr>
            <w:r>
              <w:rPr>
                <w:rFonts w:ascii="宋体" w:hAnsi="宋体" w:eastAsia="宋体"/>
                <w:b w:val="0"/>
                <w:sz w:val="17"/>
              </w:rPr>
              <w:t>未单独执行；待复核</w:t>
            </w:r>
          </w:p>
        </w:tc>
        <w:tc>
          <w:tcPr>
            <w:tcW w:w="1134" w:type="dxa"/>
            <w:vAlign w:val="center"/>
          </w:tcPr>
          <w:p w14:paraId="6821D17B">
            <w:pPr>
              <w:spacing w:after="0" w:line="271" w:lineRule="auto"/>
              <w:jc w:val="center"/>
            </w:pPr>
            <w:r>
              <w:rPr>
                <w:rFonts w:ascii="宋体" w:hAnsi="宋体" w:eastAsia="宋体"/>
                <w:b w:val="0"/>
                <w:sz w:val="17"/>
              </w:rPr>
              <w:t>待执行</w:t>
            </w:r>
          </w:p>
        </w:tc>
      </w:tr>
      <w:tr w14:paraId="54D5A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9C6B128">
            <w:pPr>
              <w:spacing w:after="0" w:line="271" w:lineRule="auto"/>
              <w:jc w:val="center"/>
            </w:pPr>
            <w:r>
              <w:rPr>
                <w:rFonts w:ascii="宋体" w:hAnsi="宋体" w:eastAsia="宋体"/>
                <w:b w:val="0"/>
                <w:sz w:val="17"/>
              </w:rPr>
              <w:t>用例编号</w:t>
            </w:r>
          </w:p>
        </w:tc>
        <w:tc>
          <w:tcPr>
            <w:tcW w:w="6435" w:type="dxa"/>
            <w:gridSpan w:val="4"/>
            <w:vAlign w:val="center"/>
          </w:tcPr>
          <w:p w14:paraId="13C33E38">
            <w:pPr>
              <w:spacing w:after="0" w:line="271" w:lineRule="auto"/>
              <w:jc w:val="center"/>
            </w:pPr>
            <w:r>
              <w:rPr>
                <w:rFonts w:ascii="宋体" w:hAnsi="宋体" w:eastAsia="宋体"/>
                <w:b w:val="0"/>
                <w:sz w:val="17"/>
              </w:rPr>
              <w:t>FT-EX-035</w:t>
            </w:r>
          </w:p>
        </w:tc>
      </w:tr>
      <w:tr w14:paraId="0ABE0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E719B16">
            <w:pPr>
              <w:spacing w:after="0" w:line="271" w:lineRule="auto"/>
              <w:jc w:val="center"/>
            </w:pPr>
            <w:r>
              <w:rPr>
                <w:rFonts w:ascii="宋体" w:hAnsi="宋体" w:eastAsia="宋体"/>
                <w:b w:val="0"/>
                <w:sz w:val="17"/>
              </w:rPr>
              <w:t>功能描述</w:t>
            </w:r>
          </w:p>
        </w:tc>
        <w:tc>
          <w:tcPr>
            <w:tcW w:w="6435" w:type="dxa"/>
            <w:gridSpan w:val="4"/>
            <w:vAlign w:val="center"/>
          </w:tcPr>
          <w:p w14:paraId="546992B7">
            <w:pPr>
              <w:spacing w:after="0" w:line="271" w:lineRule="auto"/>
              <w:jc w:val="center"/>
            </w:pPr>
            <w:r>
              <w:rPr>
                <w:rFonts w:ascii="宋体" w:hAnsi="宋体" w:eastAsia="宋体"/>
                <w:b w:val="0"/>
                <w:sz w:val="17"/>
              </w:rPr>
              <w:t>金额乘法多位小数</w:t>
            </w:r>
          </w:p>
        </w:tc>
      </w:tr>
      <w:tr w14:paraId="4BCC2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3BD8A39">
            <w:pPr>
              <w:spacing w:after="0" w:line="271" w:lineRule="auto"/>
              <w:jc w:val="center"/>
            </w:pPr>
            <w:r>
              <w:rPr>
                <w:rFonts w:ascii="宋体" w:hAnsi="宋体" w:eastAsia="宋体"/>
                <w:b w:val="0"/>
                <w:sz w:val="17"/>
              </w:rPr>
              <w:t>用例目的</w:t>
            </w:r>
          </w:p>
        </w:tc>
        <w:tc>
          <w:tcPr>
            <w:tcW w:w="6435" w:type="dxa"/>
            <w:gridSpan w:val="4"/>
            <w:vAlign w:val="center"/>
          </w:tcPr>
          <w:p w14:paraId="3B6B2571">
            <w:pPr>
              <w:spacing w:after="0" w:line="271" w:lineRule="auto"/>
              <w:jc w:val="center"/>
            </w:pPr>
            <w:r>
              <w:rPr>
                <w:rFonts w:ascii="宋体" w:hAnsi="宋体" w:eastAsia="宋体"/>
                <w:b w:val="0"/>
                <w:sz w:val="17"/>
              </w:rPr>
              <w:t>验证金额精度和HALF_UP规则</w:t>
            </w:r>
          </w:p>
        </w:tc>
      </w:tr>
      <w:tr w14:paraId="7690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C3561D2">
            <w:pPr>
              <w:spacing w:after="0" w:line="271" w:lineRule="auto"/>
              <w:jc w:val="center"/>
            </w:pPr>
            <w:r>
              <w:rPr>
                <w:rFonts w:ascii="宋体" w:hAnsi="宋体" w:eastAsia="宋体"/>
                <w:b w:val="0"/>
                <w:sz w:val="17"/>
              </w:rPr>
              <w:t>前提条件</w:t>
            </w:r>
          </w:p>
        </w:tc>
        <w:tc>
          <w:tcPr>
            <w:tcW w:w="6435" w:type="dxa"/>
            <w:gridSpan w:val="4"/>
            <w:vAlign w:val="center"/>
          </w:tcPr>
          <w:p w14:paraId="70EC0C5A">
            <w:pPr>
              <w:spacing w:after="0" w:line="271" w:lineRule="auto"/>
              <w:jc w:val="center"/>
            </w:pPr>
            <w:r>
              <w:rPr>
                <w:rFonts w:ascii="宋体" w:hAnsi="宋体" w:eastAsia="宋体"/>
                <w:b w:val="0"/>
                <w:sz w:val="17"/>
              </w:rPr>
              <w:t>商品价格与数量可形成多项总额</w:t>
            </w:r>
          </w:p>
        </w:tc>
      </w:tr>
      <w:tr w14:paraId="0A226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DC5F59A">
            <w:pPr>
              <w:spacing w:after="0" w:line="271" w:lineRule="auto"/>
              <w:jc w:val="center"/>
            </w:pPr>
            <w:r>
              <w:rPr>
                <w:rFonts w:ascii="宋体" w:hAnsi="宋体" w:eastAsia="宋体"/>
                <w:b w:val="0"/>
                <w:sz w:val="17"/>
              </w:rPr>
              <w:t>特殊的规程说明</w:t>
            </w:r>
          </w:p>
        </w:tc>
        <w:tc>
          <w:tcPr>
            <w:tcW w:w="6435" w:type="dxa"/>
            <w:gridSpan w:val="4"/>
            <w:vAlign w:val="center"/>
          </w:tcPr>
          <w:p w14:paraId="60773AAF">
            <w:pPr>
              <w:spacing w:after="0" w:line="271" w:lineRule="auto"/>
              <w:jc w:val="center"/>
            </w:pPr>
            <w:r>
              <w:rPr>
                <w:rFonts w:ascii="宋体" w:hAnsi="宋体" w:eastAsia="宋体"/>
                <w:b w:val="0"/>
                <w:sz w:val="17"/>
              </w:rPr>
              <w:t>SRS V2.0 EX-035；使用十进制运算并核对订单快照</w:t>
            </w:r>
          </w:p>
        </w:tc>
      </w:tr>
      <w:tr w14:paraId="2039B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D688861">
            <w:pPr>
              <w:spacing w:after="0" w:line="271" w:lineRule="auto"/>
              <w:jc w:val="center"/>
            </w:pPr>
            <w:r>
              <w:rPr>
                <w:rFonts w:ascii="宋体" w:hAnsi="宋体" w:eastAsia="宋体"/>
                <w:b w:val="0"/>
                <w:sz w:val="17"/>
              </w:rPr>
              <w:t>用例间的依赖关系</w:t>
            </w:r>
          </w:p>
        </w:tc>
        <w:tc>
          <w:tcPr>
            <w:tcW w:w="6435" w:type="dxa"/>
            <w:gridSpan w:val="4"/>
            <w:vAlign w:val="center"/>
          </w:tcPr>
          <w:p w14:paraId="7235FB24">
            <w:pPr>
              <w:spacing w:after="0" w:line="271" w:lineRule="auto"/>
              <w:jc w:val="center"/>
            </w:pPr>
            <w:r>
              <w:rPr>
                <w:rFonts w:ascii="宋体" w:hAnsi="宋体" w:eastAsia="宋体"/>
                <w:b w:val="0"/>
                <w:sz w:val="17"/>
              </w:rPr>
              <w:t>FT-012</w:t>
            </w:r>
          </w:p>
        </w:tc>
      </w:tr>
      <w:tr w14:paraId="2DD8E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01B4B93A">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27B2358">
            <w:pPr>
              <w:spacing w:after="0" w:line="271" w:lineRule="auto"/>
              <w:jc w:val="center"/>
            </w:pPr>
            <w:r>
              <w:rPr>
                <w:rFonts w:ascii="宋体" w:hAnsi="宋体" w:eastAsia="宋体"/>
                <w:b w:val="0"/>
                <w:sz w:val="17"/>
              </w:rPr>
              <w:t>输入</w:t>
            </w:r>
          </w:p>
        </w:tc>
        <w:tc>
          <w:tcPr>
            <w:tcW w:w="1701" w:type="dxa"/>
            <w:shd w:val="clear" w:color="auto" w:fill="E6E6E6"/>
            <w:vAlign w:val="center"/>
          </w:tcPr>
          <w:p w14:paraId="7B2ECEFE">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06003C6D">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3BC8B605">
            <w:pPr>
              <w:spacing w:after="0" w:line="271" w:lineRule="auto"/>
              <w:jc w:val="center"/>
            </w:pPr>
            <w:r>
              <w:rPr>
                <w:rFonts w:ascii="宋体" w:hAnsi="宋体" w:eastAsia="宋体"/>
                <w:b w:val="0"/>
                <w:sz w:val="17"/>
              </w:rPr>
              <w:t>备注</w:t>
            </w:r>
          </w:p>
        </w:tc>
      </w:tr>
      <w:tr w14:paraId="272DD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35018F1">
            <w:pPr>
              <w:spacing w:after="0" w:line="271" w:lineRule="auto"/>
              <w:jc w:val="center"/>
            </w:pPr>
            <w:r>
              <w:rPr>
                <w:rFonts w:ascii="宋体" w:hAnsi="宋体" w:eastAsia="宋体"/>
                <w:b w:val="0"/>
                <w:sz w:val="17"/>
              </w:rPr>
              <w:t>1</w:t>
            </w:r>
          </w:p>
        </w:tc>
        <w:tc>
          <w:tcPr>
            <w:tcW w:w="1899" w:type="dxa"/>
            <w:vAlign w:val="center"/>
          </w:tcPr>
          <w:p w14:paraId="13545CD3">
            <w:pPr>
              <w:spacing w:after="0" w:line="271" w:lineRule="auto"/>
              <w:jc w:val="left"/>
            </w:pPr>
            <w:r>
              <w:rPr>
                <w:rFonts w:ascii="宋体" w:hAnsi="宋体" w:eastAsia="宋体"/>
                <w:b w:val="0"/>
                <w:sz w:val="17"/>
              </w:rPr>
              <w:t>提交多商品多数量订单并计算金额</w:t>
            </w:r>
          </w:p>
        </w:tc>
        <w:tc>
          <w:tcPr>
            <w:tcW w:w="1701" w:type="dxa"/>
            <w:vAlign w:val="center"/>
          </w:tcPr>
          <w:p w14:paraId="51A865FA">
            <w:pPr>
              <w:spacing w:after="0" w:line="271" w:lineRule="auto"/>
              <w:jc w:val="left"/>
            </w:pPr>
            <w:r>
              <w:rPr>
                <w:rFonts w:ascii="宋体" w:hAnsi="宋体" w:eastAsia="宋体"/>
                <w:b w:val="0"/>
                <w:sz w:val="17"/>
              </w:rPr>
              <w:t>逐项精确计算，总额HALF_UP保留两位</w:t>
            </w:r>
          </w:p>
        </w:tc>
        <w:tc>
          <w:tcPr>
            <w:tcW w:w="1701" w:type="dxa"/>
            <w:vAlign w:val="center"/>
          </w:tcPr>
          <w:p w14:paraId="0A7C553D">
            <w:pPr>
              <w:spacing w:after="0" w:line="271" w:lineRule="auto"/>
              <w:jc w:val="left"/>
            </w:pPr>
            <w:r>
              <w:rPr>
                <w:rFonts w:ascii="宋体" w:hAnsi="宋体" w:eastAsia="宋体"/>
                <w:b w:val="0"/>
                <w:sz w:val="17"/>
              </w:rPr>
              <w:t>未单独执行；待复核</w:t>
            </w:r>
          </w:p>
        </w:tc>
        <w:tc>
          <w:tcPr>
            <w:tcW w:w="1134" w:type="dxa"/>
            <w:vAlign w:val="center"/>
          </w:tcPr>
          <w:p w14:paraId="2ECA44F0">
            <w:pPr>
              <w:spacing w:after="0" w:line="271" w:lineRule="auto"/>
              <w:jc w:val="center"/>
            </w:pPr>
            <w:r>
              <w:rPr>
                <w:rFonts w:ascii="宋体" w:hAnsi="宋体" w:eastAsia="宋体"/>
                <w:b w:val="0"/>
                <w:sz w:val="17"/>
              </w:rPr>
              <w:t>待执行</w:t>
            </w:r>
          </w:p>
        </w:tc>
      </w:tr>
      <w:tr w14:paraId="33C78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DFD911B">
            <w:pPr>
              <w:spacing w:after="0" w:line="271" w:lineRule="auto"/>
              <w:jc w:val="center"/>
            </w:pPr>
            <w:r>
              <w:rPr>
                <w:rFonts w:ascii="宋体" w:hAnsi="宋体" w:eastAsia="宋体"/>
                <w:b w:val="0"/>
                <w:sz w:val="17"/>
              </w:rPr>
              <w:t>2</w:t>
            </w:r>
          </w:p>
        </w:tc>
        <w:tc>
          <w:tcPr>
            <w:tcW w:w="1899" w:type="dxa"/>
            <w:vAlign w:val="center"/>
          </w:tcPr>
          <w:p w14:paraId="2674348D">
            <w:pPr>
              <w:spacing w:after="0" w:line="271" w:lineRule="auto"/>
              <w:jc w:val="left"/>
            </w:pPr>
            <w:r>
              <w:rPr>
                <w:rFonts w:ascii="宋体" w:hAnsi="宋体" w:eastAsia="宋体"/>
                <w:b w:val="0"/>
                <w:sz w:val="17"/>
              </w:rPr>
              <w:t>比较列表、详情、退款可退额</w:t>
            </w:r>
          </w:p>
        </w:tc>
        <w:tc>
          <w:tcPr>
            <w:tcW w:w="1701" w:type="dxa"/>
            <w:vAlign w:val="center"/>
          </w:tcPr>
          <w:p w14:paraId="2EC39832">
            <w:pPr>
              <w:spacing w:after="0" w:line="271" w:lineRule="auto"/>
              <w:jc w:val="left"/>
            </w:pPr>
            <w:r>
              <w:rPr>
                <w:rFonts w:ascii="宋体" w:hAnsi="宋体" w:eastAsia="宋体"/>
                <w:b w:val="0"/>
                <w:sz w:val="17"/>
              </w:rPr>
              <w:t>金额口径一致，无浮点误差或隐式截断</w:t>
            </w:r>
          </w:p>
        </w:tc>
        <w:tc>
          <w:tcPr>
            <w:tcW w:w="1701" w:type="dxa"/>
            <w:vAlign w:val="center"/>
          </w:tcPr>
          <w:p w14:paraId="0FA1A606">
            <w:pPr>
              <w:spacing w:after="0" w:line="271" w:lineRule="auto"/>
              <w:jc w:val="left"/>
            </w:pPr>
            <w:r>
              <w:rPr>
                <w:rFonts w:ascii="宋体" w:hAnsi="宋体" w:eastAsia="宋体"/>
                <w:b w:val="0"/>
                <w:sz w:val="17"/>
              </w:rPr>
              <w:t>未单独执行；待复核</w:t>
            </w:r>
          </w:p>
        </w:tc>
        <w:tc>
          <w:tcPr>
            <w:tcW w:w="1134" w:type="dxa"/>
            <w:vAlign w:val="center"/>
          </w:tcPr>
          <w:p w14:paraId="344EA47A">
            <w:pPr>
              <w:spacing w:after="0" w:line="271" w:lineRule="auto"/>
              <w:jc w:val="center"/>
            </w:pPr>
            <w:r>
              <w:rPr>
                <w:rFonts w:ascii="宋体" w:hAnsi="宋体" w:eastAsia="宋体"/>
                <w:b w:val="0"/>
                <w:sz w:val="17"/>
              </w:rPr>
              <w:t>待执行</w:t>
            </w:r>
          </w:p>
        </w:tc>
      </w:tr>
    </w:tbl>
    <w:p w14:paraId="7D3616FE">
      <w:pPr>
        <w:spacing w:after="0"/>
      </w:pPr>
    </w:p>
    <w:p w14:paraId="3A2E8E1A">
      <w:pPr>
        <w:jc w:val="both"/>
      </w:pPr>
      <w:r>
        <w:t>测试结果分析：本模块列出 15 个用例，其中新增异常用例均待单独执行。表内“通过”只指明示的版本和步骤；“未执行”项目不计入通过数。</w:t>
      </w:r>
    </w:p>
    <w:p w14:paraId="372A4287">
      <w:pPr>
        <w:pStyle w:val="188"/>
      </w:pPr>
      <w:r>
        <w:t>3.5.2 测试结果综合分析及建议</w:t>
      </w:r>
    </w:p>
    <w:p w14:paraId="7CF45161">
      <w:pPr>
        <w:ind w:firstLine="420" w:firstLineChars="200"/>
        <w:jc w:val="both"/>
      </w:pPr>
      <w:r>
        <w:t>API链路覆盖了订单和退款代表终态；浏览器从点击到数据库终态的同一条端到端闭环仍未执行。超时恢复结论只属于旧版隔离测试。</w:t>
      </w:r>
    </w:p>
    <w:p w14:paraId="63F07AE1">
      <w:pPr>
        <w:pStyle w:val="188"/>
      </w:pPr>
      <w:r>
        <w:t>3.5.3 测试经验总结</w:t>
      </w:r>
    </w:p>
    <w:p w14:paraId="454E0E8A">
      <w:pPr>
        <w:ind w:firstLine="420" w:firstLineChars="200"/>
        <w:jc w:val="both"/>
      </w:pPr>
      <w:r>
        <w:t>交易链路的测试记录必须写明订单初始和终态、退款金额及数据库样本；页面倒计时不是自动取消与库存回补的充分证据。</w:t>
      </w:r>
    </w:p>
    <w:p w14:paraId="24CA8AFD">
      <w:pPr>
        <w:pStyle w:val="187"/>
      </w:pPr>
      <w:r>
        <w:t>3.6 骑手配送与订单提醒</w:t>
      </w:r>
    </w:p>
    <w:p w14:paraId="6C6DE5C0">
      <w:pPr>
        <w:pStyle w:val="188"/>
      </w:pPr>
      <w:r>
        <w:t>3.6.1 测试用例与结果分析</w:t>
      </w:r>
    </w:p>
    <w:p w14:paraId="6DE9AC54">
      <w:pPr>
        <w:jc w:val="both"/>
      </w:pPr>
      <w:r>
        <w:t>测试用例：</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4"/>
        <w:gridCol w:w="1899"/>
        <w:gridCol w:w="1701"/>
        <w:gridCol w:w="1701"/>
        <w:gridCol w:w="1134"/>
      </w:tblGrid>
      <w:tr w14:paraId="2321F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A33C858">
            <w:pPr>
              <w:spacing w:after="0" w:line="271" w:lineRule="auto"/>
              <w:jc w:val="center"/>
            </w:pPr>
            <w:r>
              <w:rPr>
                <w:rFonts w:ascii="宋体" w:hAnsi="宋体" w:eastAsia="宋体"/>
                <w:b w:val="0"/>
                <w:sz w:val="17"/>
              </w:rPr>
              <w:t>用例编号</w:t>
            </w:r>
          </w:p>
        </w:tc>
        <w:tc>
          <w:tcPr>
            <w:tcW w:w="6435" w:type="dxa"/>
            <w:gridSpan w:val="4"/>
            <w:vAlign w:val="center"/>
          </w:tcPr>
          <w:p w14:paraId="19D0BD23">
            <w:pPr>
              <w:spacing w:after="0" w:line="271" w:lineRule="auto"/>
              <w:jc w:val="center"/>
            </w:pPr>
            <w:r>
              <w:rPr>
                <w:rFonts w:ascii="宋体" w:hAnsi="宋体" w:eastAsia="宋体"/>
                <w:b w:val="0"/>
                <w:sz w:val="17"/>
              </w:rPr>
              <w:t>FT-015</w:t>
            </w:r>
          </w:p>
        </w:tc>
      </w:tr>
      <w:tr w14:paraId="525C1C94">
        <w:tblPrEx>
          <w:tblCellMar>
            <w:top w:w="0" w:type="dxa"/>
            <w:left w:w="108" w:type="dxa"/>
            <w:bottom w:w="0" w:type="dxa"/>
            <w:right w:w="108" w:type="dxa"/>
          </w:tblCellMar>
        </w:tblPrEx>
        <w:trPr>
          <w:cantSplit/>
          <w:jc w:val="center"/>
        </w:trPr>
        <w:tc>
          <w:tcPr>
            <w:tcW w:w="1644" w:type="dxa"/>
            <w:vAlign w:val="center"/>
          </w:tcPr>
          <w:p w14:paraId="3CA26DA1">
            <w:pPr>
              <w:spacing w:after="0" w:line="271" w:lineRule="auto"/>
              <w:jc w:val="center"/>
            </w:pPr>
            <w:r>
              <w:rPr>
                <w:rFonts w:ascii="宋体" w:hAnsi="宋体" w:eastAsia="宋体"/>
                <w:b w:val="0"/>
                <w:sz w:val="17"/>
              </w:rPr>
              <w:t>功能描述</w:t>
            </w:r>
          </w:p>
        </w:tc>
        <w:tc>
          <w:tcPr>
            <w:tcW w:w="6435" w:type="dxa"/>
            <w:gridSpan w:val="4"/>
            <w:vAlign w:val="center"/>
          </w:tcPr>
          <w:p w14:paraId="59ED397E">
            <w:pPr>
              <w:spacing w:after="0" w:line="271" w:lineRule="auto"/>
              <w:jc w:val="center"/>
            </w:pPr>
            <w:r>
              <w:rPr>
                <w:rFonts w:ascii="宋体" w:hAnsi="宋体" w:eastAsia="宋体"/>
                <w:b w:val="0"/>
                <w:sz w:val="17"/>
              </w:rPr>
              <w:t>骑手并发抢单</w:t>
            </w:r>
          </w:p>
        </w:tc>
      </w:tr>
      <w:tr w14:paraId="182E4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6BA4A24">
            <w:pPr>
              <w:spacing w:after="0" w:line="271" w:lineRule="auto"/>
              <w:jc w:val="center"/>
            </w:pPr>
            <w:r>
              <w:rPr>
                <w:rFonts w:ascii="宋体" w:hAnsi="宋体" w:eastAsia="宋体"/>
                <w:b w:val="0"/>
                <w:sz w:val="17"/>
              </w:rPr>
              <w:t>用例目的</w:t>
            </w:r>
          </w:p>
        </w:tc>
        <w:tc>
          <w:tcPr>
            <w:tcW w:w="6435" w:type="dxa"/>
            <w:gridSpan w:val="4"/>
            <w:vAlign w:val="center"/>
          </w:tcPr>
          <w:p w14:paraId="35CD40E0">
            <w:pPr>
              <w:spacing w:after="0" w:line="271" w:lineRule="auto"/>
              <w:jc w:val="center"/>
            </w:pPr>
            <w:r>
              <w:rPr>
                <w:rFonts w:ascii="宋体" w:hAnsi="宋体" w:eastAsia="宋体"/>
                <w:b w:val="0"/>
                <w:sz w:val="17"/>
              </w:rPr>
              <w:t>验证一单只被一名骑手领取</w:t>
            </w:r>
          </w:p>
        </w:tc>
      </w:tr>
      <w:tr w14:paraId="0E656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A4268F5">
            <w:pPr>
              <w:spacing w:after="0" w:line="271" w:lineRule="auto"/>
              <w:jc w:val="center"/>
            </w:pPr>
            <w:r>
              <w:rPr>
                <w:rFonts w:ascii="宋体" w:hAnsi="宋体" w:eastAsia="宋体"/>
                <w:b w:val="0"/>
                <w:sz w:val="17"/>
              </w:rPr>
              <w:t>前提条件</w:t>
            </w:r>
          </w:p>
        </w:tc>
        <w:tc>
          <w:tcPr>
            <w:tcW w:w="6435" w:type="dxa"/>
            <w:gridSpan w:val="4"/>
            <w:vAlign w:val="center"/>
          </w:tcPr>
          <w:p w14:paraId="2614B599">
            <w:pPr>
              <w:spacing w:after="0" w:line="271" w:lineRule="auto"/>
              <w:jc w:val="center"/>
            </w:pPr>
            <w:r>
              <w:rPr>
                <w:rFonts w:ascii="宋体" w:hAnsi="宋体" w:eastAsia="宋体"/>
                <w:b w:val="0"/>
                <w:sz w:val="17"/>
              </w:rPr>
              <w:t>待配送订单和50个骑手请求</w:t>
            </w:r>
          </w:p>
        </w:tc>
      </w:tr>
      <w:tr w14:paraId="25D3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FD5B473">
            <w:pPr>
              <w:spacing w:after="0" w:line="271" w:lineRule="auto"/>
              <w:jc w:val="center"/>
            </w:pPr>
            <w:r>
              <w:rPr>
                <w:rFonts w:ascii="宋体" w:hAnsi="宋体" w:eastAsia="宋体"/>
                <w:b w:val="0"/>
                <w:sz w:val="17"/>
              </w:rPr>
              <w:t>特殊的规程说明</w:t>
            </w:r>
          </w:p>
        </w:tc>
        <w:tc>
          <w:tcPr>
            <w:tcW w:w="6435" w:type="dxa"/>
            <w:gridSpan w:val="4"/>
            <w:vAlign w:val="center"/>
          </w:tcPr>
          <w:p w14:paraId="5243B1B9">
            <w:pPr>
              <w:spacing w:after="0" w:line="271" w:lineRule="auto"/>
              <w:jc w:val="center"/>
            </w:pPr>
            <w:r>
              <w:rPr>
                <w:rFonts w:ascii="宋体" w:hAnsi="宋体" w:eastAsia="宋体"/>
                <w:b w:val="0"/>
                <w:sz w:val="17"/>
              </w:rPr>
              <w:t>H2及PostgreSQL 16同条件执行</w:t>
            </w:r>
          </w:p>
        </w:tc>
      </w:tr>
      <w:tr w14:paraId="0BD27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B8D6A2B">
            <w:pPr>
              <w:spacing w:after="0" w:line="271" w:lineRule="auto"/>
              <w:jc w:val="center"/>
            </w:pPr>
            <w:r>
              <w:rPr>
                <w:rFonts w:ascii="宋体" w:hAnsi="宋体" w:eastAsia="宋体"/>
                <w:b w:val="0"/>
                <w:sz w:val="17"/>
              </w:rPr>
              <w:t>用例间的依赖关系</w:t>
            </w:r>
          </w:p>
        </w:tc>
        <w:tc>
          <w:tcPr>
            <w:tcW w:w="6435" w:type="dxa"/>
            <w:gridSpan w:val="4"/>
            <w:vAlign w:val="center"/>
          </w:tcPr>
          <w:p w14:paraId="4B248A6A">
            <w:pPr>
              <w:spacing w:after="0" w:line="271" w:lineRule="auto"/>
              <w:jc w:val="center"/>
            </w:pPr>
            <w:r>
              <w:rPr>
                <w:rFonts w:ascii="宋体" w:hAnsi="宋体" w:eastAsia="宋体"/>
                <w:b w:val="0"/>
                <w:sz w:val="17"/>
              </w:rPr>
              <w:t>无</w:t>
            </w:r>
          </w:p>
        </w:tc>
      </w:tr>
      <w:tr w14:paraId="71374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47EF7215">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4D2DF13F">
            <w:pPr>
              <w:spacing w:after="0" w:line="271" w:lineRule="auto"/>
              <w:jc w:val="center"/>
            </w:pPr>
            <w:r>
              <w:rPr>
                <w:rFonts w:ascii="宋体" w:hAnsi="宋体" w:eastAsia="宋体"/>
                <w:b w:val="0"/>
                <w:sz w:val="17"/>
              </w:rPr>
              <w:t>输入</w:t>
            </w:r>
          </w:p>
        </w:tc>
        <w:tc>
          <w:tcPr>
            <w:tcW w:w="1701" w:type="dxa"/>
            <w:shd w:val="clear" w:color="auto" w:fill="E6E6E6"/>
            <w:vAlign w:val="center"/>
          </w:tcPr>
          <w:p w14:paraId="3A63F980">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3DF0E2BC">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487ADE29">
            <w:pPr>
              <w:spacing w:after="0" w:line="271" w:lineRule="auto"/>
              <w:jc w:val="center"/>
            </w:pPr>
            <w:r>
              <w:rPr>
                <w:rFonts w:ascii="宋体" w:hAnsi="宋体" w:eastAsia="宋体"/>
                <w:b w:val="0"/>
                <w:sz w:val="17"/>
              </w:rPr>
              <w:t>备注</w:t>
            </w:r>
          </w:p>
        </w:tc>
      </w:tr>
      <w:tr w14:paraId="7300E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3EB705A">
            <w:pPr>
              <w:spacing w:after="0" w:line="271" w:lineRule="auto"/>
              <w:jc w:val="center"/>
            </w:pPr>
            <w:r>
              <w:rPr>
                <w:rFonts w:ascii="宋体" w:hAnsi="宋体" w:eastAsia="宋体"/>
                <w:b w:val="0"/>
                <w:sz w:val="17"/>
              </w:rPr>
              <w:t>1</w:t>
            </w:r>
          </w:p>
        </w:tc>
        <w:tc>
          <w:tcPr>
            <w:tcW w:w="1899" w:type="dxa"/>
            <w:vAlign w:val="center"/>
          </w:tcPr>
          <w:p w14:paraId="28D2ADBC">
            <w:pPr>
              <w:spacing w:after="0" w:line="271" w:lineRule="auto"/>
              <w:jc w:val="left"/>
            </w:pPr>
            <w:r>
              <w:rPr>
                <w:rFonts w:ascii="宋体" w:hAnsi="宋体" w:eastAsia="宋体"/>
                <w:b w:val="0"/>
                <w:sz w:val="17"/>
              </w:rPr>
              <w:t>50请求同时领取</w:t>
            </w:r>
          </w:p>
        </w:tc>
        <w:tc>
          <w:tcPr>
            <w:tcW w:w="1701" w:type="dxa"/>
            <w:vAlign w:val="center"/>
          </w:tcPr>
          <w:p w14:paraId="5BC16948">
            <w:pPr>
              <w:spacing w:after="0" w:line="271" w:lineRule="auto"/>
              <w:jc w:val="left"/>
            </w:pPr>
            <w:r>
              <w:rPr>
                <w:rFonts w:ascii="宋体" w:hAnsi="宋体" w:eastAsia="宋体"/>
                <w:b w:val="0"/>
                <w:sz w:val="17"/>
              </w:rPr>
              <w:t>仅一骑手成功；无重复任务</w:t>
            </w:r>
          </w:p>
        </w:tc>
        <w:tc>
          <w:tcPr>
            <w:tcW w:w="1701" w:type="dxa"/>
            <w:vAlign w:val="center"/>
          </w:tcPr>
          <w:p w14:paraId="5EE102E9">
            <w:pPr>
              <w:spacing w:after="0" w:line="271" w:lineRule="auto"/>
              <w:jc w:val="left"/>
            </w:pPr>
            <w:r>
              <w:rPr>
                <w:rFonts w:ascii="宋体" w:hAnsi="宋体" w:eastAsia="宋体"/>
                <w:b w:val="0"/>
                <w:sz w:val="17"/>
              </w:rPr>
              <w:t>两种数据库专项通过</w:t>
            </w:r>
          </w:p>
        </w:tc>
        <w:tc>
          <w:tcPr>
            <w:tcW w:w="1134" w:type="dxa"/>
            <w:vAlign w:val="center"/>
          </w:tcPr>
          <w:p w14:paraId="78570E03">
            <w:pPr>
              <w:spacing w:after="0" w:line="271" w:lineRule="auto"/>
              <w:jc w:val="center"/>
            </w:pPr>
            <w:r>
              <w:rPr>
                <w:rFonts w:ascii="宋体" w:hAnsi="宋体" w:eastAsia="宋体"/>
                <w:b w:val="0"/>
                <w:sz w:val="17"/>
              </w:rPr>
              <w:t>通过</w:t>
            </w:r>
          </w:p>
        </w:tc>
      </w:tr>
      <w:tr w14:paraId="44D58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0907D45">
            <w:pPr>
              <w:spacing w:after="0" w:line="271" w:lineRule="auto"/>
              <w:jc w:val="center"/>
            </w:pPr>
            <w:r>
              <w:rPr>
                <w:rFonts w:ascii="宋体" w:hAnsi="宋体" w:eastAsia="宋体"/>
                <w:b w:val="0"/>
                <w:sz w:val="17"/>
              </w:rPr>
              <w:t>用例编号</w:t>
            </w:r>
          </w:p>
        </w:tc>
        <w:tc>
          <w:tcPr>
            <w:tcW w:w="6435" w:type="dxa"/>
            <w:gridSpan w:val="4"/>
            <w:vAlign w:val="center"/>
          </w:tcPr>
          <w:p w14:paraId="1C18878D">
            <w:pPr>
              <w:spacing w:after="0" w:line="271" w:lineRule="auto"/>
              <w:jc w:val="center"/>
            </w:pPr>
            <w:r>
              <w:rPr>
                <w:rFonts w:ascii="宋体" w:hAnsi="宋体" w:eastAsia="宋体"/>
                <w:b w:val="0"/>
                <w:sz w:val="17"/>
              </w:rPr>
              <w:t>FT-016</w:t>
            </w:r>
          </w:p>
        </w:tc>
      </w:tr>
      <w:tr w14:paraId="3E83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0CD1164">
            <w:pPr>
              <w:spacing w:after="0" w:line="271" w:lineRule="auto"/>
              <w:jc w:val="center"/>
            </w:pPr>
            <w:r>
              <w:rPr>
                <w:rFonts w:ascii="宋体" w:hAnsi="宋体" w:eastAsia="宋体"/>
                <w:b w:val="0"/>
                <w:sz w:val="17"/>
              </w:rPr>
              <w:t>功能描述</w:t>
            </w:r>
          </w:p>
        </w:tc>
        <w:tc>
          <w:tcPr>
            <w:tcW w:w="6435" w:type="dxa"/>
            <w:gridSpan w:val="4"/>
            <w:vAlign w:val="center"/>
          </w:tcPr>
          <w:p w14:paraId="493AC558">
            <w:pPr>
              <w:spacing w:after="0" w:line="271" w:lineRule="auto"/>
              <w:jc w:val="center"/>
            </w:pPr>
            <w:r>
              <w:rPr>
                <w:rFonts w:ascii="宋体" w:hAnsi="宋体" w:eastAsia="宋体"/>
                <w:b w:val="0"/>
                <w:sz w:val="17"/>
              </w:rPr>
              <w:t>领取送达与顾客确认</w:t>
            </w:r>
          </w:p>
        </w:tc>
      </w:tr>
      <w:tr w14:paraId="27E75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4537F45">
            <w:pPr>
              <w:spacing w:after="0" w:line="271" w:lineRule="auto"/>
              <w:jc w:val="center"/>
            </w:pPr>
            <w:r>
              <w:rPr>
                <w:rFonts w:ascii="宋体" w:hAnsi="宋体" w:eastAsia="宋体"/>
                <w:b w:val="0"/>
                <w:sz w:val="17"/>
              </w:rPr>
              <w:t>用例目的</w:t>
            </w:r>
          </w:p>
        </w:tc>
        <w:tc>
          <w:tcPr>
            <w:tcW w:w="6435" w:type="dxa"/>
            <w:gridSpan w:val="4"/>
            <w:vAlign w:val="center"/>
          </w:tcPr>
          <w:p w14:paraId="242E83D2">
            <w:pPr>
              <w:spacing w:after="0" w:line="271" w:lineRule="auto"/>
              <w:jc w:val="center"/>
            </w:pPr>
            <w:r>
              <w:rPr>
                <w:rFonts w:ascii="宋体" w:hAnsi="宋体" w:eastAsia="宋体"/>
                <w:b w:val="0"/>
                <w:sz w:val="17"/>
              </w:rPr>
              <w:t>验证配送状态串联</w:t>
            </w:r>
          </w:p>
        </w:tc>
      </w:tr>
      <w:tr w14:paraId="76D5D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5C8D635">
            <w:pPr>
              <w:spacing w:after="0" w:line="271" w:lineRule="auto"/>
              <w:jc w:val="center"/>
            </w:pPr>
            <w:r>
              <w:rPr>
                <w:rFonts w:ascii="宋体" w:hAnsi="宋体" w:eastAsia="宋体"/>
                <w:b w:val="0"/>
                <w:sz w:val="17"/>
              </w:rPr>
              <w:t>前提条件</w:t>
            </w:r>
          </w:p>
        </w:tc>
        <w:tc>
          <w:tcPr>
            <w:tcW w:w="6435" w:type="dxa"/>
            <w:gridSpan w:val="4"/>
            <w:vAlign w:val="center"/>
          </w:tcPr>
          <w:p w14:paraId="15BF248B">
            <w:pPr>
              <w:spacing w:after="0" w:line="271" w:lineRule="auto"/>
              <w:jc w:val="center"/>
            </w:pPr>
            <w:r>
              <w:rPr>
                <w:rFonts w:ascii="宋体" w:hAnsi="宋体" w:eastAsia="宋体"/>
                <w:b w:val="0"/>
                <w:sz w:val="17"/>
              </w:rPr>
              <w:t>订单已接单</w:t>
            </w:r>
          </w:p>
        </w:tc>
      </w:tr>
      <w:tr w14:paraId="036BE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EAE0753">
            <w:pPr>
              <w:spacing w:after="0" w:line="271" w:lineRule="auto"/>
              <w:jc w:val="center"/>
            </w:pPr>
            <w:r>
              <w:rPr>
                <w:rFonts w:ascii="宋体" w:hAnsi="宋体" w:eastAsia="宋体"/>
                <w:b w:val="0"/>
                <w:sz w:val="17"/>
              </w:rPr>
              <w:t>特殊的规程说明</w:t>
            </w:r>
          </w:p>
        </w:tc>
        <w:tc>
          <w:tcPr>
            <w:tcW w:w="6435" w:type="dxa"/>
            <w:gridSpan w:val="4"/>
            <w:vAlign w:val="center"/>
          </w:tcPr>
          <w:p w14:paraId="0B739A10">
            <w:pPr>
              <w:spacing w:after="0" w:line="271" w:lineRule="auto"/>
              <w:jc w:val="center"/>
            </w:pPr>
            <w:r>
              <w:rPr>
                <w:rFonts w:ascii="宋体" w:hAnsi="宋体" w:eastAsia="宋体"/>
                <w:b w:val="0"/>
                <w:sz w:val="17"/>
              </w:rPr>
              <w:t>必须核对骑手归属</w:t>
            </w:r>
          </w:p>
        </w:tc>
      </w:tr>
      <w:tr w14:paraId="231A6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C819A27">
            <w:pPr>
              <w:spacing w:after="0" w:line="271" w:lineRule="auto"/>
              <w:jc w:val="center"/>
            </w:pPr>
            <w:r>
              <w:rPr>
                <w:rFonts w:ascii="宋体" w:hAnsi="宋体" w:eastAsia="宋体"/>
                <w:b w:val="0"/>
                <w:sz w:val="17"/>
              </w:rPr>
              <w:t>用例间的依赖关系</w:t>
            </w:r>
          </w:p>
        </w:tc>
        <w:tc>
          <w:tcPr>
            <w:tcW w:w="6435" w:type="dxa"/>
            <w:gridSpan w:val="4"/>
            <w:vAlign w:val="center"/>
          </w:tcPr>
          <w:p w14:paraId="46C37900">
            <w:pPr>
              <w:spacing w:after="0" w:line="271" w:lineRule="auto"/>
              <w:jc w:val="center"/>
            </w:pPr>
            <w:r>
              <w:rPr>
                <w:rFonts w:ascii="宋体" w:hAnsi="宋体" w:eastAsia="宋体"/>
                <w:b w:val="0"/>
                <w:sz w:val="17"/>
              </w:rPr>
              <w:t>依赖FT-012</w:t>
            </w:r>
          </w:p>
        </w:tc>
      </w:tr>
      <w:tr w14:paraId="4960A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5819C525">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0A8C6C63">
            <w:pPr>
              <w:spacing w:after="0" w:line="271" w:lineRule="auto"/>
              <w:jc w:val="center"/>
            </w:pPr>
            <w:r>
              <w:rPr>
                <w:rFonts w:ascii="宋体" w:hAnsi="宋体" w:eastAsia="宋体"/>
                <w:b w:val="0"/>
                <w:sz w:val="17"/>
              </w:rPr>
              <w:t>输入</w:t>
            </w:r>
          </w:p>
        </w:tc>
        <w:tc>
          <w:tcPr>
            <w:tcW w:w="1701" w:type="dxa"/>
            <w:shd w:val="clear" w:color="auto" w:fill="E6E6E6"/>
            <w:vAlign w:val="center"/>
          </w:tcPr>
          <w:p w14:paraId="5016F187">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521371E">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741F0100">
            <w:pPr>
              <w:spacing w:after="0" w:line="271" w:lineRule="auto"/>
              <w:jc w:val="center"/>
            </w:pPr>
            <w:r>
              <w:rPr>
                <w:rFonts w:ascii="宋体" w:hAnsi="宋体" w:eastAsia="宋体"/>
                <w:b w:val="0"/>
                <w:sz w:val="17"/>
              </w:rPr>
              <w:t>备注</w:t>
            </w:r>
          </w:p>
        </w:tc>
      </w:tr>
      <w:tr w14:paraId="28E76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6665A0F">
            <w:pPr>
              <w:spacing w:after="0" w:line="271" w:lineRule="auto"/>
              <w:jc w:val="center"/>
            </w:pPr>
            <w:r>
              <w:rPr>
                <w:rFonts w:ascii="宋体" w:hAnsi="宋体" w:eastAsia="宋体"/>
                <w:b w:val="0"/>
                <w:sz w:val="17"/>
              </w:rPr>
              <w:t>1</w:t>
            </w:r>
          </w:p>
        </w:tc>
        <w:tc>
          <w:tcPr>
            <w:tcW w:w="1899" w:type="dxa"/>
            <w:vAlign w:val="center"/>
          </w:tcPr>
          <w:p w14:paraId="29C92D41">
            <w:pPr>
              <w:spacing w:after="0" w:line="271" w:lineRule="auto"/>
              <w:jc w:val="left"/>
            </w:pPr>
            <w:r>
              <w:rPr>
                <w:rFonts w:ascii="宋体" w:hAnsi="宋体" w:eastAsia="宋体"/>
                <w:b w:val="0"/>
                <w:sz w:val="17"/>
              </w:rPr>
              <w:t>骑手领取并送达，顾客确认</w:t>
            </w:r>
          </w:p>
        </w:tc>
        <w:tc>
          <w:tcPr>
            <w:tcW w:w="1701" w:type="dxa"/>
            <w:vAlign w:val="center"/>
          </w:tcPr>
          <w:p w14:paraId="158C9AD5">
            <w:pPr>
              <w:spacing w:after="0" w:line="271" w:lineRule="auto"/>
              <w:jc w:val="left"/>
            </w:pPr>
            <w:r>
              <w:rPr>
                <w:rFonts w:ascii="宋体" w:hAnsi="宋体" w:eastAsia="宋体"/>
                <w:b w:val="0"/>
                <w:sz w:val="17"/>
              </w:rPr>
              <w:t>状态顺序合法，错误转换409</w:t>
            </w:r>
          </w:p>
        </w:tc>
        <w:tc>
          <w:tcPr>
            <w:tcW w:w="1701" w:type="dxa"/>
            <w:vAlign w:val="center"/>
          </w:tcPr>
          <w:p w14:paraId="267E4140">
            <w:pPr>
              <w:spacing w:after="0" w:line="271" w:lineRule="auto"/>
              <w:jc w:val="left"/>
            </w:pPr>
            <w:r>
              <w:rPr>
                <w:rFonts w:ascii="宋体" w:hAnsi="宋体" w:eastAsia="宋体"/>
                <w:b w:val="0"/>
                <w:sz w:val="17"/>
              </w:rPr>
              <w:t>真实接口链路通过</w:t>
            </w:r>
          </w:p>
        </w:tc>
        <w:tc>
          <w:tcPr>
            <w:tcW w:w="1134" w:type="dxa"/>
            <w:vAlign w:val="center"/>
          </w:tcPr>
          <w:p w14:paraId="1FC31EE8">
            <w:pPr>
              <w:spacing w:after="0" w:line="271" w:lineRule="auto"/>
              <w:jc w:val="center"/>
            </w:pPr>
            <w:r>
              <w:rPr>
                <w:rFonts w:ascii="宋体" w:hAnsi="宋体" w:eastAsia="宋体"/>
                <w:b w:val="0"/>
                <w:sz w:val="17"/>
              </w:rPr>
              <w:t>通过</w:t>
            </w:r>
          </w:p>
        </w:tc>
      </w:tr>
      <w:tr w14:paraId="0746B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6B7D308">
            <w:pPr>
              <w:spacing w:after="0" w:line="271" w:lineRule="auto"/>
              <w:jc w:val="center"/>
            </w:pPr>
            <w:r>
              <w:rPr>
                <w:rFonts w:ascii="宋体" w:hAnsi="宋体" w:eastAsia="宋体"/>
                <w:b w:val="0"/>
                <w:sz w:val="17"/>
              </w:rPr>
              <w:t>用例编号</w:t>
            </w:r>
          </w:p>
        </w:tc>
        <w:tc>
          <w:tcPr>
            <w:tcW w:w="6435" w:type="dxa"/>
            <w:gridSpan w:val="4"/>
            <w:vAlign w:val="center"/>
          </w:tcPr>
          <w:p w14:paraId="6BA2E060">
            <w:pPr>
              <w:spacing w:after="0" w:line="271" w:lineRule="auto"/>
              <w:jc w:val="center"/>
            </w:pPr>
            <w:r>
              <w:rPr>
                <w:rFonts w:ascii="宋体" w:hAnsi="宋体" w:eastAsia="宋体"/>
                <w:b w:val="0"/>
                <w:sz w:val="17"/>
              </w:rPr>
              <w:t>FT-017</w:t>
            </w:r>
          </w:p>
        </w:tc>
      </w:tr>
      <w:tr w14:paraId="21407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1150A31">
            <w:pPr>
              <w:spacing w:after="0" w:line="271" w:lineRule="auto"/>
              <w:jc w:val="center"/>
            </w:pPr>
            <w:r>
              <w:rPr>
                <w:rFonts w:ascii="宋体" w:hAnsi="宋体" w:eastAsia="宋体"/>
                <w:b w:val="0"/>
                <w:sz w:val="17"/>
              </w:rPr>
              <w:t>功能描述</w:t>
            </w:r>
          </w:p>
        </w:tc>
        <w:tc>
          <w:tcPr>
            <w:tcW w:w="6435" w:type="dxa"/>
            <w:gridSpan w:val="4"/>
            <w:vAlign w:val="center"/>
          </w:tcPr>
          <w:p w14:paraId="3E384A67">
            <w:pPr>
              <w:spacing w:after="0" w:line="271" w:lineRule="auto"/>
              <w:jc w:val="center"/>
            </w:pPr>
            <w:r>
              <w:rPr>
                <w:rFonts w:ascii="宋体" w:hAnsi="宋体" w:eastAsia="宋体"/>
                <w:b w:val="0"/>
                <w:sz w:val="17"/>
              </w:rPr>
              <w:t>订单倒计时与超时提示</w:t>
            </w:r>
          </w:p>
        </w:tc>
      </w:tr>
      <w:tr w14:paraId="0DED5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2A931BB">
            <w:pPr>
              <w:spacing w:after="0" w:line="271" w:lineRule="auto"/>
              <w:jc w:val="center"/>
            </w:pPr>
            <w:r>
              <w:rPr>
                <w:rFonts w:ascii="宋体" w:hAnsi="宋体" w:eastAsia="宋体"/>
                <w:b w:val="0"/>
                <w:sz w:val="17"/>
              </w:rPr>
              <w:t>用例目的</w:t>
            </w:r>
          </w:p>
        </w:tc>
        <w:tc>
          <w:tcPr>
            <w:tcW w:w="6435" w:type="dxa"/>
            <w:gridSpan w:val="4"/>
            <w:vAlign w:val="center"/>
          </w:tcPr>
          <w:p w14:paraId="0462DBFF">
            <w:pPr>
              <w:spacing w:after="0" w:line="271" w:lineRule="auto"/>
              <w:jc w:val="center"/>
            </w:pPr>
            <w:r>
              <w:rPr>
                <w:rFonts w:ascii="宋体" w:hAnsi="宋体" w:eastAsia="宋体"/>
                <w:b w:val="0"/>
                <w:sz w:val="17"/>
              </w:rPr>
              <w:t>验证用户页面状态同步</w:t>
            </w:r>
          </w:p>
        </w:tc>
      </w:tr>
      <w:tr w14:paraId="4834B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29E538D">
            <w:pPr>
              <w:spacing w:after="0" w:line="271" w:lineRule="auto"/>
              <w:jc w:val="center"/>
            </w:pPr>
            <w:r>
              <w:rPr>
                <w:rFonts w:ascii="宋体" w:hAnsi="宋体" w:eastAsia="宋体"/>
                <w:b w:val="0"/>
                <w:sz w:val="17"/>
              </w:rPr>
              <w:t>前提条件</w:t>
            </w:r>
          </w:p>
        </w:tc>
        <w:tc>
          <w:tcPr>
            <w:tcW w:w="6435" w:type="dxa"/>
            <w:gridSpan w:val="4"/>
            <w:vAlign w:val="center"/>
          </w:tcPr>
          <w:p w14:paraId="5E100802">
            <w:pPr>
              <w:spacing w:after="0" w:line="271" w:lineRule="auto"/>
              <w:jc w:val="center"/>
            </w:pPr>
            <w:r>
              <w:rPr>
                <w:rFonts w:ascii="宋体" w:hAnsi="宋体" w:eastAsia="宋体"/>
                <w:b w:val="0"/>
                <w:sz w:val="17"/>
              </w:rPr>
              <w:t>未支付订单且计时接近15分钟</w:t>
            </w:r>
          </w:p>
        </w:tc>
      </w:tr>
      <w:tr w14:paraId="28F0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614B395">
            <w:pPr>
              <w:spacing w:after="0" w:line="271" w:lineRule="auto"/>
              <w:jc w:val="center"/>
            </w:pPr>
            <w:r>
              <w:rPr>
                <w:rFonts w:ascii="宋体" w:hAnsi="宋体" w:eastAsia="宋体"/>
                <w:b w:val="0"/>
                <w:sz w:val="17"/>
              </w:rPr>
              <w:t>特殊的规程说明</w:t>
            </w:r>
          </w:p>
        </w:tc>
        <w:tc>
          <w:tcPr>
            <w:tcW w:w="6435" w:type="dxa"/>
            <w:gridSpan w:val="4"/>
            <w:vAlign w:val="center"/>
          </w:tcPr>
          <w:p w14:paraId="43DD7E28">
            <w:pPr>
              <w:spacing w:after="0" w:line="271" w:lineRule="auto"/>
              <w:jc w:val="center"/>
            </w:pPr>
            <w:r>
              <w:rPr>
                <w:rFonts w:ascii="宋体" w:hAnsi="宋体" w:eastAsia="宋体"/>
                <w:b w:val="0"/>
                <w:sz w:val="17"/>
              </w:rPr>
              <w:t>浏览器真实时间专项</w:t>
            </w:r>
          </w:p>
        </w:tc>
      </w:tr>
      <w:tr w14:paraId="40FA8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A72E471">
            <w:pPr>
              <w:spacing w:after="0" w:line="271" w:lineRule="auto"/>
              <w:jc w:val="center"/>
            </w:pPr>
            <w:r>
              <w:rPr>
                <w:rFonts w:ascii="宋体" w:hAnsi="宋体" w:eastAsia="宋体"/>
                <w:b w:val="0"/>
                <w:sz w:val="17"/>
              </w:rPr>
              <w:t>用例间的依赖关系</w:t>
            </w:r>
          </w:p>
        </w:tc>
        <w:tc>
          <w:tcPr>
            <w:tcW w:w="6435" w:type="dxa"/>
            <w:gridSpan w:val="4"/>
            <w:vAlign w:val="center"/>
          </w:tcPr>
          <w:p w14:paraId="1755EEE6">
            <w:pPr>
              <w:spacing w:after="0" w:line="271" w:lineRule="auto"/>
              <w:jc w:val="center"/>
            </w:pPr>
            <w:r>
              <w:rPr>
                <w:rFonts w:ascii="宋体" w:hAnsi="宋体" w:eastAsia="宋体"/>
                <w:b w:val="0"/>
                <w:sz w:val="17"/>
              </w:rPr>
              <w:t>无</w:t>
            </w:r>
          </w:p>
        </w:tc>
      </w:tr>
      <w:tr w14:paraId="10DE8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003F7E20">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18ED40C2">
            <w:pPr>
              <w:spacing w:after="0" w:line="271" w:lineRule="auto"/>
              <w:jc w:val="center"/>
            </w:pPr>
            <w:r>
              <w:rPr>
                <w:rFonts w:ascii="宋体" w:hAnsi="宋体" w:eastAsia="宋体"/>
                <w:b w:val="0"/>
                <w:sz w:val="17"/>
              </w:rPr>
              <w:t>输入</w:t>
            </w:r>
          </w:p>
        </w:tc>
        <w:tc>
          <w:tcPr>
            <w:tcW w:w="1701" w:type="dxa"/>
            <w:shd w:val="clear" w:color="auto" w:fill="E6E6E6"/>
            <w:vAlign w:val="center"/>
          </w:tcPr>
          <w:p w14:paraId="05C1CF7C">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4E94E4C4">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8025F21">
            <w:pPr>
              <w:spacing w:after="0" w:line="271" w:lineRule="auto"/>
              <w:jc w:val="center"/>
            </w:pPr>
            <w:r>
              <w:rPr>
                <w:rFonts w:ascii="宋体" w:hAnsi="宋体" w:eastAsia="宋体"/>
                <w:b w:val="0"/>
                <w:sz w:val="17"/>
              </w:rPr>
              <w:t>备注</w:t>
            </w:r>
          </w:p>
        </w:tc>
      </w:tr>
      <w:tr w14:paraId="3FC2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A9E9F48">
            <w:pPr>
              <w:spacing w:after="0" w:line="271" w:lineRule="auto"/>
              <w:jc w:val="center"/>
            </w:pPr>
            <w:r>
              <w:rPr>
                <w:rFonts w:ascii="宋体" w:hAnsi="宋体" w:eastAsia="宋体"/>
                <w:b w:val="0"/>
                <w:sz w:val="17"/>
              </w:rPr>
              <w:t>1</w:t>
            </w:r>
          </w:p>
        </w:tc>
        <w:tc>
          <w:tcPr>
            <w:tcW w:w="1899" w:type="dxa"/>
            <w:vAlign w:val="center"/>
          </w:tcPr>
          <w:p w14:paraId="3689A545">
            <w:pPr>
              <w:spacing w:after="0" w:line="271" w:lineRule="auto"/>
              <w:jc w:val="left"/>
            </w:pPr>
            <w:r>
              <w:rPr>
                <w:rFonts w:ascii="宋体" w:hAnsi="宋体" w:eastAsia="宋体"/>
                <w:b w:val="0"/>
                <w:sz w:val="17"/>
              </w:rPr>
              <w:t>观察倒计时到期</w:t>
            </w:r>
          </w:p>
        </w:tc>
        <w:tc>
          <w:tcPr>
            <w:tcW w:w="1701" w:type="dxa"/>
            <w:vAlign w:val="center"/>
          </w:tcPr>
          <w:p w14:paraId="33AFCD02">
            <w:pPr>
              <w:spacing w:after="0" w:line="271" w:lineRule="auto"/>
              <w:jc w:val="left"/>
            </w:pPr>
            <w:r>
              <w:rPr>
                <w:rFonts w:ascii="宋体" w:hAnsi="宋体" w:eastAsia="宋体"/>
                <w:b w:val="0"/>
                <w:sz w:val="17"/>
              </w:rPr>
              <w:t>状态更新为CANCELLED，不可再支付</w:t>
            </w:r>
          </w:p>
        </w:tc>
        <w:tc>
          <w:tcPr>
            <w:tcW w:w="1701" w:type="dxa"/>
            <w:vAlign w:val="center"/>
          </w:tcPr>
          <w:p w14:paraId="2FF37937">
            <w:pPr>
              <w:spacing w:after="0" w:line="271" w:lineRule="auto"/>
              <w:jc w:val="left"/>
            </w:pPr>
            <w:r>
              <w:rPr>
                <w:rFonts w:ascii="宋体" w:hAnsi="宋体" w:eastAsia="宋体"/>
                <w:b w:val="0"/>
                <w:sz w:val="17"/>
              </w:rPr>
              <w:t>未完成浏览器计时闭环</w:t>
            </w:r>
          </w:p>
        </w:tc>
        <w:tc>
          <w:tcPr>
            <w:tcW w:w="1134" w:type="dxa"/>
            <w:vAlign w:val="center"/>
          </w:tcPr>
          <w:p w14:paraId="02DDDFF1">
            <w:pPr>
              <w:spacing w:after="0" w:line="271" w:lineRule="auto"/>
              <w:jc w:val="center"/>
            </w:pPr>
            <w:r>
              <w:rPr>
                <w:rFonts w:ascii="宋体" w:hAnsi="宋体" w:eastAsia="宋体"/>
                <w:b w:val="0"/>
                <w:sz w:val="17"/>
              </w:rPr>
              <w:t>待专项</w:t>
            </w:r>
          </w:p>
        </w:tc>
      </w:tr>
      <w:tr w14:paraId="13540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2812157">
            <w:pPr>
              <w:spacing w:after="0" w:line="271" w:lineRule="auto"/>
              <w:jc w:val="center"/>
            </w:pPr>
            <w:r>
              <w:rPr>
                <w:rFonts w:ascii="宋体" w:hAnsi="宋体" w:eastAsia="宋体"/>
                <w:b w:val="0"/>
                <w:sz w:val="17"/>
              </w:rPr>
              <w:t>用例编号</w:t>
            </w:r>
          </w:p>
        </w:tc>
        <w:tc>
          <w:tcPr>
            <w:tcW w:w="6435" w:type="dxa"/>
            <w:gridSpan w:val="4"/>
            <w:vAlign w:val="center"/>
          </w:tcPr>
          <w:p w14:paraId="5D74E16F">
            <w:pPr>
              <w:spacing w:after="0" w:line="271" w:lineRule="auto"/>
              <w:jc w:val="center"/>
            </w:pPr>
            <w:r>
              <w:rPr>
                <w:rFonts w:ascii="宋体" w:hAnsi="宋体" w:eastAsia="宋体"/>
                <w:b w:val="0"/>
                <w:sz w:val="17"/>
              </w:rPr>
              <w:t>FT-EX-017</w:t>
            </w:r>
          </w:p>
        </w:tc>
      </w:tr>
      <w:tr w14:paraId="62FA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EF4AE14">
            <w:pPr>
              <w:spacing w:after="0" w:line="271" w:lineRule="auto"/>
              <w:jc w:val="center"/>
            </w:pPr>
            <w:r>
              <w:rPr>
                <w:rFonts w:ascii="宋体" w:hAnsi="宋体" w:eastAsia="宋体"/>
                <w:b w:val="0"/>
                <w:sz w:val="17"/>
              </w:rPr>
              <w:t>功能描述</w:t>
            </w:r>
          </w:p>
        </w:tc>
        <w:tc>
          <w:tcPr>
            <w:tcW w:w="6435" w:type="dxa"/>
            <w:gridSpan w:val="4"/>
            <w:vAlign w:val="center"/>
          </w:tcPr>
          <w:p w14:paraId="2A05341F">
            <w:pPr>
              <w:spacing w:after="0" w:line="271" w:lineRule="auto"/>
              <w:jc w:val="center"/>
            </w:pPr>
            <w:r>
              <w:rPr>
                <w:rFonts w:ascii="宋体" w:hAnsi="宋体" w:eastAsia="宋体"/>
                <w:b w:val="0"/>
                <w:sz w:val="17"/>
              </w:rPr>
              <w:t>两名骑手同时领取</w:t>
            </w:r>
          </w:p>
        </w:tc>
      </w:tr>
      <w:tr w14:paraId="2917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A4C6597">
            <w:pPr>
              <w:spacing w:after="0" w:line="271" w:lineRule="auto"/>
              <w:jc w:val="center"/>
            </w:pPr>
            <w:r>
              <w:rPr>
                <w:rFonts w:ascii="宋体" w:hAnsi="宋体" w:eastAsia="宋体"/>
                <w:b w:val="0"/>
                <w:sz w:val="17"/>
              </w:rPr>
              <w:t>用例目的</w:t>
            </w:r>
          </w:p>
        </w:tc>
        <w:tc>
          <w:tcPr>
            <w:tcW w:w="6435" w:type="dxa"/>
            <w:gridSpan w:val="4"/>
            <w:vAlign w:val="center"/>
          </w:tcPr>
          <w:p w14:paraId="431CD493">
            <w:pPr>
              <w:spacing w:after="0" w:line="271" w:lineRule="auto"/>
              <w:jc w:val="center"/>
            </w:pPr>
            <w:r>
              <w:rPr>
                <w:rFonts w:ascii="宋体" w:hAnsi="宋体" w:eastAsia="宋体"/>
                <w:b w:val="0"/>
                <w:sz w:val="17"/>
              </w:rPr>
              <w:t>保证单一配送归属</w:t>
            </w:r>
          </w:p>
        </w:tc>
      </w:tr>
      <w:tr w14:paraId="5FFDB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7FE2487">
            <w:pPr>
              <w:spacing w:after="0" w:line="271" w:lineRule="auto"/>
              <w:jc w:val="center"/>
            </w:pPr>
            <w:r>
              <w:rPr>
                <w:rFonts w:ascii="宋体" w:hAnsi="宋体" w:eastAsia="宋体"/>
                <w:b w:val="0"/>
                <w:sz w:val="17"/>
              </w:rPr>
              <w:t>前提条件</w:t>
            </w:r>
          </w:p>
        </w:tc>
        <w:tc>
          <w:tcPr>
            <w:tcW w:w="6435" w:type="dxa"/>
            <w:gridSpan w:val="4"/>
            <w:vAlign w:val="center"/>
          </w:tcPr>
          <w:p w14:paraId="252F6160">
            <w:pPr>
              <w:spacing w:after="0" w:line="271" w:lineRule="auto"/>
              <w:jc w:val="center"/>
            </w:pPr>
            <w:r>
              <w:rPr>
                <w:rFonts w:ascii="宋体" w:hAnsi="宋体" w:eastAsia="宋体"/>
                <w:b w:val="0"/>
                <w:sz w:val="17"/>
              </w:rPr>
              <w:t>同一可接单；两名可用骑手</w:t>
            </w:r>
          </w:p>
        </w:tc>
      </w:tr>
      <w:tr w14:paraId="45C3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5433CEF">
            <w:pPr>
              <w:spacing w:after="0" w:line="271" w:lineRule="auto"/>
              <w:jc w:val="center"/>
            </w:pPr>
            <w:r>
              <w:rPr>
                <w:rFonts w:ascii="宋体" w:hAnsi="宋体" w:eastAsia="宋体"/>
                <w:b w:val="0"/>
                <w:sz w:val="17"/>
              </w:rPr>
              <w:t>特殊的规程说明</w:t>
            </w:r>
          </w:p>
        </w:tc>
        <w:tc>
          <w:tcPr>
            <w:tcW w:w="6435" w:type="dxa"/>
            <w:gridSpan w:val="4"/>
            <w:vAlign w:val="center"/>
          </w:tcPr>
          <w:p w14:paraId="4634417C">
            <w:pPr>
              <w:spacing w:after="0" w:line="271" w:lineRule="auto"/>
              <w:jc w:val="center"/>
            </w:pPr>
            <w:r>
              <w:rPr>
                <w:rFonts w:ascii="宋体" w:hAnsi="宋体" w:eastAsia="宋体"/>
                <w:b w:val="0"/>
                <w:sz w:val="17"/>
              </w:rPr>
              <w:t>SRS V2.0 EX-017；核对订单归属与骑手任务列表</w:t>
            </w:r>
          </w:p>
        </w:tc>
      </w:tr>
      <w:tr w14:paraId="457A8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A98612E">
            <w:pPr>
              <w:spacing w:after="0" w:line="271" w:lineRule="auto"/>
              <w:jc w:val="center"/>
            </w:pPr>
            <w:r>
              <w:rPr>
                <w:rFonts w:ascii="宋体" w:hAnsi="宋体" w:eastAsia="宋体"/>
                <w:b w:val="0"/>
                <w:sz w:val="17"/>
              </w:rPr>
              <w:t>用例间的依赖关系</w:t>
            </w:r>
          </w:p>
        </w:tc>
        <w:tc>
          <w:tcPr>
            <w:tcW w:w="6435" w:type="dxa"/>
            <w:gridSpan w:val="4"/>
            <w:vAlign w:val="center"/>
          </w:tcPr>
          <w:p w14:paraId="3E3ACC94">
            <w:pPr>
              <w:spacing w:after="0" w:line="271" w:lineRule="auto"/>
              <w:jc w:val="center"/>
            </w:pPr>
            <w:r>
              <w:rPr>
                <w:rFonts w:ascii="宋体" w:hAnsi="宋体" w:eastAsia="宋体"/>
                <w:b w:val="0"/>
                <w:sz w:val="17"/>
              </w:rPr>
              <w:t>FT-015</w:t>
            </w:r>
          </w:p>
        </w:tc>
      </w:tr>
      <w:tr w14:paraId="5C940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63791297">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4663599A">
            <w:pPr>
              <w:spacing w:after="0" w:line="271" w:lineRule="auto"/>
              <w:jc w:val="center"/>
            </w:pPr>
            <w:r>
              <w:rPr>
                <w:rFonts w:ascii="宋体" w:hAnsi="宋体" w:eastAsia="宋体"/>
                <w:b w:val="0"/>
                <w:sz w:val="17"/>
              </w:rPr>
              <w:t>输入</w:t>
            </w:r>
          </w:p>
        </w:tc>
        <w:tc>
          <w:tcPr>
            <w:tcW w:w="1701" w:type="dxa"/>
            <w:shd w:val="clear" w:color="auto" w:fill="E6E6E6"/>
            <w:vAlign w:val="center"/>
          </w:tcPr>
          <w:p w14:paraId="66D5B417">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567C6DF0">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7C48DAA7">
            <w:pPr>
              <w:spacing w:after="0" w:line="271" w:lineRule="auto"/>
              <w:jc w:val="center"/>
            </w:pPr>
            <w:r>
              <w:rPr>
                <w:rFonts w:ascii="宋体" w:hAnsi="宋体" w:eastAsia="宋体"/>
                <w:b w:val="0"/>
                <w:sz w:val="17"/>
              </w:rPr>
              <w:t>备注</w:t>
            </w:r>
          </w:p>
        </w:tc>
      </w:tr>
      <w:tr w14:paraId="6122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04A0759">
            <w:pPr>
              <w:spacing w:after="0" w:line="271" w:lineRule="auto"/>
              <w:jc w:val="center"/>
            </w:pPr>
            <w:r>
              <w:rPr>
                <w:rFonts w:ascii="宋体" w:hAnsi="宋体" w:eastAsia="宋体"/>
                <w:b w:val="0"/>
                <w:sz w:val="17"/>
              </w:rPr>
              <w:t>1</w:t>
            </w:r>
          </w:p>
        </w:tc>
        <w:tc>
          <w:tcPr>
            <w:tcW w:w="1899" w:type="dxa"/>
            <w:vAlign w:val="center"/>
          </w:tcPr>
          <w:p w14:paraId="3B66250B">
            <w:pPr>
              <w:spacing w:after="0" w:line="271" w:lineRule="auto"/>
              <w:jc w:val="left"/>
            </w:pPr>
            <w:r>
              <w:rPr>
                <w:rFonts w:ascii="宋体" w:hAnsi="宋体" w:eastAsia="宋体"/>
                <w:b w:val="0"/>
                <w:sz w:val="17"/>
              </w:rPr>
              <w:t>两骑手同时领取同单</w:t>
            </w:r>
          </w:p>
        </w:tc>
        <w:tc>
          <w:tcPr>
            <w:tcW w:w="1701" w:type="dxa"/>
            <w:vAlign w:val="center"/>
          </w:tcPr>
          <w:p w14:paraId="04616739">
            <w:pPr>
              <w:spacing w:after="0" w:line="271" w:lineRule="auto"/>
              <w:jc w:val="left"/>
            </w:pPr>
            <w:r>
              <w:rPr>
                <w:rFonts w:ascii="宋体" w:hAnsi="宋体" w:eastAsia="宋体"/>
                <w:b w:val="0"/>
                <w:sz w:val="17"/>
              </w:rPr>
              <w:t>仅一人成功；另一人409并刷新列表</w:t>
            </w:r>
          </w:p>
        </w:tc>
        <w:tc>
          <w:tcPr>
            <w:tcW w:w="1701" w:type="dxa"/>
            <w:vAlign w:val="center"/>
          </w:tcPr>
          <w:p w14:paraId="22B92BC2">
            <w:pPr>
              <w:spacing w:after="0" w:line="271" w:lineRule="auto"/>
              <w:jc w:val="left"/>
            </w:pPr>
            <w:r>
              <w:rPr>
                <w:rFonts w:ascii="宋体" w:hAnsi="宋体" w:eastAsia="宋体"/>
                <w:b w:val="0"/>
                <w:sz w:val="17"/>
              </w:rPr>
              <w:t>未单独执行；待复核</w:t>
            </w:r>
          </w:p>
        </w:tc>
        <w:tc>
          <w:tcPr>
            <w:tcW w:w="1134" w:type="dxa"/>
            <w:vAlign w:val="center"/>
          </w:tcPr>
          <w:p w14:paraId="57ACC758">
            <w:pPr>
              <w:spacing w:after="0" w:line="271" w:lineRule="auto"/>
              <w:jc w:val="center"/>
            </w:pPr>
            <w:r>
              <w:rPr>
                <w:rFonts w:ascii="宋体" w:hAnsi="宋体" w:eastAsia="宋体"/>
                <w:b w:val="0"/>
                <w:sz w:val="17"/>
              </w:rPr>
              <w:t>待执行</w:t>
            </w:r>
          </w:p>
        </w:tc>
      </w:tr>
      <w:tr w14:paraId="032C6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CE46638">
            <w:pPr>
              <w:spacing w:after="0" w:line="271" w:lineRule="auto"/>
              <w:jc w:val="center"/>
            </w:pPr>
            <w:r>
              <w:rPr>
                <w:rFonts w:ascii="宋体" w:hAnsi="宋体" w:eastAsia="宋体"/>
                <w:b w:val="0"/>
                <w:sz w:val="17"/>
              </w:rPr>
              <w:t>2</w:t>
            </w:r>
          </w:p>
        </w:tc>
        <w:tc>
          <w:tcPr>
            <w:tcW w:w="1899" w:type="dxa"/>
            <w:vAlign w:val="center"/>
          </w:tcPr>
          <w:p w14:paraId="51176642">
            <w:pPr>
              <w:spacing w:after="0" w:line="271" w:lineRule="auto"/>
              <w:jc w:val="left"/>
            </w:pPr>
            <w:r>
              <w:rPr>
                <w:rFonts w:ascii="宋体" w:hAnsi="宋体" w:eastAsia="宋体"/>
                <w:b w:val="0"/>
                <w:sz w:val="17"/>
              </w:rPr>
              <w:t>失败骑手直接访问该任务</w:t>
            </w:r>
          </w:p>
        </w:tc>
        <w:tc>
          <w:tcPr>
            <w:tcW w:w="1701" w:type="dxa"/>
            <w:vAlign w:val="center"/>
          </w:tcPr>
          <w:p w14:paraId="4392CE38">
            <w:pPr>
              <w:spacing w:after="0" w:line="271" w:lineRule="auto"/>
              <w:jc w:val="left"/>
            </w:pPr>
            <w:r>
              <w:rPr>
                <w:rFonts w:ascii="宋体" w:hAnsi="宋体" w:eastAsia="宋体"/>
                <w:b w:val="0"/>
                <w:sz w:val="17"/>
              </w:rPr>
              <w:t>403或404；不泄露收货地址和电话</w:t>
            </w:r>
          </w:p>
        </w:tc>
        <w:tc>
          <w:tcPr>
            <w:tcW w:w="1701" w:type="dxa"/>
            <w:vAlign w:val="center"/>
          </w:tcPr>
          <w:p w14:paraId="1B3AF4DE">
            <w:pPr>
              <w:spacing w:after="0" w:line="271" w:lineRule="auto"/>
              <w:jc w:val="left"/>
            </w:pPr>
            <w:r>
              <w:rPr>
                <w:rFonts w:ascii="宋体" w:hAnsi="宋体" w:eastAsia="宋体"/>
                <w:b w:val="0"/>
                <w:sz w:val="17"/>
              </w:rPr>
              <w:t>未单独执行；待复核</w:t>
            </w:r>
          </w:p>
        </w:tc>
        <w:tc>
          <w:tcPr>
            <w:tcW w:w="1134" w:type="dxa"/>
            <w:vAlign w:val="center"/>
          </w:tcPr>
          <w:p w14:paraId="0EA928BC">
            <w:pPr>
              <w:spacing w:after="0" w:line="271" w:lineRule="auto"/>
              <w:jc w:val="center"/>
            </w:pPr>
            <w:r>
              <w:rPr>
                <w:rFonts w:ascii="宋体" w:hAnsi="宋体" w:eastAsia="宋体"/>
                <w:b w:val="0"/>
                <w:sz w:val="17"/>
              </w:rPr>
              <w:t>待执行</w:t>
            </w:r>
          </w:p>
        </w:tc>
      </w:tr>
      <w:tr w14:paraId="1FA57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E45DD9F">
            <w:pPr>
              <w:spacing w:after="0" w:line="271" w:lineRule="auto"/>
              <w:jc w:val="center"/>
            </w:pPr>
            <w:r>
              <w:rPr>
                <w:rFonts w:ascii="宋体" w:hAnsi="宋体" w:eastAsia="宋体"/>
                <w:b w:val="0"/>
                <w:sz w:val="17"/>
              </w:rPr>
              <w:t>用例编号</w:t>
            </w:r>
          </w:p>
        </w:tc>
        <w:tc>
          <w:tcPr>
            <w:tcW w:w="6435" w:type="dxa"/>
            <w:gridSpan w:val="4"/>
            <w:vAlign w:val="center"/>
          </w:tcPr>
          <w:p w14:paraId="40E0C48E">
            <w:pPr>
              <w:spacing w:after="0" w:line="271" w:lineRule="auto"/>
              <w:jc w:val="center"/>
            </w:pPr>
            <w:r>
              <w:rPr>
                <w:rFonts w:ascii="宋体" w:hAnsi="宋体" w:eastAsia="宋体"/>
                <w:b w:val="0"/>
                <w:sz w:val="17"/>
              </w:rPr>
              <w:t>FT-EX-018</w:t>
            </w:r>
          </w:p>
        </w:tc>
      </w:tr>
      <w:tr w14:paraId="04DB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01F10BF">
            <w:pPr>
              <w:spacing w:after="0" w:line="271" w:lineRule="auto"/>
              <w:jc w:val="center"/>
            </w:pPr>
            <w:r>
              <w:rPr>
                <w:rFonts w:ascii="宋体" w:hAnsi="宋体" w:eastAsia="宋体"/>
                <w:b w:val="0"/>
                <w:sz w:val="17"/>
              </w:rPr>
              <w:t>功能描述</w:t>
            </w:r>
          </w:p>
        </w:tc>
        <w:tc>
          <w:tcPr>
            <w:tcW w:w="6435" w:type="dxa"/>
            <w:gridSpan w:val="4"/>
            <w:vAlign w:val="center"/>
          </w:tcPr>
          <w:p w14:paraId="407BD5BE">
            <w:pPr>
              <w:spacing w:after="0" w:line="271" w:lineRule="auto"/>
              <w:jc w:val="center"/>
            </w:pPr>
            <w:r>
              <w:rPr>
                <w:rFonts w:ascii="宋体" w:hAnsi="宋体" w:eastAsia="宋体"/>
                <w:b w:val="0"/>
                <w:sz w:val="17"/>
              </w:rPr>
              <w:t>骑手越级送达及操作他单</w:t>
            </w:r>
          </w:p>
        </w:tc>
      </w:tr>
      <w:tr w14:paraId="2A692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3DC9CB9">
            <w:pPr>
              <w:spacing w:after="0" w:line="271" w:lineRule="auto"/>
              <w:jc w:val="center"/>
            </w:pPr>
            <w:r>
              <w:rPr>
                <w:rFonts w:ascii="宋体" w:hAnsi="宋体" w:eastAsia="宋体"/>
                <w:b w:val="0"/>
                <w:sz w:val="17"/>
              </w:rPr>
              <w:t>用例目的</w:t>
            </w:r>
          </w:p>
        </w:tc>
        <w:tc>
          <w:tcPr>
            <w:tcW w:w="6435" w:type="dxa"/>
            <w:gridSpan w:val="4"/>
            <w:vAlign w:val="center"/>
          </w:tcPr>
          <w:p w14:paraId="35D03640">
            <w:pPr>
              <w:spacing w:after="0" w:line="271" w:lineRule="auto"/>
              <w:jc w:val="center"/>
            </w:pPr>
            <w:r>
              <w:rPr>
                <w:rFonts w:ascii="宋体" w:hAnsi="宋体" w:eastAsia="宋体"/>
                <w:b w:val="0"/>
                <w:sz w:val="17"/>
              </w:rPr>
              <w:t>验证配送状态机与归属权限</w:t>
            </w:r>
          </w:p>
        </w:tc>
      </w:tr>
      <w:tr w14:paraId="31F6B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9F52C13">
            <w:pPr>
              <w:spacing w:after="0" w:line="271" w:lineRule="auto"/>
              <w:jc w:val="center"/>
            </w:pPr>
            <w:r>
              <w:rPr>
                <w:rFonts w:ascii="宋体" w:hAnsi="宋体" w:eastAsia="宋体"/>
                <w:b w:val="0"/>
                <w:sz w:val="17"/>
              </w:rPr>
              <w:t>前提条件</w:t>
            </w:r>
          </w:p>
        </w:tc>
        <w:tc>
          <w:tcPr>
            <w:tcW w:w="6435" w:type="dxa"/>
            <w:gridSpan w:val="4"/>
            <w:vAlign w:val="center"/>
          </w:tcPr>
          <w:p w14:paraId="1DA025BE">
            <w:pPr>
              <w:spacing w:after="0" w:line="271" w:lineRule="auto"/>
              <w:jc w:val="center"/>
            </w:pPr>
            <w:r>
              <w:rPr>
                <w:rFonts w:ascii="宋体" w:hAnsi="宋体" w:eastAsia="宋体"/>
                <w:b w:val="0"/>
                <w:sz w:val="17"/>
              </w:rPr>
              <w:t>一个未领取订单及一个他人已领取订单</w:t>
            </w:r>
          </w:p>
        </w:tc>
      </w:tr>
      <w:tr w14:paraId="07C0D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22EDB06">
            <w:pPr>
              <w:spacing w:after="0" w:line="271" w:lineRule="auto"/>
              <w:jc w:val="center"/>
            </w:pPr>
            <w:r>
              <w:rPr>
                <w:rFonts w:ascii="宋体" w:hAnsi="宋体" w:eastAsia="宋体"/>
                <w:b w:val="0"/>
                <w:sz w:val="17"/>
              </w:rPr>
              <w:t>特殊的规程说明</w:t>
            </w:r>
          </w:p>
        </w:tc>
        <w:tc>
          <w:tcPr>
            <w:tcW w:w="6435" w:type="dxa"/>
            <w:gridSpan w:val="4"/>
            <w:vAlign w:val="center"/>
          </w:tcPr>
          <w:p w14:paraId="1D4CFCBE">
            <w:pPr>
              <w:spacing w:after="0" w:line="271" w:lineRule="auto"/>
              <w:jc w:val="center"/>
            </w:pPr>
            <w:r>
              <w:rPr>
                <w:rFonts w:ascii="宋体" w:hAnsi="宋体" w:eastAsia="宋体"/>
                <w:b w:val="0"/>
                <w:sz w:val="17"/>
              </w:rPr>
              <w:t>SRS V2.0 EX-018；核对状态、责任人及收货信息</w:t>
            </w:r>
          </w:p>
        </w:tc>
      </w:tr>
      <w:tr w14:paraId="34FD2497">
        <w:tblPrEx>
          <w:tblCellMar>
            <w:top w:w="0" w:type="dxa"/>
            <w:left w:w="108" w:type="dxa"/>
            <w:bottom w:w="0" w:type="dxa"/>
            <w:right w:w="108" w:type="dxa"/>
          </w:tblCellMar>
        </w:tblPrEx>
        <w:trPr>
          <w:cantSplit/>
          <w:jc w:val="center"/>
        </w:trPr>
        <w:tc>
          <w:tcPr>
            <w:tcW w:w="1644" w:type="dxa"/>
            <w:vAlign w:val="center"/>
          </w:tcPr>
          <w:p w14:paraId="39619B2B">
            <w:pPr>
              <w:spacing w:after="0" w:line="271" w:lineRule="auto"/>
              <w:jc w:val="center"/>
            </w:pPr>
            <w:r>
              <w:rPr>
                <w:rFonts w:ascii="宋体" w:hAnsi="宋体" w:eastAsia="宋体"/>
                <w:b w:val="0"/>
                <w:sz w:val="17"/>
              </w:rPr>
              <w:t>用例间的依赖关系</w:t>
            </w:r>
          </w:p>
        </w:tc>
        <w:tc>
          <w:tcPr>
            <w:tcW w:w="6435" w:type="dxa"/>
            <w:gridSpan w:val="4"/>
            <w:vAlign w:val="center"/>
          </w:tcPr>
          <w:p w14:paraId="6E8F670B">
            <w:pPr>
              <w:spacing w:after="0" w:line="271" w:lineRule="auto"/>
              <w:jc w:val="center"/>
            </w:pPr>
            <w:r>
              <w:rPr>
                <w:rFonts w:ascii="宋体" w:hAnsi="宋体" w:eastAsia="宋体"/>
                <w:b w:val="0"/>
                <w:sz w:val="17"/>
              </w:rPr>
              <w:t>FT-016</w:t>
            </w:r>
          </w:p>
        </w:tc>
      </w:tr>
      <w:tr w14:paraId="201B7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509B6290">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2B5BBA48">
            <w:pPr>
              <w:spacing w:after="0" w:line="271" w:lineRule="auto"/>
              <w:jc w:val="center"/>
            </w:pPr>
            <w:r>
              <w:rPr>
                <w:rFonts w:ascii="宋体" w:hAnsi="宋体" w:eastAsia="宋体"/>
                <w:b w:val="0"/>
                <w:sz w:val="17"/>
              </w:rPr>
              <w:t>输入</w:t>
            </w:r>
          </w:p>
        </w:tc>
        <w:tc>
          <w:tcPr>
            <w:tcW w:w="1701" w:type="dxa"/>
            <w:shd w:val="clear" w:color="auto" w:fill="E6E6E6"/>
            <w:vAlign w:val="center"/>
          </w:tcPr>
          <w:p w14:paraId="164A3047">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20ECA18C">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6762EBDD">
            <w:pPr>
              <w:spacing w:after="0" w:line="271" w:lineRule="auto"/>
              <w:jc w:val="center"/>
            </w:pPr>
            <w:r>
              <w:rPr>
                <w:rFonts w:ascii="宋体" w:hAnsi="宋体" w:eastAsia="宋体"/>
                <w:b w:val="0"/>
                <w:sz w:val="17"/>
              </w:rPr>
              <w:t>备注</w:t>
            </w:r>
          </w:p>
        </w:tc>
      </w:tr>
      <w:tr w14:paraId="4A080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E244BB2">
            <w:pPr>
              <w:spacing w:after="0" w:line="271" w:lineRule="auto"/>
              <w:jc w:val="center"/>
            </w:pPr>
            <w:r>
              <w:rPr>
                <w:rFonts w:ascii="宋体" w:hAnsi="宋体" w:eastAsia="宋体"/>
                <w:b w:val="0"/>
                <w:sz w:val="17"/>
              </w:rPr>
              <w:t>1</w:t>
            </w:r>
          </w:p>
        </w:tc>
        <w:tc>
          <w:tcPr>
            <w:tcW w:w="1899" w:type="dxa"/>
            <w:vAlign w:val="center"/>
          </w:tcPr>
          <w:p w14:paraId="705A736A">
            <w:pPr>
              <w:spacing w:after="0" w:line="271" w:lineRule="auto"/>
              <w:jc w:val="left"/>
            </w:pPr>
            <w:r>
              <w:rPr>
                <w:rFonts w:ascii="宋体" w:hAnsi="宋体" w:eastAsia="宋体"/>
                <w:b w:val="0"/>
                <w:sz w:val="17"/>
              </w:rPr>
              <w:t>未领取直接送达或跳过配送状态</w:t>
            </w:r>
          </w:p>
        </w:tc>
        <w:tc>
          <w:tcPr>
            <w:tcW w:w="1701" w:type="dxa"/>
            <w:vAlign w:val="center"/>
          </w:tcPr>
          <w:p w14:paraId="30AB0120">
            <w:pPr>
              <w:spacing w:after="0" w:line="271" w:lineRule="auto"/>
              <w:jc w:val="left"/>
            </w:pPr>
            <w:r>
              <w:rPr>
                <w:rFonts w:ascii="宋体" w:hAnsi="宋体" w:eastAsia="宋体"/>
                <w:b w:val="0"/>
                <w:sz w:val="17"/>
              </w:rPr>
              <w:t>409；订单状态不变</w:t>
            </w:r>
          </w:p>
        </w:tc>
        <w:tc>
          <w:tcPr>
            <w:tcW w:w="1701" w:type="dxa"/>
            <w:vAlign w:val="center"/>
          </w:tcPr>
          <w:p w14:paraId="27DC3BA7">
            <w:pPr>
              <w:spacing w:after="0" w:line="271" w:lineRule="auto"/>
              <w:jc w:val="left"/>
            </w:pPr>
            <w:r>
              <w:rPr>
                <w:rFonts w:ascii="宋体" w:hAnsi="宋体" w:eastAsia="宋体"/>
                <w:b w:val="0"/>
                <w:sz w:val="17"/>
              </w:rPr>
              <w:t>未单独执行；待复核</w:t>
            </w:r>
          </w:p>
        </w:tc>
        <w:tc>
          <w:tcPr>
            <w:tcW w:w="1134" w:type="dxa"/>
            <w:vAlign w:val="center"/>
          </w:tcPr>
          <w:p w14:paraId="5EADF130">
            <w:pPr>
              <w:spacing w:after="0" w:line="271" w:lineRule="auto"/>
              <w:jc w:val="center"/>
            </w:pPr>
            <w:r>
              <w:rPr>
                <w:rFonts w:ascii="宋体" w:hAnsi="宋体" w:eastAsia="宋体"/>
                <w:b w:val="0"/>
                <w:sz w:val="17"/>
              </w:rPr>
              <w:t>待执行</w:t>
            </w:r>
          </w:p>
        </w:tc>
      </w:tr>
      <w:tr w14:paraId="0C88C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2FC234F">
            <w:pPr>
              <w:spacing w:after="0" w:line="271" w:lineRule="auto"/>
              <w:jc w:val="center"/>
            </w:pPr>
            <w:r>
              <w:rPr>
                <w:rFonts w:ascii="宋体" w:hAnsi="宋体" w:eastAsia="宋体"/>
                <w:b w:val="0"/>
                <w:sz w:val="17"/>
              </w:rPr>
              <w:t>2</w:t>
            </w:r>
          </w:p>
        </w:tc>
        <w:tc>
          <w:tcPr>
            <w:tcW w:w="1899" w:type="dxa"/>
            <w:vAlign w:val="center"/>
          </w:tcPr>
          <w:p w14:paraId="725F4F4A">
            <w:pPr>
              <w:spacing w:after="0" w:line="271" w:lineRule="auto"/>
              <w:jc w:val="left"/>
            </w:pPr>
            <w:r>
              <w:rPr>
                <w:rFonts w:ascii="宋体" w:hAnsi="宋体" w:eastAsia="宋体"/>
                <w:b w:val="0"/>
                <w:sz w:val="17"/>
              </w:rPr>
              <w:t>骑手操作他人任务或查看详情</w:t>
            </w:r>
          </w:p>
        </w:tc>
        <w:tc>
          <w:tcPr>
            <w:tcW w:w="1701" w:type="dxa"/>
            <w:vAlign w:val="center"/>
          </w:tcPr>
          <w:p w14:paraId="5C9AFBB9">
            <w:pPr>
              <w:spacing w:after="0" w:line="271" w:lineRule="auto"/>
              <w:jc w:val="left"/>
            </w:pPr>
            <w:r>
              <w:rPr>
                <w:rFonts w:ascii="宋体" w:hAnsi="宋体" w:eastAsia="宋体"/>
                <w:b w:val="0"/>
                <w:sz w:val="17"/>
              </w:rPr>
              <w:t>403；无状态变化及隐私泄露</w:t>
            </w:r>
          </w:p>
        </w:tc>
        <w:tc>
          <w:tcPr>
            <w:tcW w:w="1701" w:type="dxa"/>
            <w:vAlign w:val="center"/>
          </w:tcPr>
          <w:p w14:paraId="31789ED1">
            <w:pPr>
              <w:spacing w:after="0" w:line="271" w:lineRule="auto"/>
              <w:jc w:val="left"/>
            </w:pPr>
            <w:r>
              <w:rPr>
                <w:rFonts w:ascii="宋体" w:hAnsi="宋体" w:eastAsia="宋体"/>
                <w:b w:val="0"/>
                <w:sz w:val="17"/>
              </w:rPr>
              <w:t>未单独执行；待复核</w:t>
            </w:r>
          </w:p>
        </w:tc>
        <w:tc>
          <w:tcPr>
            <w:tcW w:w="1134" w:type="dxa"/>
            <w:vAlign w:val="center"/>
          </w:tcPr>
          <w:p w14:paraId="33905D19">
            <w:pPr>
              <w:spacing w:after="0" w:line="271" w:lineRule="auto"/>
              <w:jc w:val="center"/>
            </w:pPr>
            <w:r>
              <w:rPr>
                <w:rFonts w:ascii="宋体" w:hAnsi="宋体" w:eastAsia="宋体"/>
                <w:b w:val="0"/>
                <w:sz w:val="17"/>
              </w:rPr>
              <w:t>待执行</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FT-API-015</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骑手合法注册与登录</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验证新骑手身份创建及最小信息返回</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手机号未被骑手账号使用；骑手注册公开入口可用</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POST /api/v1/rider；字段名和成功状态码待接口契约确认</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FT-015</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以合法姓名、手机号和密码注册</w:t>
            </w:r>
          </w:p>
        </w:tc>
        <w:tc>
          <w:tcPr>
            <w:tcW w:type="dxa" w:w="1701"/>
            <w:vAlign w:val="center"/>
          </w:tcPr>
          <w:p>
            <w:pPr>
              <w:spacing w:after="0" w:line="271" w:lineRule="auto"/>
              <w:jc w:val="left"/>
            </w:pPr>
            <w:r>
              <w:rPr>
                <w:rFonts w:ascii="宋体" w:hAnsi="宋体" w:eastAsia="宋体"/>
                <w:sz w:val="17"/>
              </w:rPr>
              <w:t>2xx；仅创建RIDER身份；响应不含密码或哈希</w:t>
            </w:r>
          </w:p>
        </w:tc>
        <w:tc>
          <w:tcPr>
            <w:tcW w:type="dxa" w:w="1701"/>
            <w:vAlign w:val="center"/>
          </w:tcPr>
          <w:p>
            <w:pPr>
              <w:spacing w:after="0" w:line="271" w:lineRule="auto"/>
              <w:jc w:val="left"/>
            </w:pPr>
            <w:r>
              <w:rPr>
                <w:rFonts w:ascii="宋体" w:hAnsi="宋体" w:eastAsia="宋体"/>
                <w:sz w:val="17"/>
              </w:rPr>
              <w:t>隔离H2 POST /api/v1/riders 201；Edge注册页跳转骑手端</w:t>
            </w:r>
          </w:p>
        </w:tc>
        <w:tc>
          <w:tcPr>
            <w:tcW w:type="dxa" w:w="1134"/>
            <w:vAlign w:val="center"/>
          </w:tcPr>
          <w:p>
            <w:pPr>
              <w:spacing w:after="0" w:line="271" w:lineRule="auto"/>
              <w:jc w:val="center"/>
            </w:pPr>
            <w:r>
              <w:rPr>
                <w:rFonts w:ascii="宋体" w:hAnsi="宋体" w:eastAsia="宋体"/>
                <w:sz w:val="17"/>
              </w:rPr>
              <w:t>通过（隔离接口/浏览器）</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使用新凭据登录并访问骑手工作区</w:t>
            </w:r>
          </w:p>
        </w:tc>
        <w:tc>
          <w:tcPr>
            <w:tcW w:type="dxa" w:w="1701"/>
            <w:vAlign w:val="center"/>
          </w:tcPr>
          <w:p>
            <w:pPr>
              <w:spacing w:after="0" w:line="271" w:lineRule="auto"/>
              <w:jc w:val="left"/>
            </w:pPr>
            <w:r>
              <w:rPr>
                <w:rFonts w:ascii="宋体" w:hAnsi="宋体" w:eastAsia="宋体"/>
                <w:sz w:val="17"/>
              </w:rPr>
              <w:t>获得RIDER身份，仅可访问骑手能力</w:t>
            </w:r>
          </w:p>
        </w:tc>
        <w:tc>
          <w:tcPr>
            <w:tcW w:type="dxa" w:w="1701"/>
            <w:vAlign w:val="center"/>
          </w:tcPr>
          <w:p>
            <w:pPr>
              <w:spacing w:after="0" w:line="271" w:lineRule="auto"/>
              <w:jc w:val="left"/>
            </w:pPr>
            <w:r>
              <w:rPr>
                <w:rFonts w:ascii="宋体" w:hAnsi="宋体" w:eastAsia="宋体"/>
                <w:sz w:val="17"/>
              </w:rPr>
              <w:t>新骑手登录200，工作台GET 200</w:t>
            </w:r>
          </w:p>
        </w:tc>
        <w:tc>
          <w:tcPr>
            <w:tcW w:type="dxa" w:w="1134"/>
            <w:vAlign w:val="center"/>
          </w:tcPr>
          <w:p>
            <w:pPr>
              <w:spacing w:after="0" w:line="271" w:lineRule="auto"/>
              <w:jc w:val="center"/>
            </w:pPr>
            <w:r>
              <w:rPr>
                <w:rFonts w:ascii="宋体" w:hAnsi="宋体" w:eastAsia="宋体"/>
                <w:sz w:val="17"/>
              </w:rPr>
              <w:t>通过（隔离接口）</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FT-API-016</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骑手重复手机号和非法字段</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验证唯一性及输入边界</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已有骑手账号；注册接口可用</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POST /api/v1/rider；具体长度和密码复杂度按接口契约执行</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FT-API-015</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用相同骑手手机号再次注册</w:t>
            </w:r>
          </w:p>
        </w:tc>
        <w:tc>
          <w:tcPr>
            <w:tcW w:type="dxa" w:w="1701"/>
            <w:vAlign w:val="center"/>
          </w:tcPr>
          <w:p>
            <w:pPr>
              <w:spacing w:after="0" w:line="271" w:lineRule="auto"/>
              <w:jc w:val="left"/>
            </w:pPr>
            <w:r>
              <w:rPr>
                <w:rFonts w:ascii="宋体" w:hAnsi="宋体" w:eastAsia="宋体"/>
                <w:sz w:val="17"/>
              </w:rPr>
              <w:t>409；不新增第二个骑手</w:t>
            </w:r>
          </w:p>
        </w:tc>
        <w:tc>
          <w:tcPr>
            <w:tcW w:type="dxa" w:w="1701"/>
            <w:vAlign w:val="center"/>
          </w:tcPr>
          <w:p>
            <w:pPr>
              <w:spacing w:after="0" w:line="271" w:lineRule="auto"/>
              <w:jc w:val="left"/>
            </w:pPr>
            <w:r>
              <w:rPr>
                <w:rFonts w:ascii="宋体" w:hAnsi="宋体" w:eastAsia="宋体"/>
                <w:sz w:val="17"/>
              </w:rPr>
              <w:t>隔离H2重复手机号注册HTTP 409，错误含traceId</w:t>
            </w:r>
          </w:p>
        </w:tc>
        <w:tc>
          <w:tcPr>
            <w:tcW w:type="dxa" w:w="1134"/>
            <w:vAlign w:val="center"/>
          </w:tcPr>
          <w:p>
            <w:pPr>
              <w:spacing w:after="0" w:line="271" w:lineRule="auto"/>
              <w:jc w:val="center"/>
            </w:pPr>
            <w:r>
              <w:rPr>
                <w:rFonts w:ascii="宋体" w:hAnsi="宋体" w:eastAsia="宋体"/>
                <w:sz w:val="17"/>
              </w:rPr>
              <w:t>通过（隔离接口）</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提交空姓名、非法电话、空密码或超长字段</w:t>
            </w:r>
          </w:p>
        </w:tc>
        <w:tc>
          <w:tcPr>
            <w:tcW w:type="dxa" w:w="1701"/>
            <w:vAlign w:val="center"/>
          </w:tcPr>
          <w:p>
            <w:pPr>
              <w:spacing w:after="0" w:line="271" w:lineRule="auto"/>
              <w:jc w:val="left"/>
            </w:pPr>
            <w:r>
              <w:rPr>
                <w:rFonts w:ascii="宋体" w:hAnsi="宋体" w:eastAsia="宋体"/>
                <w:sz w:val="17"/>
              </w:rPr>
              <w:t>400；无账号残留，响应不回显敏感数据</w:t>
            </w:r>
          </w:p>
        </w:tc>
        <w:tc>
          <w:tcPr>
            <w:tcW w:type="dxa" w:w="1701"/>
            <w:vAlign w:val="center"/>
          </w:tcPr>
          <w:p>
            <w:pPr>
              <w:spacing w:after="0" w:line="271" w:lineRule="auto"/>
              <w:jc w:val="left"/>
            </w:pPr>
            <w:r>
              <w:rPr>
                <w:rFonts w:ascii="宋体" w:hAnsi="宋体" w:eastAsia="宋体"/>
                <w:sz w:val="17"/>
              </w:rPr>
              <w:t>隔离H2非法字段HTTP 400；其余非法组合待测</w:t>
            </w:r>
          </w:p>
        </w:tc>
        <w:tc>
          <w:tcPr>
            <w:tcW w:type="dxa" w:w="1134"/>
            <w:vAlign w:val="center"/>
          </w:tcPr>
          <w:p>
            <w:pPr>
              <w:spacing w:after="0" w:line="271" w:lineRule="auto"/>
              <w:jc w:val="center"/>
            </w:pPr>
            <w:r>
              <w:rPr>
                <w:rFonts w:ascii="宋体" w:hAnsi="宋体" w:eastAsia="宋体"/>
                <w:sz w:val="17"/>
              </w:rPr>
              <w:t>部分通过（隔离接口）</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FT-API-017</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骑手注册角色伪造与恶意输入</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防止注册时提升权限或注入</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匿名注册入口可用，管理员与骑手资源可验证</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POST /api/v1/rider；检查SQL样式、脚本和控制字符</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FT-API-015</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请求体附带ADMIN角色或管理权限字段</w:t>
            </w:r>
          </w:p>
        </w:tc>
        <w:tc>
          <w:tcPr>
            <w:tcW w:type="dxa" w:w="1701"/>
            <w:vAlign w:val="center"/>
          </w:tcPr>
          <w:p>
            <w:pPr>
              <w:spacing w:after="0" w:line="271" w:lineRule="auto"/>
              <w:jc w:val="left"/>
            </w:pPr>
            <w:r>
              <w:rPr>
                <w:rFonts w:ascii="宋体" w:hAnsi="宋体" w:eastAsia="宋体"/>
                <w:sz w:val="17"/>
              </w:rPr>
              <w:t>拒绝或忽略伪造字段；绝不创建ADMIN身份</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姓名等字段提交注入式字符串</w:t>
            </w:r>
          </w:p>
        </w:tc>
        <w:tc>
          <w:tcPr>
            <w:tcW w:type="dxa" w:w="1701"/>
            <w:vAlign w:val="center"/>
          </w:tcPr>
          <w:p>
            <w:pPr>
              <w:spacing w:after="0" w:line="271" w:lineRule="auto"/>
              <w:jc w:val="left"/>
            </w:pPr>
            <w:r>
              <w:rPr>
                <w:rFonts w:ascii="宋体" w:hAnsi="宋体" w:eastAsia="宋体"/>
                <w:sz w:val="17"/>
              </w:rPr>
              <w:t>400或普通文本安全处理；无脚本执行、查询偏移或敏感信息泄露</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FT-API-018</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并发注册相同骑手手机号</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确认并发下唯一约束生效</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独立数据库，手机号尚未注册</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POST /api/v1/rider；并发提交同一规范化手机号</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FT-API-016</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并发发起两个相同手机号注册请求</w:t>
            </w:r>
          </w:p>
        </w:tc>
        <w:tc>
          <w:tcPr>
            <w:tcW w:type="dxa" w:w="1701"/>
            <w:vAlign w:val="center"/>
          </w:tcPr>
          <w:p>
            <w:pPr>
              <w:spacing w:after="0" w:line="271" w:lineRule="auto"/>
              <w:jc w:val="left"/>
            </w:pPr>
            <w:r>
              <w:rPr>
                <w:rFonts w:ascii="宋体" w:hAnsi="宋体" w:eastAsia="宋体"/>
                <w:sz w:val="17"/>
              </w:rPr>
              <w:t>仅一个账号创建；另一请求冲突或安全失败</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查询骑手记录并尝试登录</w:t>
            </w:r>
          </w:p>
        </w:tc>
        <w:tc>
          <w:tcPr>
            <w:tcW w:type="dxa" w:w="1701"/>
            <w:vAlign w:val="center"/>
          </w:tcPr>
          <w:p>
            <w:pPr>
              <w:spacing w:after="0" w:line="271" w:lineRule="auto"/>
              <w:jc w:val="left"/>
            </w:pPr>
            <w:r>
              <w:rPr>
                <w:rFonts w:ascii="宋体" w:hAnsi="宋体" w:eastAsia="宋体"/>
                <w:sz w:val="17"/>
              </w:rPr>
              <w:t>唯一内部标识和角色，无半成品账号</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用例编号</w:t>
            </w:r>
          </w:p>
        </w:tc>
        <w:tc>
          <w:tcPr>
            <w:tcW w:type="dxa" w:w="6435"/>
            <w:gridSpan w:val="4"/>
            <w:vAlign w:val="center"/>
          </w:tcPr>
          <w:p>
            <w:pPr>
              <w:spacing w:after="0" w:line="271" w:lineRule="auto"/>
              <w:jc w:val="center"/>
            </w:pPr>
            <w:r>
              <w:rPr>
                <w:rFonts w:ascii="宋体" w:hAnsi="宋体" w:eastAsia="宋体"/>
                <w:sz w:val="17"/>
              </w:rPr>
              <w:t>FT-API-019</w:t>
            </w:r>
          </w:p>
        </w:tc>
      </w:tr>
      <w:tr>
        <w:trPr>
          <w:cantSplit/>
        </w:trPr>
        <w:tc>
          <w:tcPr>
            <w:tcW w:type="dxa" w:w="1644"/>
            <w:vAlign w:val="center"/>
          </w:tcPr>
          <w:p>
            <w:pPr>
              <w:spacing w:after="0" w:line="271" w:lineRule="auto"/>
              <w:jc w:val="center"/>
            </w:pPr>
            <w:r>
              <w:rPr>
                <w:rFonts w:ascii="宋体" w:hAnsi="宋体" w:eastAsia="宋体"/>
                <w:sz w:val="17"/>
              </w:rPr>
              <w:t>功能描述</w:t>
            </w:r>
          </w:p>
        </w:tc>
        <w:tc>
          <w:tcPr>
            <w:tcW w:type="dxa" w:w="6435"/>
            <w:gridSpan w:val="4"/>
            <w:vAlign w:val="center"/>
          </w:tcPr>
          <w:p>
            <w:pPr>
              <w:spacing w:after="0" w:line="271" w:lineRule="auto"/>
              <w:jc w:val="center"/>
            </w:pPr>
            <w:r>
              <w:rPr>
                <w:rFonts w:ascii="宋体" w:hAnsi="宋体" w:eastAsia="宋体"/>
                <w:sz w:val="17"/>
              </w:rPr>
              <w:t>骑手注册持久化失败及重试</w:t>
            </w:r>
          </w:p>
        </w:tc>
      </w:tr>
      <w:tr>
        <w:trPr>
          <w:cantSplit/>
        </w:trPr>
        <w:tc>
          <w:tcPr>
            <w:tcW w:type="dxa" w:w="1644"/>
            <w:vAlign w:val="center"/>
          </w:tcPr>
          <w:p>
            <w:pPr>
              <w:spacing w:after="0" w:line="271" w:lineRule="auto"/>
              <w:jc w:val="center"/>
            </w:pPr>
            <w:r>
              <w:rPr>
                <w:rFonts w:ascii="宋体" w:hAnsi="宋体" w:eastAsia="宋体"/>
                <w:sz w:val="17"/>
              </w:rPr>
              <w:t>用例目的</w:t>
            </w:r>
          </w:p>
        </w:tc>
        <w:tc>
          <w:tcPr>
            <w:tcW w:type="dxa" w:w="6435"/>
            <w:gridSpan w:val="4"/>
            <w:vAlign w:val="center"/>
          </w:tcPr>
          <w:p>
            <w:pPr>
              <w:spacing w:after="0" w:line="271" w:lineRule="auto"/>
              <w:jc w:val="center"/>
            </w:pPr>
            <w:r>
              <w:rPr>
                <w:rFonts w:ascii="宋体" w:hAnsi="宋体" w:eastAsia="宋体"/>
                <w:sz w:val="17"/>
              </w:rPr>
              <w:t>验证异常回滚与可追踪响应</w:t>
            </w:r>
          </w:p>
        </w:tc>
      </w:tr>
      <w:tr>
        <w:trPr>
          <w:cantSplit/>
        </w:trPr>
        <w:tc>
          <w:tcPr>
            <w:tcW w:type="dxa" w:w="1644"/>
            <w:vAlign w:val="center"/>
          </w:tcPr>
          <w:p>
            <w:pPr>
              <w:spacing w:after="0" w:line="271" w:lineRule="auto"/>
              <w:jc w:val="center"/>
            </w:pPr>
            <w:r>
              <w:rPr>
                <w:rFonts w:ascii="宋体" w:hAnsi="宋体" w:eastAsia="宋体"/>
                <w:sz w:val="17"/>
              </w:rPr>
              <w:t>前提条件</w:t>
            </w:r>
          </w:p>
        </w:tc>
        <w:tc>
          <w:tcPr>
            <w:tcW w:type="dxa" w:w="6435"/>
            <w:gridSpan w:val="4"/>
            <w:vAlign w:val="center"/>
          </w:tcPr>
          <w:p>
            <w:pPr>
              <w:spacing w:after="0" w:line="271" w:lineRule="auto"/>
              <w:jc w:val="center"/>
            </w:pPr>
            <w:r>
              <w:rPr>
                <w:rFonts w:ascii="宋体" w:hAnsi="宋体" w:eastAsia="宋体"/>
                <w:sz w:val="17"/>
              </w:rPr>
              <w:t>独立数据库可注入注册写入故障</w:t>
            </w:r>
          </w:p>
        </w:tc>
      </w:tr>
      <w:tr>
        <w:trPr>
          <w:cantSplit/>
        </w:trPr>
        <w:tc>
          <w:tcPr>
            <w:tcW w:type="dxa" w:w="1644"/>
            <w:vAlign w:val="center"/>
          </w:tcPr>
          <w:p>
            <w:pPr>
              <w:spacing w:after="0" w:line="271" w:lineRule="auto"/>
              <w:jc w:val="center"/>
            </w:pPr>
            <w:r>
              <w:rPr>
                <w:rFonts w:ascii="宋体" w:hAnsi="宋体" w:eastAsia="宋体"/>
                <w:sz w:val="17"/>
              </w:rPr>
              <w:t>特殊的规程说明</w:t>
            </w:r>
          </w:p>
        </w:tc>
        <w:tc>
          <w:tcPr>
            <w:tcW w:type="dxa" w:w="6435"/>
            <w:gridSpan w:val="4"/>
            <w:vAlign w:val="center"/>
          </w:tcPr>
          <w:p>
            <w:pPr>
              <w:spacing w:after="0" w:line="271" w:lineRule="auto"/>
              <w:jc w:val="center"/>
            </w:pPr>
            <w:r>
              <w:rPr>
                <w:rFonts w:ascii="宋体" w:hAnsi="宋体" w:eastAsia="宋体"/>
                <w:sz w:val="17"/>
              </w:rPr>
              <w:t>POST /api/v1/rider；不在共享数据库故障注入</w:t>
            </w:r>
          </w:p>
        </w:tc>
      </w:tr>
      <w:tr>
        <w:trPr>
          <w:cantSplit/>
        </w:trPr>
        <w:tc>
          <w:tcPr>
            <w:tcW w:type="dxa" w:w="1644"/>
            <w:vAlign w:val="center"/>
          </w:tcPr>
          <w:p>
            <w:pPr>
              <w:spacing w:after="0" w:line="271" w:lineRule="auto"/>
              <w:jc w:val="center"/>
            </w:pPr>
            <w:r>
              <w:rPr>
                <w:rFonts w:ascii="宋体" w:hAnsi="宋体" w:eastAsia="宋体"/>
                <w:sz w:val="17"/>
              </w:rPr>
              <w:t>用例间的依赖关系</w:t>
            </w:r>
          </w:p>
        </w:tc>
        <w:tc>
          <w:tcPr>
            <w:tcW w:type="dxa" w:w="6435"/>
            <w:gridSpan w:val="4"/>
            <w:vAlign w:val="center"/>
          </w:tcPr>
          <w:p>
            <w:pPr>
              <w:spacing w:after="0" w:line="271" w:lineRule="auto"/>
              <w:jc w:val="center"/>
            </w:pPr>
            <w:r>
              <w:rPr>
                <w:rFonts w:ascii="宋体" w:hAnsi="宋体" w:eastAsia="宋体"/>
                <w:sz w:val="17"/>
              </w:rPr>
              <w:t>FT-API-015</w:t>
            </w:r>
          </w:p>
        </w:tc>
      </w:tr>
      <w:tr>
        <w:trPr>
          <w:cantSplit/>
        </w:trPr>
        <w:tc>
          <w:tcPr>
            <w:tcW w:type="dxa" w:w="1644"/>
            <w:vAlign w:val="center"/>
            <w:shd w:fill="E6E6E6"/>
          </w:tcPr>
          <w:p>
            <w:pPr>
              <w:spacing w:after="0" w:line="271" w:lineRule="auto"/>
              <w:jc w:val="center"/>
            </w:pPr>
            <w:r>
              <w:rPr>
                <w:rFonts w:ascii="宋体" w:hAnsi="宋体" w:eastAsia="宋体"/>
                <w:sz w:val="17"/>
              </w:rPr>
              <w:t>具体步骤</w:t>
            </w:r>
          </w:p>
        </w:tc>
        <w:tc>
          <w:tcPr>
            <w:tcW w:type="dxa" w:w="1899"/>
            <w:vAlign w:val="center"/>
            <w:shd w:fill="E6E6E6"/>
          </w:tcPr>
          <w:p>
            <w:pPr>
              <w:spacing w:after="0" w:line="271" w:lineRule="auto"/>
              <w:jc w:val="center"/>
            </w:pPr>
            <w:r>
              <w:rPr>
                <w:rFonts w:ascii="宋体" w:hAnsi="宋体" w:eastAsia="宋体"/>
                <w:sz w:val="17"/>
              </w:rPr>
              <w:t>输入</w:t>
            </w:r>
          </w:p>
        </w:tc>
        <w:tc>
          <w:tcPr>
            <w:tcW w:type="dxa" w:w="1701"/>
            <w:vAlign w:val="center"/>
            <w:shd w:fill="E6E6E6"/>
          </w:tcPr>
          <w:p>
            <w:pPr>
              <w:spacing w:after="0" w:line="271" w:lineRule="auto"/>
              <w:jc w:val="center"/>
            </w:pPr>
            <w:r>
              <w:rPr>
                <w:rFonts w:ascii="宋体" w:hAnsi="宋体" w:eastAsia="宋体"/>
                <w:sz w:val="17"/>
              </w:rPr>
              <w:t>期望结果</w:t>
            </w:r>
          </w:p>
        </w:tc>
        <w:tc>
          <w:tcPr>
            <w:tcW w:type="dxa" w:w="1701"/>
            <w:vAlign w:val="center"/>
            <w:shd w:fill="E6E6E6"/>
          </w:tcPr>
          <w:p>
            <w:pPr>
              <w:spacing w:after="0" w:line="271" w:lineRule="auto"/>
              <w:jc w:val="center"/>
            </w:pPr>
            <w:r>
              <w:rPr>
                <w:rFonts w:ascii="宋体" w:hAnsi="宋体" w:eastAsia="宋体"/>
                <w:sz w:val="17"/>
              </w:rPr>
              <w:t>实际结果</w:t>
            </w:r>
          </w:p>
        </w:tc>
        <w:tc>
          <w:tcPr>
            <w:tcW w:type="dxa" w:w="1134"/>
            <w:vAlign w:val="center"/>
            <w:shd w:fill="E6E6E6"/>
          </w:tcPr>
          <w:p>
            <w:pPr>
              <w:spacing w:after="0" w:line="271" w:lineRule="auto"/>
              <w:jc w:val="center"/>
            </w:pPr>
            <w:r>
              <w:rPr>
                <w:rFonts w:ascii="宋体" w:hAnsi="宋体" w:eastAsia="宋体"/>
                <w:sz w:val="17"/>
              </w:rPr>
              <w:t>备注</w:t>
            </w:r>
          </w:p>
        </w:tc>
      </w:tr>
      <w:tr>
        <w:trPr>
          <w:cantSplit/>
        </w:trPr>
        <w:tc>
          <w:tcPr>
            <w:tcW w:type="dxa" w:w="1644"/>
            <w:vAlign w:val="center"/>
          </w:tcPr>
          <w:p>
            <w:pPr>
              <w:spacing w:after="0" w:line="271" w:lineRule="auto"/>
              <w:jc w:val="center"/>
            </w:pPr>
            <w:r>
              <w:rPr>
                <w:rFonts w:ascii="宋体" w:hAnsi="宋体" w:eastAsia="宋体"/>
                <w:sz w:val="17"/>
              </w:rPr>
              <w:t>1</w:t>
            </w:r>
          </w:p>
        </w:tc>
        <w:tc>
          <w:tcPr>
            <w:tcW w:type="dxa" w:w="1899"/>
            <w:vAlign w:val="center"/>
          </w:tcPr>
          <w:p>
            <w:pPr>
              <w:spacing w:after="0" w:line="271" w:lineRule="auto"/>
              <w:jc w:val="left"/>
            </w:pPr>
            <w:r>
              <w:rPr>
                <w:rFonts w:ascii="宋体" w:hAnsi="宋体" w:eastAsia="宋体"/>
                <w:sz w:val="17"/>
              </w:rPr>
              <w:t>创建骑手过程中注入数据库失败</w:t>
            </w:r>
          </w:p>
        </w:tc>
        <w:tc>
          <w:tcPr>
            <w:tcW w:type="dxa" w:w="1701"/>
            <w:vAlign w:val="center"/>
          </w:tcPr>
          <w:p>
            <w:pPr>
              <w:spacing w:after="0" w:line="271" w:lineRule="auto"/>
              <w:jc w:val="left"/>
            </w:pPr>
            <w:r>
              <w:rPr>
                <w:rFonts w:ascii="宋体" w:hAnsi="宋体" w:eastAsia="宋体"/>
                <w:sz w:val="17"/>
              </w:rPr>
              <w:t>500含traceId；无半创建账号，不泄露SQL或密码</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r>
        <w:trPr>
          <w:cantSplit/>
        </w:trPr>
        <w:tc>
          <w:tcPr>
            <w:tcW w:type="dxa" w:w="1644"/>
            <w:vAlign w:val="center"/>
          </w:tcPr>
          <w:p>
            <w:pPr>
              <w:spacing w:after="0" w:line="271" w:lineRule="auto"/>
              <w:jc w:val="center"/>
            </w:pPr>
            <w:r>
              <w:rPr>
                <w:rFonts w:ascii="宋体" w:hAnsi="宋体" w:eastAsia="宋体"/>
                <w:sz w:val="17"/>
              </w:rPr>
              <w:t>2</w:t>
            </w:r>
          </w:p>
        </w:tc>
        <w:tc>
          <w:tcPr>
            <w:tcW w:type="dxa" w:w="1899"/>
            <w:vAlign w:val="center"/>
          </w:tcPr>
          <w:p>
            <w:pPr>
              <w:spacing w:after="0" w:line="271" w:lineRule="auto"/>
              <w:jc w:val="left"/>
            </w:pPr>
            <w:r>
              <w:rPr>
                <w:rFonts w:ascii="宋体" w:hAnsi="宋体" w:eastAsia="宋体"/>
                <w:sz w:val="17"/>
              </w:rPr>
              <w:t>恢复依赖后用相同信息重试</w:t>
            </w:r>
          </w:p>
        </w:tc>
        <w:tc>
          <w:tcPr>
            <w:tcW w:type="dxa" w:w="1701"/>
            <w:vAlign w:val="center"/>
          </w:tcPr>
          <w:p>
            <w:pPr>
              <w:spacing w:after="0" w:line="271" w:lineRule="auto"/>
              <w:jc w:val="left"/>
            </w:pPr>
            <w:r>
              <w:rPr>
                <w:rFonts w:ascii="宋体" w:hAnsi="宋体" w:eastAsia="宋体"/>
                <w:sz w:val="17"/>
              </w:rPr>
              <w:t>只创建一个完整RIDER账号，可正常登录</w:t>
            </w:r>
          </w:p>
        </w:tc>
        <w:tc>
          <w:tcPr>
            <w:tcW w:type="dxa" w:w="1701"/>
            <w:vAlign w:val="center"/>
          </w:tcPr>
          <w:p>
            <w:pPr>
              <w:spacing w:after="0" w:line="271" w:lineRule="auto"/>
              <w:jc w:val="left"/>
            </w:pPr>
            <w:r>
              <w:rPr>
                <w:rFonts w:ascii="宋体" w:hAnsi="宋体" w:eastAsia="宋体"/>
                <w:sz w:val="17"/>
              </w:rPr>
              <w:t>最新版路由已确认；本异常组合未单独执行</w:t>
            </w:r>
          </w:p>
        </w:tc>
        <w:tc>
          <w:tcPr>
            <w:tcW w:type="dxa" w:w="1134"/>
            <w:vAlign w:val="center"/>
          </w:tcPr>
          <w:p>
            <w:pPr>
              <w:spacing w:after="0" w:line="271" w:lineRule="auto"/>
              <w:jc w:val="center"/>
            </w:pPr>
            <w:r>
              <w:rPr>
                <w:rFonts w:ascii="宋体" w:hAnsi="宋体" w:eastAsia="宋体"/>
                <w:sz w:val="17"/>
              </w:rPr>
              <w:t>待执行（接口已合并）</w:t>
            </w:r>
          </w:p>
        </w:tc>
      </w:tr>
    </w:tbl>
    <w:p w14:paraId="52DDF908">
      <w:pPr>
        <w:spacing w:after="0"/>
      </w:pPr>
    </w:p>
    <w:p w14:paraId="704832EE">
      <w:pPr>
        <w:jc w:val="both"/>
      </w:pPr>
      <w:r>
        <w:t>测试结果分析：本模块列出 10 个用例，其中新增异常用例均待单独执行。表内“通过”只指明示的版本和步骤；“未执行”项目不计入通过数。</w:t>
      </w:r>
    </w:p>
    <w:p w14:paraId="240FFF02">
      <w:pPr>
        <w:pStyle w:val="188"/>
      </w:pPr>
      <w:r>
        <w:t>3.6.2 测试结果综合分析及建议</w:t>
      </w:r>
    </w:p>
    <w:p w14:paraId="34BD64DE">
      <w:pPr>
        <w:ind w:firstLine="420" w:firstLineChars="200"/>
        <w:jc w:val="both"/>
      </w:pPr>
      <w:r>
        <w:t>骑手并发与实际配送接口有证据，页面倒计时到期及超时后的顾客提示仍需真实浏览器验证。最新版提供 POST /api/v1/riders（复数）注册路由；独立H2环境已验证正常注册/登录、重复手机号409及非法输入400，商家到骑手浏览器链路通过。并发同号注册、数据库写入故障和注入式字段仍待单独执行。</w:t>
      </w:r>
      <w:r/>
      <w:r/>
    </w:p>
    <w:p w14:paraId="7BBFCC62">
      <w:pPr>
        <w:pStyle w:val="188"/>
      </w:pPr>
      <w:r>
        <w:t>3.6.3 测试经验总结</w:t>
      </w:r>
    </w:p>
    <w:p w14:paraId="310E0001">
      <w:pPr>
        <w:ind w:firstLine="420" w:firstLineChars="200"/>
        <w:jc w:val="both"/>
      </w:pPr>
      <w:r>
        <w:t>配送测试既要覆盖并发归属，也要检查从商家接单到骑手送达的状态顺序；只看任务列表不足以说明订单终态正确。</w:t>
      </w:r>
    </w:p>
    <w:p w14:paraId="4D92DABC">
      <w:pPr>
        <w:pStyle w:val="187"/>
      </w:pPr>
      <w:r>
        <w:t>3.7 导航一致性与异常恢复</w:t>
      </w:r>
    </w:p>
    <w:p w14:paraId="1871C458">
      <w:pPr>
        <w:pStyle w:val="188"/>
      </w:pPr>
      <w:r>
        <w:t>3.7.1 测试用例与结果分析</w:t>
      </w:r>
    </w:p>
    <w:p w14:paraId="4540770B">
      <w:pPr>
        <w:jc w:val="both"/>
      </w:pPr>
      <w:r>
        <w:t>测试用例：</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4"/>
        <w:gridCol w:w="1899"/>
        <w:gridCol w:w="1701"/>
        <w:gridCol w:w="1701"/>
        <w:gridCol w:w="1134"/>
      </w:tblGrid>
      <w:tr w14:paraId="1A667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9801D39">
            <w:pPr>
              <w:spacing w:after="0" w:line="271" w:lineRule="auto"/>
              <w:jc w:val="center"/>
            </w:pPr>
            <w:r>
              <w:rPr>
                <w:rFonts w:ascii="宋体" w:hAnsi="宋体" w:eastAsia="宋体"/>
                <w:b w:val="0"/>
                <w:sz w:val="17"/>
              </w:rPr>
              <w:t>用例编号</w:t>
            </w:r>
          </w:p>
        </w:tc>
        <w:tc>
          <w:tcPr>
            <w:tcW w:w="6435" w:type="dxa"/>
            <w:gridSpan w:val="4"/>
            <w:vAlign w:val="center"/>
          </w:tcPr>
          <w:p w14:paraId="25875560">
            <w:pPr>
              <w:spacing w:after="0" w:line="271" w:lineRule="auto"/>
              <w:jc w:val="center"/>
            </w:pPr>
            <w:r>
              <w:rPr>
                <w:rFonts w:ascii="宋体" w:hAnsi="宋体" w:eastAsia="宋体"/>
                <w:b w:val="0"/>
                <w:sz w:val="17"/>
              </w:rPr>
              <w:t>FT-018</w:t>
            </w:r>
          </w:p>
        </w:tc>
      </w:tr>
      <w:tr w14:paraId="286B0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672B192">
            <w:pPr>
              <w:spacing w:after="0" w:line="271" w:lineRule="auto"/>
              <w:jc w:val="center"/>
            </w:pPr>
            <w:r>
              <w:rPr>
                <w:rFonts w:ascii="宋体" w:hAnsi="宋体" w:eastAsia="宋体"/>
                <w:b w:val="0"/>
                <w:sz w:val="17"/>
              </w:rPr>
              <w:t>功能描述</w:t>
            </w:r>
          </w:p>
        </w:tc>
        <w:tc>
          <w:tcPr>
            <w:tcW w:w="6435" w:type="dxa"/>
            <w:gridSpan w:val="4"/>
            <w:vAlign w:val="center"/>
          </w:tcPr>
          <w:p w14:paraId="46DC698F">
            <w:pPr>
              <w:spacing w:after="0" w:line="271" w:lineRule="auto"/>
              <w:jc w:val="center"/>
            </w:pPr>
            <w:r>
              <w:rPr>
                <w:rFonts w:ascii="宋体" w:hAnsi="宋体" w:eastAsia="宋体"/>
                <w:b w:val="0"/>
                <w:sz w:val="17"/>
              </w:rPr>
              <w:t>四角色导航隔离</w:t>
            </w:r>
          </w:p>
        </w:tc>
      </w:tr>
      <w:tr w14:paraId="589C2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D01138B">
            <w:pPr>
              <w:spacing w:after="0" w:line="271" w:lineRule="auto"/>
              <w:jc w:val="center"/>
            </w:pPr>
            <w:r>
              <w:rPr>
                <w:rFonts w:ascii="宋体" w:hAnsi="宋体" w:eastAsia="宋体"/>
                <w:b w:val="0"/>
                <w:sz w:val="17"/>
              </w:rPr>
              <w:t>用例目的</w:t>
            </w:r>
          </w:p>
        </w:tc>
        <w:tc>
          <w:tcPr>
            <w:tcW w:w="6435" w:type="dxa"/>
            <w:gridSpan w:val="4"/>
            <w:vAlign w:val="center"/>
          </w:tcPr>
          <w:p w14:paraId="67A72BE4">
            <w:pPr>
              <w:spacing w:after="0" w:line="271" w:lineRule="auto"/>
              <w:jc w:val="center"/>
            </w:pPr>
            <w:r>
              <w:rPr>
                <w:rFonts w:ascii="宋体" w:hAnsi="宋体" w:eastAsia="宋体"/>
                <w:b w:val="0"/>
                <w:sz w:val="17"/>
              </w:rPr>
              <w:t>验证跨工作区入口不可见</w:t>
            </w:r>
          </w:p>
        </w:tc>
      </w:tr>
      <w:tr w14:paraId="41F9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AA1D0A3">
            <w:pPr>
              <w:spacing w:after="0" w:line="271" w:lineRule="auto"/>
              <w:jc w:val="center"/>
            </w:pPr>
            <w:r>
              <w:rPr>
                <w:rFonts w:ascii="宋体" w:hAnsi="宋体" w:eastAsia="宋体"/>
                <w:b w:val="0"/>
                <w:sz w:val="17"/>
              </w:rPr>
              <w:t>前提条件</w:t>
            </w:r>
          </w:p>
        </w:tc>
        <w:tc>
          <w:tcPr>
            <w:tcW w:w="6435" w:type="dxa"/>
            <w:gridSpan w:val="4"/>
            <w:vAlign w:val="center"/>
          </w:tcPr>
          <w:p w14:paraId="2988A6CC">
            <w:pPr>
              <w:spacing w:after="0" w:line="271" w:lineRule="auto"/>
              <w:jc w:val="center"/>
            </w:pPr>
            <w:r>
              <w:rPr>
                <w:rFonts w:ascii="宋体" w:hAnsi="宋体" w:eastAsia="宋体"/>
                <w:b w:val="0"/>
                <w:sz w:val="17"/>
              </w:rPr>
              <w:t>四角色均可登录</w:t>
            </w:r>
          </w:p>
        </w:tc>
      </w:tr>
      <w:tr w14:paraId="6F413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5A0FC18">
            <w:pPr>
              <w:spacing w:after="0" w:line="271" w:lineRule="auto"/>
              <w:jc w:val="center"/>
            </w:pPr>
            <w:r>
              <w:rPr>
                <w:rFonts w:ascii="宋体" w:hAnsi="宋体" w:eastAsia="宋体"/>
                <w:b w:val="0"/>
                <w:sz w:val="17"/>
              </w:rPr>
              <w:t>特殊的规程说明</w:t>
            </w:r>
          </w:p>
        </w:tc>
        <w:tc>
          <w:tcPr>
            <w:tcW w:w="6435" w:type="dxa"/>
            <w:gridSpan w:val="4"/>
            <w:vAlign w:val="center"/>
          </w:tcPr>
          <w:p w14:paraId="0EA8E009">
            <w:pPr>
              <w:spacing w:after="0" w:line="271" w:lineRule="auto"/>
              <w:jc w:val="center"/>
            </w:pPr>
            <w:r>
              <w:rPr>
                <w:rFonts w:ascii="宋体" w:hAnsi="宋体" w:eastAsia="宋体"/>
                <w:b w:val="0"/>
                <w:sz w:val="17"/>
              </w:rPr>
              <w:t>前端与后端权限均需验证</w:t>
            </w:r>
          </w:p>
        </w:tc>
      </w:tr>
      <w:tr w14:paraId="3CC58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0A1E9B4">
            <w:pPr>
              <w:spacing w:after="0" w:line="271" w:lineRule="auto"/>
              <w:jc w:val="center"/>
            </w:pPr>
            <w:r>
              <w:rPr>
                <w:rFonts w:ascii="宋体" w:hAnsi="宋体" w:eastAsia="宋体"/>
                <w:b w:val="0"/>
                <w:sz w:val="17"/>
              </w:rPr>
              <w:t>用例间的依赖关系</w:t>
            </w:r>
          </w:p>
        </w:tc>
        <w:tc>
          <w:tcPr>
            <w:tcW w:w="6435" w:type="dxa"/>
            <w:gridSpan w:val="4"/>
            <w:vAlign w:val="center"/>
          </w:tcPr>
          <w:p w14:paraId="737930CB">
            <w:pPr>
              <w:spacing w:after="0" w:line="271" w:lineRule="auto"/>
              <w:jc w:val="center"/>
            </w:pPr>
            <w:r>
              <w:rPr>
                <w:rFonts w:ascii="宋体" w:hAnsi="宋体" w:eastAsia="宋体"/>
                <w:b w:val="0"/>
                <w:sz w:val="17"/>
              </w:rPr>
              <w:t>无</w:t>
            </w:r>
          </w:p>
        </w:tc>
      </w:tr>
      <w:tr w14:paraId="5674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386CB7B1">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4BCAACD9">
            <w:pPr>
              <w:spacing w:after="0" w:line="271" w:lineRule="auto"/>
              <w:jc w:val="center"/>
            </w:pPr>
            <w:r>
              <w:rPr>
                <w:rFonts w:ascii="宋体" w:hAnsi="宋体" w:eastAsia="宋体"/>
                <w:b w:val="0"/>
                <w:sz w:val="17"/>
              </w:rPr>
              <w:t>输入</w:t>
            </w:r>
          </w:p>
        </w:tc>
        <w:tc>
          <w:tcPr>
            <w:tcW w:w="1701" w:type="dxa"/>
            <w:shd w:val="clear" w:color="auto" w:fill="E6E6E6"/>
            <w:vAlign w:val="center"/>
          </w:tcPr>
          <w:p w14:paraId="3A7BFCB3">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03CCA434">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4867EA3F">
            <w:pPr>
              <w:spacing w:after="0" w:line="271" w:lineRule="auto"/>
              <w:jc w:val="center"/>
            </w:pPr>
            <w:r>
              <w:rPr>
                <w:rFonts w:ascii="宋体" w:hAnsi="宋体" w:eastAsia="宋体"/>
                <w:b w:val="0"/>
                <w:sz w:val="17"/>
              </w:rPr>
              <w:t>备注</w:t>
            </w:r>
          </w:p>
        </w:tc>
      </w:tr>
      <w:tr w14:paraId="5EBE6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0701C32">
            <w:pPr>
              <w:spacing w:after="0" w:line="271" w:lineRule="auto"/>
              <w:jc w:val="center"/>
            </w:pPr>
            <w:r>
              <w:rPr>
                <w:rFonts w:ascii="宋体" w:hAnsi="宋体" w:eastAsia="宋体"/>
                <w:b w:val="0"/>
                <w:sz w:val="17"/>
              </w:rPr>
              <w:t>1</w:t>
            </w:r>
          </w:p>
        </w:tc>
        <w:tc>
          <w:tcPr>
            <w:tcW w:w="1899" w:type="dxa"/>
            <w:vAlign w:val="center"/>
          </w:tcPr>
          <w:p w14:paraId="46A37BE2">
            <w:pPr>
              <w:spacing w:after="0" w:line="271" w:lineRule="auto"/>
              <w:jc w:val="left"/>
            </w:pPr>
            <w:r>
              <w:rPr>
                <w:rFonts w:ascii="宋体" w:hAnsi="宋体" w:eastAsia="宋体"/>
                <w:b w:val="0"/>
                <w:sz w:val="17"/>
              </w:rPr>
              <w:t>分别打开工作区及尝试直接访问异角色路径</w:t>
            </w:r>
          </w:p>
        </w:tc>
        <w:tc>
          <w:tcPr>
            <w:tcW w:w="1701" w:type="dxa"/>
            <w:vAlign w:val="center"/>
          </w:tcPr>
          <w:p w14:paraId="4D819633">
            <w:pPr>
              <w:spacing w:after="0" w:line="271" w:lineRule="auto"/>
              <w:jc w:val="left"/>
            </w:pPr>
            <w:r>
              <w:rPr>
                <w:rFonts w:ascii="宋体" w:hAnsi="宋体" w:eastAsia="宋体"/>
                <w:b w:val="0"/>
                <w:sz w:val="17"/>
              </w:rPr>
              <w:t>无可见跨端入口；接口403</w:t>
            </w:r>
          </w:p>
        </w:tc>
        <w:tc>
          <w:tcPr>
            <w:tcW w:w="1701" w:type="dxa"/>
            <w:vAlign w:val="center"/>
          </w:tcPr>
          <w:p w14:paraId="2E4B9F81">
            <w:pPr>
              <w:spacing w:after="0" w:line="271" w:lineRule="auto"/>
              <w:jc w:val="left"/>
            </w:pPr>
            <w:r>
              <w:rPr>
                <w:rFonts w:ascii="宋体" w:hAnsi="宋体" w:eastAsia="宋体"/>
                <w:b w:val="0"/>
                <w:sz w:val="17"/>
              </w:rPr>
              <w:t>代表页面与权限矩阵通过</w:t>
            </w:r>
          </w:p>
        </w:tc>
        <w:tc>
          <w:tcPr>
            <w:tcW w:w="1134" w:type="dxa"/>
            <w:vAlign w:val="center"/>
          </w:tcPr>
          <w:p w14:paraId="7C927E74">
            <w:pPr>
              <w:spacing w:after="0" w:line="271" w:lineRule="auto"/>
              <w:jc w:val="center"/>
            </w:pPr>
            <w:r>
              <w:rPr>
                <w:rFonts w:ascii="宋体" w:hAnsi="宋体" w:eastAsia="宋体"/>
                <w:b w:val="0"/>
                <w:sz w:val="17"/>
              </w:rPr>
              <w:t>通过</w:t>
            </w:r>
          </w:p>
        </w:tc>
      </w:tr>
      <w:tr w14:paraId="6FB47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D2594B0">
            <w:pPr>
              <w:spacing w:after="0" w:line="271" w:lineRule="auto"/>
              <w:jc w:val="center"/>
            </w:pPr>
            <w:r>
              <w:rPr>
                <w:rFonts w:ascii="宋体" w:hAnsi="宋体" w:eastAsia="宋体"/>
                <w:b w:val="0"/>
                <w:sz w:val="17"/>
              </w:rPr>
              <w:t>用例编号</w:t>
            </w:r>
          </w:p>
        </w:tc>
        <w:tc>
          <w:tcPr>
            <w:tcW w:w="6435" w:type="dxa"/>
            <w:gridSpan w:val="4"/>
            <w:vAlign w:val="center"/>
          </w:tcPr>
          <w:p w14:paraId="170738B2">
            <w:pPr>
              <w:spacing w:after="0" w:line="271" w:lineRule="auto"/>
              <w:jc w:val="center"/>
            </w:pPr>
            <w:r>
              <w:rPr>
                <w:rFonts w:ascii="宋体" w:hAnsi="宋体" w:eastAsia="宋体"/>
                <w:b w:val="0"/>
                <w:sz w:val="17"/>
              </w:rPr>
              <w:t>FT-019</w:t>
            </w:r>
          </w:p>
        </w:tc>
      </w:tr>
      <w:tr w14:paraId="6F67A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60709B2">
            <w:pPr>
              <w:spacing w:after="0" w:line="271" w:lineRule="auto"/>
              <w:jc w:val="center"/>
            </w:pPr>
            <w:r>
              <w:rPr>
                <w:rFonts w:ascii="宋体" w:hAnsi="宋体" w:eastAsia="宋体"/>
                <w:b w:val="0"/>
                <w:sz w:val="17"/>
              </w:rPr>
              <w:t>功能描述</w:t>
            </w:r>
          </w:p>
        </w:tc>
        <w:tc>
          <w:tcPr>
            <w:tcW w:w="6435" w:type="dxa"/>
            <w:gridSpan w:val="4"/>
            <w:vAlign w:val="center"/>
          </w:tcPr>
          <w:p w14:paraId="439B5F72">
            <w:pPr>
              <w:spacing w:after="0" w:line="271" w:lineRule="auto"/>
              <w:jc w:val="center"/>
            </w:pPr>
            <w:r>
              <w:rPr>
                <w:rFonts w:ascii="宋体" w:hAnsi="宋体" w:eastAsia="宋体"/>
                <w:b w:val="0"/>
                <w:sz w:val="17"/>
              </w:rPr>
              <w:t>订单页非空窄屏</w:t>
            </w:r>
          </w:p>
        </w:tc>
      </w:tr>
      <w:tr w14:paraId="300C6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942AD17">
            <w:pPr>
              <w:spacing w:after="0" w:line="271" w:lineRule="auto"/>
              <w:jc w:val="center"/>
            </w:pPr>
            <w:r>
              <w:rPr>
                <w:rFonts w:ascii="宋体" w:hAnsi="宋体" w:eastAsia="宋体"/>
                <w:b w:val="0"/>
                <w:sz w:val="17"/>
              </w:rPr>
              <w:t>用例目的</w:t>
            </w:r>
          </w:p>
        </w:tc>
        <w:tc>
          <w:tcPr>
            <w:tcW w:w="6435" w:type="dxa"/>
            <w:gridSpan w:val="4"/>
            <w:vAlign w:val="center"/>
          </w:tcPr>
          <w:p w14:paraId="4AE3A8D7">
            <w:pPr>
              <w:spacing w:after="0" w:line="271" w:lineRule="auto"/>
              <w:jc w:val="center"/>
            </w:pPr>
            <w:r>
              <w:rPr>
                <w:rFonts w:ascii="宋体" w:hAnsi="宋体" w:eastAsia="宋体"/>
                <w:b w:val="0"/>
                <w:sz w:val="17"/>
              </w:rPr>
              <w:t>验证筛选栏有数据时不溢出</w:t>
            </w:r>
          </w:p>
        </w:tc>
      </w:tr>
      <w:tr w14:paraId="6DD2E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91F93E3">
            <w:pPr>
              <w:spacing w:after="0" w:line="271" w:lineRule="auto"/>
              <w:jc w:val="center"/>
            </w:pPr>
            <w:r>
              <w:rPr>
                <w:rFonts w:ascii="宋体" w:hAnsi="宋体" w:eastAsia="宋体"/>
                <w:b w:val="0"/>
                <w:sz w:val="17"/>
              </w:rPr>
              <w:t>前提条件</w:t>
            </w:r>
          </w:p>
        </w:tc>
        <w:tc>
          <w:tcPr>
            <w:tcW w:w="6435" w:type="dxa"/>
            <w:gridSpan w:val="4"/>
            <w:vAlign w:val="center"/>
          </w:tcPr>
          <w:p w14:paraId="2C9ABE32">
            <w:pPr>
              <w:spacing w:after="0" w:line="271" w:lineRule="auto"/>
              <w:jc w:val="center"/>
            </w:pPr>
            <w:r>
              <w:rPr>
                <w:rFonts w:ascii="宋体" w:hAnsi="宋体" w:eastAsia="宋体"/>
                <w:b w:val="0"/>
                <w:sz w:val="17"/>
              </w:rPr>
              <w:t>顾客已有真实订单和退款</w:t>
            </w:r>
          </w:p>
        </w:tc>
      </w:tr>
      <w:tr w14:paraId="3F9CD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27C1BB1">
            <w:pPr>
              <w:spacing w:after="0" w:line="271" w:lineRule="auto"/>
              <w:jc w:val="center"/>
            </w:pPr>
            <w:r>
              <w:rPr>
                <w:rFonts w:ascii="宋体" w:hAnsi="宋体" w:eastAsia="宋体"/>
                <w:b w:val="0"/>
                <w:sz w:val="17"/>
              </w:rPr>
              <w:t>特殊的规程说明</w:t>
            </w:r>
          </w:p>
        </w:tc>
        <w:tc>
          <w:tcPr>
            <w:tcW w:w="6435" w:type="dxa"/>
            <w:gridSpan w:val="4"/>
            <w:vAlign w:val="center"/>
          </w:tcPr>
          <w:p w14:paraId="6E67E3FC">
            <w:pPr>
              <w:spacing w:after="0" w:line="271" w:lineRule="auto"/>
              <w:jc w:val="center"/>
            </w:pPr>
            <w:r>
              <w:rPr>
                <w:rFonts w:ascii="宋体" w:hAnsi="宋体" w:eastAsia="宋体"/>
                <w:b w:val="0"/>
                <w:sz w:val="17"/>
              </w:rPr>
              <w:t>空列表不能代替有数据前置</w:t>
            </w:r>
          </w:p>
        </w:tc>
      </w:tr>
      <w:tr w14:paraId="2F95E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37178E2">
            <w:pPr>
              <w:spacing w:after="0" w:line="271" w:lineRule="auto"/>
              <w:jc w:val="center"/>
            </w:pPr>
            <w:r>
              <w:rPr>
                <w:rFonts w:ascii="宋体" w:hAnsi="宋体" w:eastAsia="宋体"/>
                <w:b w:val="0"/>
                <w:sz w:val="17"/>
              </w:rPr>
              <w:t>用例间的依赖关系</w:t>
            </w:r>
          </w:p>
        </w:tc>
        <w:tc>
          <w:tcPr>
            <w:tcW w:w="6435" w:type="dxa"/>
            <w:gridSpan w:val="4"/>
            <w:vAlign w:val="center"/>
          </w:tcPr>
          <w:p w14:paraId="692AA908">
            <w:pPr>
              <w:spacing w:after="0" w:line="271" w:lineRule="auto"/>
              <w:jc w:val="center"/>
            </w:pPr>
            <w:r>
              <w:rPr>
                <w:rFonts w:ascii="宋体" w:hAnsi="宋体" w:eastAsia="宋体"/>
                <w:b w:val="0"/>
                <w:sz w:val="17"/>
              </w:rPr>
              <w:t>无</w:t>
            </w:r>
          </w:p>
        </w:tc>
      </w:tr>
      <w:tr w14:paraId="7D1B5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1D81E396">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26CD442D">
            <w:pPr>
              <w:spacing w:after="0" w:line="271" w:lineRule="auto"/>
              <w:jc w:val="center"/>
            </w:pPr>
            <w:r>
              <w:rPr>
                <w:rFonts w:ascii="宋体" w:hAnsi="宋体" w:eastAsia="宋体"/>
                <w:b w:val="0"/>
                <w:sz w:val="17"/>
              </w:rPr>
              <w:t>输入</w:t>
            </w:r>
          </w:p>
        </w:tc>
        <w:tc>
          <w:tcPr>
            <w:tcW w:w="1701" w:type="dxa"/>
            <w:shd w:val="clear" w:color="auto" w:fill="E6E6E6"/>
            <w:vAlign w:val="center"/>
          </w:tcPr>
          <w:p w14:paraId="624C8BAB">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6FA158E6">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41EA95E9">
            <w:pPr>
              <w:spacing w:after="0" w:line="271" w:lineRule="auto"/>
              <w:jc w:val="center"/>
            </w:pPr>
            <w:r>
              <w:rPr>
                <w:rFonts w:ascii="宋体" w:hAnsi="宋体" w:eastAsia="宋体"/>
                <w:b w:val="0"/>
                <w:sz w:val="17"/>
              </w:rPr>
              <w:t>备注</w:t>
            </w:r>
          </w:p>
        </w:tc>
      </w:tr>
      <w:tr w14:paraId="6B0FA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D95097C">
            <w:pPr>
              <w:spacing w:after="0" w:line="271" w:lineRule="auto"/>
              <w:jc w:val="center"/>
            </w:pPr>
            <w:r>
              <w:rPr>
                <w:rFonts w:ascii="宋体" w:hAnsi="宋体" w:eastAsia="宋体"/>
                <w:b w:val="0"/>
                <w:sz w:val="17"/>
              </w:rPr>
              <w:t>1</w:t>
            </w:r>
          </w:p>
        </w:tc>
        <w:tc>
          <w:tcPr>
            <w:tcW w:w="1899" w:type="dxa"/>
            <w:vAlign w:val="center"/>
          </w:tcPr>
          <w:p w14:paraId="3336ADF8">
            <w:pPr>
              <w:spacing w:after="0" w:line="271" w:lineRule="auto"/>
              <w:jc w:val="left"/>
            </w:pPr>
            <w:r>
              <w:rPr>
                <w:rFonts w:ascii="宋体" w:hAnsi="宋体" w:eastAsia="宋体"/>
                <w:b w:val="0"/>
                <w:sz w:val="17"/>
              </w:rPr>
              <w:t>在Edge五档、Firefox两档视口打开订单页</w:t>
            </w:r>
          </w:p>
        </w:tc>
        <w:tc>
          <w:tcPr>
            <w:tcW w:w="1701" w:type="dxa"/>
            <w:vAlign w:val="center"/>
          </w:tcPr>
          <w:p w14:paraId="276C9513">
            <w:pPr>
              <w:spacing w:after="0" w:line="271" w:lineRule="auto"/>
              <w:jc w:val="left"/>
            </w:pPr>
            <w:r>
              <w:rPr>
                <w:rFonts w:ascii="宋体" w:hAnsi="宋体" w:eastAsia="宋体"/>
                <w:b w:val="0"/>
                <w:sz w:val="17"/>
              </w:rPr>
              <w:t>无横向滚动，控件可见</w:t>
            </w:r>
          </w:p>
        </w:tc>
        <w:tc>
          <w:tcPr>
            <w:tcW w:w="1701" w:type="dxa"/>
            <w:vAlign w:val="center"/>
          </w:tcPr>
          <w:p w14:paraId="6CA24216">
            <w:pPr>
              <w:spacing w:after="0" w:line="271" w:lineRule="auto"/>
              <w:jc w:val="left"/>
            </w:pPr>
            <w:r>
              <w:rPr>
                <w:rFonts w:ascii="宋体" w:hAnsi="宋体" w:eastAsia="宋体"/>
                <w:b w:val="0"/>
                <w:sz w:val="17"/>
              </w:rPr>
              <w:t>修复后Edge100/100、Firefox40/40</w:t>
            </w:r>
          </w:p>
        </w:tc>
        <w:tc>
          <w:tcPr>
            <w:tcW w:w="1134" w:type="dxa"/>
            <w:vAlign w:val="center"/>
          </w:tcPr>
          <w:p w14:paraId="43E5686D">
            <w:pPr>
              <w:spacing w:after="0" w:line="271" w:lineRule="auto"/>
              <w:jc w:val="center"/>
            </w:pPr>
            <w:r>
              <w:rPr>
                <w:rFonts w:ascii="宋体" w:hAnsi="宋体" w:eastAsia="宋体"/>
                <w:b w:val="0"/>
                <w:sz w:val="17"/>
              </w:rPr>
              <w:t>通过</w:t>
            </w:r>
          </w:p>
        </w:tc>
      </w:tr>
      <w:tr w14:paraId="33F48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D2E763A">
            <w:pPr>
              <w:spacing w:after="0" w:line="271" w:lineRule="auto"/>
              <w:jc w:val="center"/>
            </w:pPr>
            <w:r>
              <w:rPr>
                <w:rFonts w:ascii="宋体" w:hAnsi="宋体" w:eastAsia="宋体"/>
                <w:b w:val="0"/>
                <w:sz w:val="17"/>
              </w:rPr>
              <w:t>用例编号</w:t>
            </w:r>
          </w:p>
        </w:tc>
        <w:tc>
          <w:tcPr>
            <w:tcW w:w="6435" w:type="dxa"/>
            <w:gridSpan w:val="4"/>
            <w:vAlign w:val="center"/>
          </w:tcPr>
          <w:p w14:paraId="56E49A3A">
            <w:pPr>
              <w:spacing w:after="0" w:line="271" w:lineRule="auto"/>
              <w:jc w:val="center"/>
            </w:pPr>
            <w:r>
              <w:rPr>
                <w:rFonts w:ascii="宋体" w:hAnsi="宋体" w:eastAsia="宋体"/>
                <w:b w:val="0"/>
                <w:sz w:val="17"/>
              </w:rPr>
              <w:t>FT-020</w:t>
            </w:r>
          </w:p>
        </w:tc>
      </w:tr>
      <w:tr w14:paraId="0C846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E06B621">
            <w:pPr>
              <w:spacing w:after="0" w:line="271" w:lineRule="auto"/>
              <w:jc w:val="center"/>
            </w:pPr>
            <w:r>
              <w:rPr>
                <w:rFonts w:ascii="宋体" w:hAnsi="宋体" w:eastAsia="宋体"/>
                <w:b w:val="0"/>
                <w:sz w:val="17"/>
              </w:rPr>
              <w:t>功能描述</w:t>
            </w:r>
          </w:p>
        </w:tc>
        <w:tc>
          <w:tcPr>
            <w:tcW w:w="6435" w:type="dxa"/>
            <w:gridSpan w:val="4"/>
            <w:vAlign w:val="center"/>
          </w:tcPr>
          <w:p w14:paraId="0AAA627E">
            <w:pPr>
              <w:spacing w:after="0" w:line="271" w:lineRule="auto"/>
              <w:jc w:val="center"/>
            </w:pPr>
            <w:r>
              <w:rPr>
                <w:rFonts w:ascii="宋体" w:hAnsi="宋体" w:eastAsia="宋体"/>
                <w:b w:val="0"/>
                <w:sz w:val="17"/>
              </w:rPr>
              <w:t>Chrome与Firefox更窄视口</w:t>
            </w:r>
          </w:p>
        </w:tc>
      </w:tr>
      <w:tr w14:paraId="3E4CA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5F3DD32">
            <w:pPr>
              <w:spacing w:after="0" w:line="271" w:lineRule="auto"/>
              <w:jc w:val="center"/>
            </w:pPr>
            <w:r>
              <w:rPr>
                <w:rFonts w:ascii="宋体" w:hAnsi="宋体" w:eastAsia="宋体"/>
                <w:b w:val="0"/>
                <w:sz w:val="17"/>
              </w:rPr>
              <w:t>用例目的</w:t>
            </w:r>
          </w:p>
        </w:tc>
        <w:tc>
          <w:tcPr>
            <w:tcW w:w="6435" w:type="dxa"/>
            <w:gridSpan w:val="4"/>
            <w:vAlign w:val="center"/>
          </w:tcPr>
          <w:p w14:paraId="40A558C4">
            <w:pPr>
              <w:spacing w:after="0" w:line="271" w:lineRule="auto"/>
              <w:jc w:val="center"/>
            </w:pPr>
            <w:r>
              <w:rPr>
                <w:rFonts w:ascii="宋体" w:hAnsi="宋体" w:eastAsia="宋体"/>
                <w:b w:val="0"/>
                <w:sz w:val="17"/>
              </w:rPr>
              <w:t>补足浏览器兼容矩阵</w:t>
            </w:r>
          </w:p>
        </w:tc>
      </w:tr>
      <w:tr w14:paraId="3A577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565D199">
            <w:pPr>
              <w:spacing w:after="0" w:line="271" w:lineRule="auto"/>
              <w:jc w:val="center"/>
            </w:pPr>
            <w:r>
              <w:rPr>
                <w:rFonts w:ascii="宋体" w:hAnsi="宋体" w:eastAsia="宋体"/>
                <w:b w:val="0"/>
                <w:sz w:val="17"/>
              </w:rPr>
              <w:t>前提条件</w:t>
            </w:r>
          </w:p>
        </w:tc>
        <w:tc>
          <w:tcPr>
            <w:tcW w:w="6435" w:type="dxa"/>
            <w:gridSpan w:val="4"/>
            <w:vAlign w:val="center"/>
          </w:tcPr>
          <w:p w14:paraId="123CD675">
            <w:pPr>
              <w:spacing w:after="0" w:line="271" w:lineRule="auto"/>
              <w:jc w:val="center"/>
            </w:pPr>
            <w:r>
              <w:rPr>
                <w:rFonts w:ascii="宋体" w:hAnsi="宋体" w:eastAsia="宋体"/>
                <w:b w:val="0"/>
                <w:sz w:val="17"/>
              </w:rPr>
              <w:t>Chrome可运行；Firefox真实CSS视口可控</w:t>
            </w:r>
          </w:p>
        </w:tc>
      </w:tr>
      <w:tr w14:paraId="0DC2F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B312CD2">
            <w:pPr>
              <w:spacing w:after="0" w:line="271" w:lineRule="auto"/>
              <w:jc w:val="center"/>
            </w:pPr>
            <w:r>
              <w:rPr>
                <w:rFonts w:ascii="宋体" w:hAnsi="宋体" w:eastAsia="宋体"/>
                <w:b w:val="0"/>
                <w:sz w:val="17"/>
              </w:rPr>
              <w:t>特殊的规程说明</w:t>
            </w:r>
          </w:p>
        </w:tc>
        <w:tc>
          <w:tcPr>
            <w:tcW w:w="6435" w:type="dxa"/>
            <w:gridSpan w:val="4"/>
            <w:vAlign w:val="center"/>
          </w:tcPr>
          <w:p w14:paraId="164D3991">
            <w:pPr>
              <w:spacing w:after="0" w:line="271" w:lineRule="auto"/>
              <w:jc w:val="center"/>
            </w:pPr>
            <w:r>
              <w:rPr>
                <w:rFonts w:ascii="宋体" w:hAnsi="宋体" w:eastAsia="宋体"/>
                <w:b w:val="0"/>
                <w:sz w:val="17"/>
              </w:rPr>
              <w:t>需保留实际innerWidth与scrollWidth</w:t>
            </w:r>
          </w:p>
        </w:tc>
      </w:tr>
      <w:tr w14:paraId="4B543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5157A29">
            <w:pPr>
              <w:spacing w:after="0" w:line="271" w:lineRule="auto"/>
              <w:jc w:val="center"/>
            </w:pPr>
            <w:r>
              <w:rPr>
                <w:rFonts w:ascii="宋体" w:hAnsi="宋体" w:eastAsia="宋体"/>
                <w:b w:val="0"/>
                <w:sz w:val="17"/>
              </w:rPr>
              <w:t>用例间的依赖关系</w:t>
            </w:r>
          </w:p>
        </w:tc>
        <w:tc>
          <w:tcPr>
            <w:tcW w:w="6435" w:type="dxa"/>
            <w:gridSpan w:val="4"/>
            <w:vAlign w:val="center"/>
          </w:tcPr>
          <w:p w14:paraId="79BF4478">
            <w:pPr>
              <w:spacing w:after="0" w:line="271" w:lineRule="auto"/>
              <w:jc w:val="center"/>
            </w:pPr>
            <w:r>
              <w:rPr>
                <w:rFonts w:ascii="宋体" w:hAnsi="宋体" w:eastAsia="宋体"/>
                <w:b w:val="0"/>
                <w:sz w:val="17"/>
              </w:rPr>
              <w:t>无</w:t>
            </w:r>
          </w:p>
        </w:tc>
      </w:tr>
      <w:tr w14:paraId="27937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6FA77F4D">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067EF144">
            <w:pPr>
              <w:spacing w:after="0" w:line="271" w:lineRule="auto"/>
              <w:jc w:val="center"/>
            </w:pPr>
            <w:r>
              <w:rPr>
                <w:rFonts w:ascii="宋体" w:hAnsi="宋体" w:eastAsia="宋体"/>
                <w:b w:val="0"/>
                <w:sz w:val="17"/>
              </w:rPr>
              <w:t>输入</w:t>
            </w:r>
          </w:p>
        </w:tc>
        <w:tc>
          <w:tcPr>
            <w:tcW w:w="1701" w:type="dxa"/>
            <w:shd w:val="clear" w:color="auto" w:fill="E6E6E6"/>
            <w:vAlign w:val="center"/>
          </w:tcPr>
          <w:p w14:paraId="30F4D959">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650F2D64">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2ACC23B">
            <w:pPr>
              <w:spacing w:after="0" w:line="271" w:lineRule="auto"/>
              <w:jc w:val="center"/>
            </w:pPr>
            <w:r>
              <w:rPr>
                <w:rFonts w:ascii="宋体" w:hAnsi="宋体" w:eastAsia="宋体"/>
                <w:b w:val="0"/>
                <w:sz w:val="17"/>
              </w:rPr>
              <w:t>备注</w:t>
            </w:r>
          </w:p>
        </w:tc>
      </w:tr>
      <w:tr w14:paraId="7F5B0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BA42E15">
            <w:pPr>
              <w:spacing w:after="0" w:line="271" w:lineRule="auto"/>
              <w:jc w:val="center"/>
            </w:pPr>
            <w:r>
              <w:rPr>
                <w:rFonts w:ascii="宋体" w:hAnsi="宋体" w:eastAsia="宋体"/>
                <w:b w:val="0"/>
                <w:sz w:val="17"/>
              </w:rPr>
              <w:t>1</w:t>
            </w:r>
          </w:p>
        </w:tc>
        <w:tc>
          <w:tcPr>
            <w:tcW w:w="1899" w:type="dxa"/>
            <w:vAlign w:val="center"/>
          </w:tcPr>
          <w:p w14:paraId="7AC9926A">
            <w:pPr>
              <w:spacing w:after="0" w:line="271" w:lineRule="auto"/>
              <w:jc w:val="left"/>
            </w:pPr>
            <w:r>
              <w:rPr>
                <w:rFonts w:ascii="宋体" w:hAnsi="宋体" w:eastAsia="宋体"/>
                <w:b w:val="0"/>
                <w:sz w:val="17"/>
              </w:rPr>
              <w:t>在五档宽度检查有数据页面</w:t>
            </w:r>
          </w:p>
        </w:tc>
        <w:tc>
          <w:tcPr>
            <w:tcW w:w="1701" w:type="dxa"/>
            <w:vAlign w:val="center"/>
          </w:tcPr>
          <w:p w14:paraId="6F424131">
            <w:pPr>
              <w:spacing w:after="0" w:line="271" w:lineRule="auto"/>
              <w:jc w:val="left"/>
            </w:pPr>
            <w:r>
              <w:rPr>
                <w:rFonts w:ascii="宋体" w:hAnsi="宋体" w:eastAsia="宋体"/>
                <w:b w:val="0"/>
                <w:sz w:val="17"/>
              </w:rPr>
              <w:t>页面无溢出且操作可用</w:t>
            </w:r>
          </w:p>
        </w:tc>
        <w:tc>
          <w:tcPr>
            <w:tcW w:w="1701" w:type="dxa"/>
            <w:vAlign w:val="center"/>
          </w:tcPr>
          <w:p w14:paraId="3A1CF526">
            <w:pPr>
              <w:spacing w:after="0" w:line="271" w:lineRule="auto"/>
              <w:jc w:val="left"/>
            </w:pPr>
            <w:r>
              <w:rPr>
                <w:rFonts w:ascii="宋体" w:hAnsi="宋体" w:eastAsia="宋体"/>
                <w:b w:val="0"/>
                <w:sz w:val="17"/>
              </w:rPr>
              <w:t>Chrome和Edge各100项空数据布局检查通过；顾客订单页无数据，Firefox窄视口未测</w:t>
            </w:r>
          </w:p>
        </w:tc>
        <w:tc>
          <w:tcPr>
            <w:tcW w:w="1134" w:type="dxa"/>
            <w:vAlign w:val="center"/>
          </w:tcPr>
          <w:p w14:paraId="0405B8BA">
            <w:pPr>
              <w:spacing w:after="0" w:line="271" w:lineRule="auto"/>
              <w:jc w:val="center"/>
            </w:pPr>
            <w:r>
              <w:rPr>
                <w:rFonts w:ascii="宋体" w:hAnsi="宋体" w:eastAsia="宋体"/>
                <w:b w:val="0"/>
                <w:sz w:val="17"/>
              </w:rPr>
              <w:t>部分通过</w:t>
            </w:r>
          </w:p>
        </w:tc>
      </w:tr>
      <w:tr w14:paraId="2CA12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59BD587">
            <w:pPr>
              <w:spacing w:after="0" w:line="271" w:lineRule="auto"/>
              <w:jc w:val="center"/>
            </w:pPr>
            <w:r>
              <w:rPr>
                <w:rFonts w:ascii="宋体" w:hAnsi="宋体" w:eastAsia="宋体"/>
                <w:b w:val="0"/>
                <w:sz w:val="17"/>
              </w:rPr>
              <w:t>用例编号</w:t>
            </w:r>
          </w:p>
        </w:tc>
        <w:tc>
          <w:tcPr>
            <w:tcW w:w="6435" w:type="dxa"/>
            <w:gridSpan w:val="4"/>
            <w:vAlign w:val="center"/>
          </w:tcPr>
          <w:p w14:paraId="6736BFC6">
            <w:pPr>
              <w:spacing w:after="0" w:line="271" w:lineRule="auto"/>
              <w:jc w:val="center"/>
            </w:pPr>
            <w:r>
              <w:rPr>
                <w:rFonts w:ascii="宋体" w:hAnsi="宋体" w:eastAsia="宋体"/>
                <w:b w:val="0"/>
                <w:sz w:val="17"/>
              </w:rPr>
              <w:t>FT-EX-030</w:t>
            </w:r>
          </w:p>
        </w:tc>
      </w:tr>
      <w:tr w14:paraId="18079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161E4FF">
            <w:pPr>
              <w:spacing w:after="0" w:line="271" w:lineRule="auto"/>
              <w:jc w:val="center"/>
            </w:pPr>
            <w:r>
              <w:rPr>
                <w:rFonts w:ascii="宋体" w:hAnsi="宋体" w:eastAsia="宋体"/>
                <w:b w:val="0"/>
                <w:sz w:val="17"/>
              </w:rPr>
              <w:t>功能描述</w:t>
            </w:r>
          </w:p>
        </w:tc>
        <w:tc>
          <w:tcPr>
            <w:tcW w:w="6435" w:type="dxa"/>
            <w:gridSpan w:val="4"/>
            <w:vAlign w:val="center"/>
          </w:tcPr>
          <w:p w14:paraId="5CC73F46">
            <w:pPr>
              <w:spacing w:after="0" w:line="271" w:lineRule="auto"/>
              <w:jc w:val="center"/>
            </w:pPr>
            <w:r>
              <w:rPr>
                <w:rFonts w:ascii="宋体" w:hAnsi="宋体" w:eastAsia="宋体"/>
                <w:b w:val="0"/>
                <w:sz w:val="17"/>
              </w:rPr>
              <w:t>未知路由与请求解析失败</w:t>
            </w:r>
          </w:p>
        </w:tc>
      </w:tr>
      <w:tr w14:paraId="51358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3B5A380">
            <w:pPr>
              <w:spacing w:after="0" w:line="271" w:lineRule="auto"/>
              <w:jc w:val="center"/>
            </w:pPr>
            <w:r>
              <w:rPr>
                <w:rFonts w:ascii="宋体" w:hAnsi="宋体" w:eastAsia="宋体"/>
                <w:b w:val="0"/>
                <w:sz w:val="17"/>
              </w:rPr>
              <w:t>用例目的</w:t>
            </w:r>
          </w:p>
        </w:tc>
        <w:tc>
          <w:tcPr>
            <w:tcW w:w="6435" w:type="dxa"/>
            <w:gridSpan w:val="4"/>
            <w:vAlign w:val="center"/>
          </w:tcPr>
          <w:p w14:paraId="22CB30C5">
            <w:pPr>
              <w:spacing w:after="0" w:line="271" w:lineRule="auto"/>
              <w:jc w:val="center"/>
            </w:pPr>
            <w:r>
              <w:rPr>
                <w:rFonts w:ascii="宋体" w:hAnsi="宋体" w:eastAsia="宋体"/>
                <w:b w:val="0"/>
                <w:sz w:val="17"/>
              </w:rPr>
              <w:t>验证全部错误响应安全和可追踪</w:t>
            </w:r>
          </w:p>
        </w:tc>
      </w:tr>
      <w:tr w14:paraId="14B18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356251F">
            <w:pPr>
              <w:spacing w:after="0" w:line="271" w:lineRule="auto"/>
              <w:jc w:val="center"/>
            </w:pPr>
            <w:r>
              <w:rPr>
                <w:rFonts w:ascii="宋体" w:hAnsi="宋体" w:eastAsia="宋体"/>
                <w:b w:val="0"/>
                <w:sz w:val="17"/>
              </w:rPr>
              <w:t>前提条件</w:t>
            </w:r>
          </w:p>
        </w:tc>
        <w:tc>
          <w:tcPr>
            <w:tcW w:w="6435" w:type="dxa"/>
            <w:gridSpan w:val="4"/>
            <w:vAlign w:val="center"/>
          </w:tcPr>
          <w:p w14:paraId="179504DF">
            <w:pPr>
              <w:spacing w:after="0" w:line="271" w:lineRule="auto"/>
              <w:jc w:val="center"/>
            </w:pPr>
            <w:r>
              <w:rPr>
                <w:rFonts w:ascii="宋体" w:hAnsi="宋体" w:eastAsia="宋体"/>
                <w:b w:val="0"/>
                <w:sz w:val="17"/>
              </w:rPr>
              <w:t>独立后端可接收请求</w:t>
            </w:r>
          </w:p>
        </w:tc>
      </w:tr>
      <w:tr w14:paraId="6BA26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C52FA87">
            <w:pPr>
              <w:spacing w:after="0" w:line="271" w:lineRule="auto"/>
              <w:jc w:val="center"/>
            </w:pPr>
            <w:r>
              <w:rPr>
                <w:rFonts w:ascii="宋体" w:hAnsi="宋体" w:eastAsia="宋体"/>
                <w:b w:val="0"/>
                <w:sz w:val="17"/>
              </w:rPr>
              <w:t>特殊的规程说明</w:t>
            </w:r>
          </w:p>
        </w:tc>
        <w:tc>
          <w:tcPr>
            <w:tcW w:w="6435" w:type="dxa"/>
            <w:gridSpan w:val="4"/>
            <w:vAlign w:val="center"/>
          </w:tcPr>
          <w:p w14:paraId="5FFE415F">
            <w:pPr>
              <w:spacing w:after="0" w:line="271" w:lineRule="auto"/>
              <w:jc w:val="center"/>
            </w:pPr>
            <w:r>
              <w:rPr>
                <w:rFonts w:ascii="宋体" w:hAnsi="宋体" w:eastAsia="宋体"/>
                <w:b w:val="0"/>
                <w:sz w:val="17"/>
              </w:rPr>
              <w:t>SRS V2.0 EX-030；覆盖404、400、500和异常日志</w:t>
            </w:r>
          </w:p>
        </w:tc>
      </w:tr>
      <w:tr w14:paraId="4B787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FDFC696">
            <w:pPr>
              <w:spacing w:after="0" w:line="271" w:lineRule="auto"/>
              <w:jc w:val="center"/>
            </w:pPr>
            <w:r>
              <w:rPr>
                <w:rFonts w:ascii="宋体" w:hAnsi="宋体" w:eastAsia="宋体"/>
                <w:b w:val="0"/>
                <w:sz w:val="17"/>
              </w:rPr>
              <w:t>用例间的依赖关系</w:t>
            </w:r>
          </w:p>
        </w:tc>
        <w:tc>
          <w:tcPr>
            <w:tcW w:w="6435" w:type="dxa"/>
            <w:gridSpan w:val="4"/>
            <w:vAlign w:val="center"/>
          </w:tcPr>
          <w:p w14:paraId="47BF3F1C">
            <w:pPr>
              <w:spacing w:after="0" w:line="271" w:lineRule="auto"/>
              <w:jc w:val="center"/>
            </w:pPr>
            <w:r>
              <w:rPr>
                <w:rFonts w:ascii="宋体" w:hAnsi="宋体" w:eastAsia="宋体"/>
                <w:b w:val="0"/>
                <w:sz w:val="17"/>
              </w:rPr>
              <w:t>FT-002</w:t>
            </w:r>
          </w:p>
        </w:tc>
      </w:tr>
      <w:tr w14:paraId="6D760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01262C59">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C3E3024">
            <w:pPr>
              <w:spacing w:after="0" w:line="271" w:lineRule="auto"/>
              <w:jc w:val="center"/>
            </w:pPr>
            <w:r>
              <w:rPr>
                <w:rFonts w:ascii="宋体" w:hAnsi="宋体" w:eastAsia="宋体"/>
                <w:b w:val="0"/>
                <w:sz w:val="17"/>
              </w:rPr>
              <w:t>输入</w:t>
            </w:r>
          </w:p>
        </w:tc>
        <w:tc>
          <w:tcPr>
            <w:tcW w:w="1701" w:type="dxa"/>
            <w:shd w:val="clear" w:color="auto" w:fill="E6E6E6"/>
            <w:vAlign w:val="center"/>
          </w:tcPr>
          <w:p w14:paraId="2782218E">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27F73081">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68082932">
            <w:pPr>
              <w:spacing w:after="0" w:line="271" w:lineRule="auto"/>
              <w:jc w:val="center"/>
            </w:pPr>
            <w:r>
              <w:rPr>
                <w:rFonts w:ascii="宋体" w:hAnsi="宋体" w:eastAsia="宋体"/>
                <w:b w:val="0"/>
                <w:sz w:val="17"/>
              </w:rPr>
              <w:t>备注</w:t>
            </w:r>
          </w:p>
        </w:tc>
      </w:tr>
      <w:tr w14:paraId="3B0ED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B1FE7CB">
            <w:pPr>
              <w:spacing w:after="0" w:line="271" w:lineRule="auto"/>
              <w:jc w:val="center"/>
            </w:pPr>
            <w:r>
              <w:rPr>
                <w:rFonts w:ascii="宋体" w:hAnsi="宋体" w:eastAsia="宋体"/>
                <w:b w:val="0"/>
                <w:sz w:val="17"/>
              </w:rPr>
              <w:t>1</w:t>
            </w:r>
          </w:p>
        </w:tc>
        <w:tc>
          <w:tcPr>
            <w:tcW w:w="1899" w:type="dxa"/>
            <w:vAlign w:val="center"/>
          </w:tcPr>
          <w:p w14:paraId="28011538">
            <w:pPr>
              <w:spacing w:after="0" w:line="271" w:lineRule="auto"/>
              <w:jc w:val="left"/>
            </w:pPr>
            <w:r>
              <w:rPr>
                <w:rFonts w:ascii="宋体" w:hAnsi="宋体" w:eastAsia="宋体"/>
                <w:b w:val="0"/>
                <w:sz w:val="17"/>
              </w:rPr>
              <w:t>请求未知路径及发送非法JSON或枚举</w:t>
            </w:r>
          </w:p>
        </w:tc>
        <w:tc>
          <w:tcPr>
            <w:tcW w:w="1701" w:type="dxa"/>
            <w:vAlign w:val="center"/>
          </w:tcPr>
          <w:p w14:paraId="68C8D37E">
            <w:pPr>
              <w:spacing w:after="0" w:line="271" w:lineRule="auto"/>
              <w:jc w:val="left"/>
            </w:pPr>
            <w:r>
              <w:rPr>
                <w:rFonts w:ascii="宋体" w:hAnsi="宋体" w:eastAsia="宋体"/>
                <w:b w:val="0"/>
                <w:sz w:val="17"/>
              </w:rPr>
              <w:t>404/400，均含code、msg、data、traceId</w:t>
            </w:r>
          </w:p>
        </w:tc>
        <w:tc>
          <w:tcPr>
            <w:tcW w:w="1701" w:type="dxa"/>
            <w:vAlign w:val="center"/>
          </w:tcPr>
          <w:p w14:paraId="4CF00509">
            <w:pPr>
              <w:spacing w:after="0" w:line="271" w:lineRule="auto"/>
              <w:jc w:val="left"/>
            </w:pPr>
            <w:r>
              <w:rPr>
                <w:rFonts w:ascii="宋体" w:hAnsi="宋体" w:eastAsia="宋体"/>
                <w:b w:val="0"/>
                <w:sz w:val="17"/>
              </w:rPr>
              <w:t>未单独执行；待复核</w:t>
            </w:r>
          </w:p>
        </w:tc>
        <w:tc>
          <w:tcPr>
            <w:tcW w:w="1134" w:type="dxa"/>
            <w:vAlign w:val="center"/>
          </w:tcPr>
          <w:p w14:paraId="6DF9D532">
            <w:pPr>
              <w:spacing w:after="0" w:line="271" w:lineRule="auto"/>
              <w:jc w:val="center"/>
            </w:pPr>
            <w:r>
              <w:rPr>
                <w:rFonts w:ascii="宋体" w:hAnsi="宋体" w:eastAsia="宋体"/>
                <w:b w:val="0"/>
                <w:sz w:val="17"/>
              </w:rPr>
              <w:t>待执行</w:t>
            </w:r>
          </w:p>
        </w:tc>
      </w:tr>
      <w:tr w14:paraId="67AB0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E2CA78F">
            <w:pPr>
              <w:spacing w:after="0" w:line="271" w:lineRule="auto"/>
              <w:jc w:val="center"/>
            </w:pPr>
            <w:r>
              <w:rPr>
                <w:rFonts w:ascii="宋体" w:hAnsi="宋体" w:eastAsia="宋体"/>
                <w:b w:val="0"/>
                <w:sz w:val="17"/>
              </w:rPr>
              <w:t>2</w:t>
            </w:r>
          </w:p>
        </w:tc>
        <w:tc>
          <w:tcPr>
            <w:tcW w:w="1899" w:type="dxa"/>
            <w:vAlign w:val="center"/>
          </w:tcPr>
          <w:p w14:paraId="64140A3D">
            <w:pPr>
              <w:spacing w:after="0" w:line="271" w:lineRule="auto"/>
              <w:jc w:val="left"/>
            </w:pPr>
            <w:r>
              <w:rPr>
                <w:rFonts w:ascii="宋体" w:hAnsi="宋体" w:eastAsia="宋体"/>
                <w:b w:val="0"/>
                <w:sz w:val="17"/>
              </w:rPr>
              <w:t>触发隔离环境内部异常</w:t>
            </w:r>
          </w:p>
        </w:tc>
        <w:tc>
          <w:tcPr>
            <w:tcW w:w="1701" w:type="dxa"/>
            <w:vAlign w:val="center"/>
          </w:tcPr>
          <w:p w14:paraId="6E954AB4">
            <w:pPr>
              <w:spacing w:after="0" w:line="271" w:lineRule="auto"/>
              <w:jc w:val="left"/>
            </w:pPr>
            <w:r>
              <w:rPr>
                <w:rFonts w:ascii="宋体" w:hAnsi="宋体" w:eastAsia="宋体"/>
                <w:b w:val="0"/>
                <w:sz w:val="17"/>
              </w:rPr>
              <w:t>500和traceId；响应无堆栈、SQL、表名或路径</w:t>
            </w:r>
          </w:p>
        </w:tc>
        <w:tc>
          <w:tcPr>
            <w:tcW w:w="1701" w:type="dxa"/>
            <w:vAlign w:val="center"/>
          </w:tcPr>
          <w:p w14:paraId="081DED4D">
            <w:pPr>
              <w:spacing w:after="0" w:line="271" w:lineRule="auto"/>
              <w:jc w:val="left"/>
            </w:pPr>
            <w:r>
              <w:rPr>
                <w:rFonts w:ascii="宋体" w:hAnsi="宋体" w:eastAsia="宋体"/>
                <w:b w:val="0"/>
                <w:sz w:val="17"/>
              </w:rPr>
              <w:t>未单独执行；待复核</w:t>
            </w:r>
          </w:p>
        </w:tc>
        <w:tc>
          <w:tcPr>
            <w:tcW w:w="1134" w:type="dxa"/>
            <w:vAlign w:val="center"/>
          </w:tcPr>
          <w:p w14:paraId="5CE9D667">
            <w:pPr>
              <w:spacing w:after="0" w:line="271" w:lineRule="auto"/>
              <w:jc w:val="center"/>
            </w:pPr>
            <w:r>
              <w:rPr>
                <w:rFonts w:ascii="宋体" w:hAnsi="宋体" w:eastAsia="宋体"/>
                <w:b w:val="0"/>
                <w:sz w:val="17"/>
              </w:rPr>
              <w:t>待执行</w:t>
            </w:r>
          </w:p>
        </w:tc>
      </w:tr>
      <w:tr w14:paraId="57DA8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1077F22">
            <w:pPr>
              <w:spacing w:after="0" w:line="271" w:lineRule="auto"/>
              <w:jc w:val="center"/>
            </w:pPr>
            <w:r>
              <w:rPr>
                <w:rFonts w:ascii="宋体" w:hAnsi="宋体" w:eastAsia="宋体"/>
                <w:b w:val="0"/>
                <w:sz w:val="17"/>
              </w:rPr>
              <w:t>用例编号</w:t>
            </w:r>
          </w:p>
        </w:tc>
        <w:tc>
          <w:tcPr>
            <w:tcW w:w="6435" w:type="dxa"/>
            <w:gridSpan w:val="4"/>
            <w:vAlign w:val="center"/>
          </w:tcPr>
          <w:p w14:paraId="6426EB13">
            <w:pPr>
              <w:spacing w:after="0" w:line="271" w:lineRule="auto"/>
              <w:jc w:val="center"/>
            </w:pPr>
            <w:r>
              <w:rPr>
                <w:rFonts w:ascii="宋体" w:hAnsi="宋体" w:eastAsia="宋体"/>
                <w:b w:val="0"/>
                <w:sz w:val="17"/>
              </w:rPr>
              <w:t>FT-EX-031</w:t>
            </w:r>
          </w:p>
        </w:tc>
      </w:tr>
      <w:tr w14:paraId="4FF7B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B930866">
            <w:pPr>
              <w:spacing w:after="0" w:line="271" w:lineRule="auto"/>
              <w:jc w:val="center"/>
            </w:pPr>
            <w:r>
              <w:rPr>
                <w:rFonts w:ascii="宋体" w:hAnsi="宋体" w:eastAsia="宋体"/>
                <w:b w:val="0"/>
                <w:sz w:val="17"/>
              </w:rPr>
              <w:t>功能描述</w:t>
            </w:r>
          </w:p>
        </w:tc>
        <w:tc>
          <w:tcPr>
            <w:tcW w:w="6435" w:type="dxa"/>
            <w:gridSpan w:val="4"/>
            <w:vAlign w:val="center"/>
          </w:tcPr>
          <w:p w14:paraId="3069670C">
            <w:pPr>
              <w:spacing w:after="0" w:line="271" w:lineRule="auto"/>
              <w:jc w:val="center"/>
            </w:pPr>
            <w:r>
              <w:rPr>
                <w:rFonts w:ascii="宋体" w:hAnsi="宋体" w:eastAsia="宋体"/>
                <w:b w:val="0"/>
                <w:sz w:val="17"/>
              </w:rPr>
              <w:t>页面加载空数据及错误恢复</w:t>
            </w:r>
          </w:p>
        </w:tc>
      </w:tr>
      <w:tr w14:paraId="1A66D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5793A7F">
            <w:pPr>
              <w:spacing w:after="0" w:line="271" w:lineRule="auto"/>
              <w:jc w:val="center"/>
            </w:pPr>
            <w:r>
              <w:rPr>
                <w:rFonts w:ascii="宋体" w:hAnsi="宋体" w:eastAsia="宋体"/>
                <w:b w:val="0"/>
                <w:sz w:val="17"/>
              </w:rPr>
              <w:t>用例目的</w:t>
            </w:r>
          </w:p>
        </w:tc>
        <w:tc>
          <w:tcPr>
            <w:tcW w:w="6435" w:type="dxa"/>
            <w:gridSpan w:val="4"/>
            <w:vAlign w:val="center"/>
          </w:tcPr>
          <w:p w14:paraId="72D3D3A9">
            <w:pPr>
              <w:spacing w:after="0" w:line="271" w:lineRule="auto"/>
              <w:jc w:val="center"/>
            </w:pPr>
            <w:r>
              <w:rPr>
                <w:rFonts w:ascii="宋体" w:hAnsi="宋体" w:eastAsia="宋体"/>
                <w:b w:val="0"/>
                <w:sz w:val="17"/>
              </w:rPr>
              <w:t>验证核心页所有状态可用</w:t>
            </w:r>
          </w:p>
        </w:tc>
      </w:tr>
      <w:tr w14:paraId="647AB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4DB23BF">
            <w:pPr>
              <w:spacing w:after="0" w:line="271" w:lineRule="auto"/>
              <w:jc w:val="center"/>
            </w:pPr>
            <w:r>
              <w:rPr>
                <w:rFonts w:ascii="宋体" w:hAnsi="宋体" w:eastAsia="宋体"/>
                <w:b w:val="0"/>
                <w:sz w:val="17"/>
              </w:rPr>
              <w:t>前提条件</w:t>
            </w:r>
          </w:p>
        </w:tc>
        <w:tc>
          <w:tcPr>
            <w:tcW w:w="6435" w:type="dxa"/>
            <w:gridSpan w:val="4"/>
            <w:vAlign w:val="center"/>
          </w:tcPr>
          <w:p w14:paraId="47A29C8F">
            <w:pPr>
              <w:spacing w:after="0" w:line="271" w:lineRule="auto"/>
              <w:jc w:val="center"/>
            </w:pPr>
            <w:r>
              <w:rPr>
                <w:rFonts w:ascii="宋体" w:hAnsi="宋体" w:eastAsia="宋体"/>
                <w:b w:val="0"/>
                <w:sz w:val="17"/>
              </w:rPr>
              <w:t>顾客、商家、管理员和骑手各页可模拟响应</w:t>
            </w:r>
          </w:p>
        </w:tc>
      </w:tr>
      <w:tr w14:paraId="1FC11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C21350E">
            <w:pPr>
              <w:spacing w:after="0" w:line="271" w:lineRule="auto"/>
              <w:jc w:val="center"/>
            </w:pPr>
            <w:r>
              <w:rPr>
                <w:rFonts w:ascii="宋体" w:hAnsi="宋体" w:eastAsia="宋体"/>
                <w:b w:val="0"/>
                <w:sz w:val="17"/>
              </w:rPr>
              <w:t>特殊的规程说明</w:t>
            </w:r>
          </w:p>
        </w:tc>
        <w:tc>
          <w:tcPr>
            <w:tcW w:w="6435" w:type="dxa"/>
            <w:gridSpan w:val="4"/>
            <w:vAlign w:val="center"/>
          </w:tcPr>
          <w:p w14:paraId="0A1910BC">
            <w:pPr>
              <w:spacing w:after="0" w:line="271" w:lineRule="auto"/>
              <w:jc w:val="center"/>
            </w:pPr>
            <w:r>
              <w:rPr>
                <w:rFonts w:ascii="宋体" w:hAnsi="宋体" w:eastAsia="宋体"/>
                <w:b w:val="0"/>
                <w:sz w:val="17"/>
              </w:rPr>
              <w:t>SRS V2.0 EX-031；逐页记录加载、空、403/404/409/500</w:t>
            </w:r>
          </w:p>
        </w:tc>
      </w:tr>
      <w:tr w14:paraId="3C4C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46FBA88">
            <w:pPr>
              <w:spacing w:after="0" w:line="271" w:lineRule="auto"/>
              <w:jc w:val="center"/>
            </w:pPr>
            <w:r>
              <w:rPr>
                <w:rFonts w:ascii="宋体" w:hAnsi="宋体" w:eastAsia="宋体"/>
                <w:b w:val="0"/>
                <w:sz w:val="17"/>
              </w:rPr>
              <w:t>用例间的依赖关系</w:t>
            </w:r>
          </w:p>
        </w:tc>
        <w:tc>
          <w:tcPr>
            <w:tcW w:w="6435" w:type="dxa"/>
            <w:gridSpan w:val="4"/>
            <w:vAlign w:val="center"/>
          </w:tcPr>
          <w:p w14:paraId="223FDCED">
            <w:pPr>
              <w:spacing w:after="0" w:line="271" w:lineRule="auto"/>
              <w:jc w:val="center"/>
            </w:pPr>
            <w:r>
              <w:rPr>
                <w:rFonts w:ascii="宋体" w:hAnsi="宋体" w:eastAsia="宋体"/>
                <w:b w:val="0"/>
                <w:sz w:val="17"/>
              </w:rPr>
              <w:t>UT-A-004</w:t>
            </w:r>
          </w:p>
        </w:tc>
      </w:tr>
      <w:tr w14:paraId="54D7F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1C4EEBAD">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478374F4">
            <w:pPr>
              <w:spacing w:after="0" w:line="271" w:lineRule="auto"/>
              <w:jc w:val="center"/>
            </w:pPr>
            <w:r>
              <w:rPr>
                <w:rFonts w:ascii="宋体" w:hAnsi="宋体" w:eastAsia="宋体"/>
                <w:b w:val="0"/>
                <w:sz w:val="17"/>
              </w:rPr>
              <w:t>输入</w:t>
            </w:r>
          </w:p>
        </w:tc>
        <w:tc>
          <w:tcPr>
            <w:tcW w:w="1701" w:type="dxa"/>
            <w:shd w:val="clear" w:color="auto" w:fill="E6E6E6"/>
            <w:vAlign w:val="center"/>
          </w:tcPr>
          <w:p w14:paraId="506448F4">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21F5CC05">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73EC985">
            <w:pPr>
              <w:spacing w:after="0" w:line="271" w:lineRule="auto"/>
              <w:jc w:val="center"/>
            </w:pPr>
            <w:r>
              <w:rPr>
                <w:rFonts w:ascii="宋体" w:hAnsi="宋体" w:eastAsia="宋体"/>
                <w:b w:val="0"/>
                <w:sz w:val="17"/>
              </w:rPr>
              <w:t>备注</w:t>
            </w:r>
          </w:p>
        </w:tc>
      </w:tr>
      <w:tr w14:paraId="2FBAC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F7914EA">
            <w:pPr>
              <w:spacing w:after="0" w:line="271" w:lineRule="auto"/>
              <w:jc w:val="center"/>
            </w:pPr>
            <w:r>
              <w:rPr>
                <w:rFonts w:ascii="宋体" w:hAnsi="宋体" w:eastAsia="宋体"/>
                <w:b w:val="0"/>
                <w:sz w:val="17"/>
              </w:rPr>
              <w:t>1</w:t>
            </w:r>
          </w:p>
        </w:tc>
        <w:tc>
          <w:tcPr>
            <w:tcW w:w="1899" w:type="dxa"/>
            <w:vAlign w:val="center"/>
          </w:tcPr>
          <w:p w14:paraId="2C72C437">
            <w:pPr>
              <w:spacing w:after="0" w:line="271" w:lineRule="auto"/>
              <w:jc w:val="left"/>
            </w:pPr>
            <w:r>
              <w:rPr>
                <w:rFonts w:ascii="宋体" w:hAnsi="宋体" w:eastAsia="宋体"/>
                <w:b w:val="0"/>
                <w:sz w:val="17"/>
              </w:rPr>
              <w:t>延迟返回并返回空列表</w:t>
            </w:r>
          </w:p>
        </w:tc>
        <w:tc>
          <w:tcPr>
            <w:tcW w:w="1701" w:type="dxa"/>
            <w:vAlign w:val="center"/>
          </w:tcPr>
          <w:p w14:paraId="23592419">
            <w:pPr>
              <w:spacing w:after="0" w:line="271" w:lineRule="auto"/>
              <w:jc w:val="left"/>
            </w:pPr>
            <w:r>
              <w:rPr>
                <w:rFonts w:ascii="宋体" w:hAnsi="宋体" w:eastAsia="宋体"/>
                <w:b w:val="0"/>
                <w:sz w:val="17"/>
              </w:rPr>
              <w:t>显示加载和明确空态；仍有下一步操作</w:t>
            </w:r>
          </w:p>
        </w:tc>
        <w:tc>
          <w:tcPr>
            <w:tcW w:w="1701" w:type="dxa"/>
            <w:vAlign w:val="center"/>
          </w:tcPr>
          <w:p w14:paraId="11775E73">
            <w:pPr>
              <w:spacing w:after="0" w:line="271" w:lineRule="auto"/>
              <w:jc w:val="left"/>
            </w:pPr>
            <w:r>
              <w:rPr>
                <w:rFonts w:ascii="宋体" w:hAnsi="宋体" w:eastAsia="宋体"/>
                <w:b w:val="0"/>
                <w:sz w:val="17"/>
              </w:rPr>
              <w:t>未单独执行；待复核</w:t>
            </w:r>
          </w:p>
        </w:tc>
        <w:tc>
          <w:tcPr>
            <w:tcW w:w="1134" w:type="dxa"/>
            <w:vAlign w:val="center"/>
          </w:tcPr>
          <w:p w14:paraId="1252F3F2">
            <w:pPr>
              <w:spacing w:after="0" w:line="271" w:lineRule="auto"/>
              <w:jc w:val="center"/>
            </w:pPr>
            <w:r>
              <w:rPr>
                <w:rFonts w:ascii="宋体" w:hAnsi="宋体" w:eastAsia="宋体"/>
                <w:b w:val="0"/>
                <w:sz w:val="17"/>
              </w:rPr>
              <w:t>待执行</w:t>
            </w:r>
          </w:p>
        </w:tc>
      </w:tr>
      <w:tr w14:paraId="31494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7BE3B2C">
            <w:pPr>
              <w:spacing w:after="0" w:line="271" w:lineRule="auto"/>
              <w:jc w:val="center"/>
            </w:pPr>
            <w:r>
              <w:rPr>
                <w:rFonts w:ascii="宋体" w:hAnsi="宋体" w:eastAsia="宋体"/>
                <w:b w:val="0"/>
                <w:sz w:val="17"/>
              </w:rPr>
              <w:t>2</w:t>
            </w:r>
          </w:p>
        </w:tc>
        <w:tc>
          <w:tcPr>
            <w:tcW w:w="1899" w:type="dxa"/>
            <w:vAlign w:val="center"/>
          </w:tcPr>
          <w:p w14:paraId="20DE2C97">
            <w:pPr>
              <w:spacing w:after="0" w:line="271" w:lineRule="auto"/>
              <w:jc w:val="left"/>
            </w:pPr>
            <w:r>
              <w:rPr>
                <w:rFonts w:ascii="宋体" w:hAnsi="宋体" w:eastAsia="宋体"/>
                <w:b w:val="0"/>
                <w:sz w:val="17"/>
              </w:rPr>
              <w:t>依次返回403、404、409和500后重试</w:t>
            </w:r>
          </w:p>
        </w:tc>
        <w:tc>
          <w:tcPr>
            <w:tcW w:w="1701" w:type="dxa"/>
            <w:vAlign w:val="center"/>
          </w:tcPr>
          <w:p w14:paraId="698C09A8">
            <w:pPr>
              <w:spacing w:after="0" w:line="271" w:lineRule="auto"/>
              <w:jc w:val="left"/>
            </w:pPr>
            <w:r>
              <w:rPr>
                <w:rFonts w:ascii="宋体" w:hAnsi="宋体" w:eastAsia="宋体"/>
                <w:b w:val="0"/>
                <w:sz w:val="17"/>
              </w:rPr>
              <w:t>对应提示与恢复入口；不白屏、不重复提交</w:t>
            </w:r>
          </w:p>
        </w:tc>
        <w:tc>
          <w:tcPr>
            <w:tcW w:w="1701" w:type="dxa"/>
            <w:vAlign w:val="center"/>
          </w:tcPr>
          <w:p w14:paraId="3B98607B">
            <w:pPr>
              <w:spacing w:after="0" w:line="271" w:lineRule="auto"/>
              <w:jc w:val="left"/>
            </w:pPr>
            <w:r>
              <w:rPr>
                <w:rFonts w:ascii="宋体" w:hAnsi="宋体" w:eastAsia="宋体"/>
                <w:b w:val="0"/>
                <w:sz w:val="17"/>
              </w:rPr>
              <w:t>未单独执行；待复核</w:t>
            </w:r>
          </w:p>
        </w:tc>
        <w:tc>
          <w:tcPr>
            <w:tcW w:w="1134" w:type="dxa"/>
            <w:vAlign w:val="center"/>
          </w:tcPr>
          <w:p w14:paraId="03F00540">
            <w:pPr>
              <w:spacing w:after="0" w:line="271" w:lineRule="auto"/>
              <w:jc w:val="center"/>
            </w:pPr>
            <w:r>
              <w:rPr>
                <w:rFonts w:ascii="宋体" w:hAnsi="宋体" w:eastAsia="宋体"/>
                <w:b w:val="0"/>
                <w:sz w:val="17"/>
              </w:rPr>
              <w:t>待执行</w:t>
            </w:r>
          </w:p>
        </w:tc>
      </w:tr>
      <w:tr w14:paraId="20BBC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0BDA1D1">
            <w:pPr>
              <w:spacing w:after="0" w:line="271" w:lineRule="auto"/>
              <w:jc w:val="center"/>
            </w:pPr>
            <w:r>
              <w:rPr>
                <w:rFonts w:ascii="宋体" w:hAnsi="宋体" w:eastAsia="宋体"/>
                <w:b w:val="0"/>
                <w:sz w:val="17"/>
              </w:rPr>
              <w:t>用例编号</w:t>
            </w:r>
          </w:p>
        </w:tc>
        <w:tc>
          <w:tcPr>
            <w:tcW w:w="6435" w:type="dxa"/>
            <w:gridSpan w:val="4"/>
            <w:vAlign w:val="center"/>
          </w:tcPr>
          <w:p w14:paraId="2994380C">
            <w:pPr>
              <w:spacing w:after="0" w:line="271" w:lineRule="auto"/>
              <w:jc w:val="center"/>
            </w:pPr>
            <w:r>
              <w:rPr>
                <w:rFonts w:ascii="宋体" w:hAnsi="宋体" w:eastAsia="宋体"/>
                <w:b w:val="0"/>
                <w:sz w:val="17"/>
              </w:rPr>
              <w:t>FT-EX-032</w:t>
            </w:r>
          </w:p>
        </w:tc>
      </w:tr>
      <w:tr w14:paraId="7ECB5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BF49C04">
            <w:pPr>
              <w:spacing w:after="0" w:line="271" w:lineRule="auto"/>
              <w:jc w:val="center"/>
            </w:pPr>
            <w:r>
              <w:rPr>
                <w:rFonts w:ascii="宋体" w:hAnsi="宋体" w:eastAsia="宋体"/>
                <w:b w:val="0"/>
                <w:sz w:val="17"/>
              </w:rPr>
              <w:t>功能描述</w:t>
            </w:r>
          </w:p>
        </w:tc>
        <w:tc>
          <w:tcPr>
            <w:tcW w:w="6435" w:type="dxa"/>
            <w:gridSpan w:val="4"/>
            <w:vAlign w:val="center"/>
          </w:tcPr>
          <w:p w14:paraId="1B292862">
            <w:pPr>
              <w:spacing w:after="0" w:line="271" w:lineRule="auto"/>
              <w:jc w:val="center"/>
            </w:pPr>
            <w:r>
              <w:rPr>
                <w:rFonts w:ascii="宋体" w:hAnsi="宋体" w:eastAsia="宋体"/>
                <w:b w:val="0"/>
                <w:sz w:val="17"/>
              </w:rPr>
              <w:t>桌面与移动视口溢出</w:t>
            </w:r>
          </w:p>
        </w:tc>
      </w:tr>
      <w:tr w14:paraId="37756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E97F9FB">
            <w:pPr>
              <w:spacing w:after="0" w:line="271" w:lineRule="auto"/>
              <w:jc w:val="center"/>
            </w:pPr>
            <w:r>
              <w:rPr>
                <w:rFonts w:ascii="宋体" w:hAnsi="宋体" w:eastAsia="宋体"/>
                <w:b w:val="0"/>
                <w:sz w:val="17"/>
              </w:rPr>
              <w:t>用例目的</w:t>
            </w:r>
          </w:p>
        </w:tc>
        <w:tc>
          <w:tcPr>
            <w:tcW w:w="6435" w:type="dxa"/>
            <w:gridSpan w:val="4"/>
            <w:vAlign w:val="center"/>
          </w:tcPr>
          <w:p w14:paraId="74D43D2D">
            <w:pPr>
              <w:spacing w:after="0" w:line="271" w:lineRule="auto"/>
              <w:jc w:val="center"/>
            </w:pPr>
            <w:r>
              <w:rPr>
                <w:rFonts w:ascii="宋体" w:hAnsi="宋体" w:eastAsia="宋体"/>
                <w:b w:val="0"/>
                <w:sz w:val="17"/>
              </w:rPr>
              <w:t>验证有数据页面按钮可见可点</w:t>
            </w:r>
          </w:p>
        </w:tc>
      </w:tr>
      <w:tr w14:paraId="21524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252B965">
            <w:pPr>
              <w:spacing w:after="0" w:line="271" w:lineRule="auto"/>
              <w:jc w:val="center"/>
            </w:pPr>
            <w:r>
              <w:rPr>
                <w:rFonts w:ascii="宋体" w:hAnsi="宋体" w:eastAsia="宋体"/>
                <w:b w:val="0"/>
                <w:sz w:val="17"/>
              </w:rPr>
              <w:t>前提条件</w:t>
            </w:r>
          </w:p>
        </w:tc>
        <w:tc>
          <w:tcPr>
            <w:tcW w:w="6435" w:type="dxa"/>
            <w:gridSpan w:val="4"/>
            <w:vAlign w:val="center"/>
          </w:tcPr>
          <w:p w14:paraId="135B7540">
            <w:pPr>
              <w:spacing w:after="0" w:line="271" w:lineRule="auto"/>
              <w:jc w:val="center"/>
            </w:pPr>
            <w:r>
              <w:rPr>
                <w:rFonts w:ascii="宋体" w:hAnsi="宋体" w:eastAsia="宋体"/>
                <w:b w:val="0"/>
                <w:sz w:val="17"/>
              </w:rPr>
              <w:t>每类工作区至少一条真实记录</w:t>
            </w:r>
          </w:p>
        </w:tc>
      </w:tr>
      <w:tr w14:paraId="613C6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0EB21CB">
            <w:pPr>
              <w:spacing w:after="0" w:line="271" w:lineRule="auto"/>
              <w:jc w:val="center"/>
            </w:pPr>
            <w:r>
              <w:rPr>
                <w:rFonts w:ascii="宋体" w:hAnsi="宋体" w:eastAsia="宋体"/>
                <w:b w:val="0"/>
                <w:sz w:val="17"/>
              </w:rPr>
              <w:t>特殊的规程说明</w:t>
            </w:r>
          </w:p>
        </w:tc>
        <w:tc>
          <w:tcPr>
            <w:tcW w:w="6435" w:type="dxa"/>
            <w:gridSpan w:val="4"/>
            <w:vAlign w:val="center"/>
          </w:tcPr>
          <w:p w14:paraId="353A74F5">
            <w:pPr>
              <w:spacing w:after="0" w:line="271" w:lineRule="auto"/>
              <w:jc w:val="center"/>
            </w:pPr>
            <w:r>
              <w:rPr>
                <w:rFonts w:ascii="宋体" w:hAnsi="宋体" w:eastAsia="宋体"/>
                <w:b w:val="0"/>
                <w:sz w:val="17"/>
              </w:rPr>
              <w:t>SRS V2.0 EX-032；Chrome/Edge/Firefox及1280×720、360/390/430/520</w:t>
            </w:r>
          </w:p>
        </w:tc>
      </w:tr>
      <w:tr w14:paraId="2DE33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321F60C">
            <w:pPr>
              <w:spacing w:after="0" w:line="271" w:lineRule="auto"/>
              <w:jc w:val="center"/>
            </w:pPr>
            <w:r>
              <w:rPr>
                <w:rFonts w:ascii="宋体" w:hAnsi="宋体" w:eastAsia="宋体"/>
                <w:b w:val="0"/>
                <w:sz w:val="17"/>
              </w:rPr>
              <w:t>用例间的依赖关系</w:t>
            </w:r>
          </w:p>
        </w:tc>
        <w:tc>
          <w:tcPr>
            <w:tcW w:w="6435" w:type="dxa"/>
            <w:gridSpan w:val="4"/>
            <w:vAlign w:val="center"/>
          </w:tcPr>
          <w:p w14:paraId="73D9FE7D">
            <w:pPr>
              <w:spacing w:after="0" w:line="271" w:lineRule="auto"/>
              <w:jc w:val="center"/>
            </w:pPr>
            <w:r>
              <w:rPr>
                <w:rFonts w:ascii="宋体" w:hAnsi="宋体" w:eastAsia="宋体"/>
                <w:b w:val="0"/>
                <w:sz w:val="17"/>
              </w:rPr>
              <w:t>FT-019</w:t>
            </w:r>
          </w:p>
        </w:tc>
      </w:tr>
      <w:tr w14:paraId="606F0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79B6567">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6E2F9F6A">
            <w:pPr>
              <w:spacing w:after="0" w:line="271" w:lineRule="auto"/>
              <w:jc w:val="center"/>
            </w:pPr>
            <w:r>
              <w:rPr>
                <w:rFonts w:ascii="宋体" w:hAnsi="宋体" w:eastAsia="宋体"/>
                <w:b w:val="0"/>
                <w:sz w:val="17"/>
              </w:rPr>
              <w:t>输入</w:t>
            </w:r>
          </w:p>
        </w:tc>
        <w:tc>
          <w:tcPr>
            <w:tcW w:w="1701" w:type="dxa"/>
            <w:shd w:val="clear" w:color="auto" w:fill="E6E6E6"/>
            <w:vAlign w:val="center"/>
          </w:tcPr>
          <w:p w14:paraId="16EBA3C4">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8632FCB">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25E8BEEE">
            <w:pPr>
              <w:spacing w:after="0" w:line="271" w:lineRule="auto"/>
              <w:jc w:val="center"/>
            </w:pPr>
            <w:r>
              <w:rPr>
                <w:rFonts w:ascii="宋体" w:hAnsi="宋体" w:eastAsia="宋体"/>
                <w:b w:val="0"/>
                <w:sz w:val="17"/>
              </w:rPr>
              <w:t>备注</w:t>
            </w:r>
          </w:p>
        </w:tc>
      </w:tr>
      <w:tr w14:paraId="08CB2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3D09AFD">
            <w:pPr>
              <w:spacing w:after="0" w:line="271" w:lineRule="auto"/>
              <w:jc w:val="center"/>
            </w:pPr>
            <w:r>
              <w:rPr>
                <w:rFonts w:ascii="宋体" w:hAnsi="宋体" w:eastAsia="宋体"/>
                <w:b w:val="0"/>
                <w:sz w:val="17"/>
              </w:rPr>
              <w:t>1</w:t>
            </w:r>
          </w:p>
        </w:tc>
        <w:tc>
          <w:tcPr>
            <w:tcW w:w="1899" w:type="dxa"/>
            <w:vAlign w:val="center"/>
          </w:tcPr>
          <w:p w14:paraId="40155569">
            <w:pPr>
              <w:spacing w:after="0" w:line="271" w:lineRule="auto"/>
              <w:jc w:val="left"/>
            </w:pPr>
            <w:r>
              <w:rPr>
                <w:rFonts w:ascii="宋体" w:hAnsi="宋体" w:eastAsia="宋体"/>
                <w:b w:val="0"/>
                <w:sz w:val="17"/>
              </w:rPr>
              <w:t>打开有订单或用户数据的页面并测视口</w:t>
            </w:r>
          </w:p>
        </w:tc>
        <w:tc>
          <w:tcPr>
            <w:tcW w:w="1701" w:type="dxa"/>
            <w:vAlign w:val="center"/>
          </w:tcPr>
          <w:p w14:paraId="482A2131">
            <w:pPr>
              <w:spacing w:after="0" w:line="271" w:lineRule="auto"/>
              <w:jc w:val="left"/>
            </w:pPr>
            <w:r>
              <w:rPr>
                <w:rFonts w:ascii="宋体" w:hAnsi="宋体" w:eastAsia="宋体"/>
                <w:b w:val="0"/>
                <w:sz w:val="17"/>
              </w:rPr>
              <w:t>无页面横向溢出；核心操作可见可点击</w:t>
            </w:r>
          </w:p>
        </w:tc>
        <w:tc>
          <w:tcPr>
            <w:tcW w:w="1701" w:type="dxa"/>
            <w:vAlign w:val="center"/>
          </w:tcPr>
          <w:p w14:paraId="6A245DA8">
            <w:pPr>
              <w:spacing w:after="0" w:line="271" w:lineRule="auto"/>
              <w:jc w:val="left"/>
            </w:pPr>
            <w:r>
              <w:rPr>
                <w:rFonts w:ascii="宋体" w:hAnsi="宋体" w:eastAsia="宋体"/>
                <w:b w:val="0"/>
                <w:sz w:val="17"/>
              </w:rPr>
              <w:t>Chrome和Edge空数据页面无溢出；顾客订单页无订单，未满足有数据前提</w:t>
            </w:r>
          </w:p>
        </w:tc>
        <w:tc>
          <w:tcPr>
            <w:tcW w:w="1134" w:type="dxa"/>
            <w:vAlign w:val="center"/>
          </w:tcPr>
          <w:p w14:paraId="176DFB3F">
            <w:pPr>
              <w:spacing w:after="0" w:line="271" w:lineRule="auto"/>
              <w:jc w:val="center"/>
            </w:pPr>
            <w:r>
              <w:rPr>
                <w:rFonts w:ascii="宋体" w:hAnsi="宋体" w:eastAsia="宋体"/>
                <w:b w:val="0"/>
                <w:sz w:val="17"/>
              </w:rPr>
              <w:t>待有数据复测</w:t>
            </w:r>
          </w:p>
        </w:tc>
      </w:tr>
      <w:tr w14:paraId="007C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C91A2AC">
            <w:pPr>
              <w:spacing w:after="0" w:line="271" w:lineRule="auto"/>
              <w:jc w:val="center"/>
            </w:pPr>
            <w:r>
              <w:rPr>
                <w:rFonts w:ascii="宋体" w:hAnsi="宋体" w:eastAsia="宋体"/>
                <w:b w:val="0"/>
                <w:sz w:val="17"/>
              </w:rPr>
              <w:t>2</w:t>
            </w:r>
          </w:p>
        </w:tc>
        <w:tc>
          <w:tcPr>
            <w:tcW w:w="1899" w:type="dxa"/>
            <w:vAlign w:val="center"/>
          </w:tcPr>
          <w:p w14:paraId="680F7326">
            <w:pPr>
              <w:spacing w:after="0" w:line="271" w:lineRule="auto"/>
              <w:jc w:val="left"/>
            </w:pPr>
            <w:r>
              <w:rPr>
                <w:rFonts w:ascii="宋体" w:hAnsi="宋体" w:eastAsia="宋体"/>
                <w:b w:val="0"/>
                <w:sz w:val="17"/>
              </w:rPr>
              <w:t>记录实际innerWidth和scrollWidth</w:t>
            </w:r>
          </w:p>
        </w:tc>
        <w:tc>
          <w:tcPr>
            <w:tcW w:w="1701" w:type="dxa"/>
            <w:vAlign w:val="center"/>
          </w:tcPr>
          <w:p w14:paraId="4EC7FDAB">
            <w:pPr>
              <w:spacing w:after="0" w:line="271" w:lineRule="auto"/>
              <w:jc w:val="left"/>
            </w:pPr>
            <w:r>
              <w:rPr>
                <w:rFonts w:ascii="宋体" w:hAnsi="宋体" w:eastAsia="宋体"/>
                <w:b w:val="0"/>
                <w:sz w:val="17"/>
              </w:rPr>
              <w:t>真实CSS宽度与报告一致，不以窗口外框代替</w:t>
            </w:r>
          </w:p>
        </w:tc>
        <w:tc>
          <w:tcPr>
            <w:tcW w:w="1701" w:type="dxa"/>
            <w:vAlign w:val="center"/>
          </w:tcPr>
          <w:p w14:paraId="4A9570BA">
            <w:pPr>
              <w:spacing w:after="0" w:line="271" w:lineRule="auto"/>
              <w:jc w:val="left"/>
            </w:pPr>
            <w:r>
              <w:rPr>
                <w:rFonts w:ascii="宋体" w:hAnsi="宋体" w:eastAsia="宋体"/>
                <w:b w:val="0"/>
                <w:sz w:val="17"/>
              </w:rPr>
              <w:t>Chrome和Edge实测360/390/430/520/1280 CSS视口，无空态溢出</w:t>
            </w:r>
          </w:p>
        </w:tc>
        <w:tc>
          <w:tcPr>
            <w:tcW w:w="1134" w:type="dxa"/>
            <w:vAlign w:val="center"/>
          </w:tcPr>
          <w:p w14:paraId="5361C1CC">
            <w:pPr>
              <w:spacing w:after="0" w:line="271" w:lineRule="auto"/>
              <w:jc w:val="center"/>
            </w:pPr>
            <w:r>
              <w:rPr>
                <w:rFonts w:ascii="宋体" w:hAnsi="宋体" w:eastAsia="宋体"/>
                <w:b w:val="0"/>
                <w:sz w:val="17"/>
              </w:rPr>
              <w:t>部分通过</w:t>
            </w:r>
          </w:p>
        </w:tc>
      </w:tr>
    </w:tbl>
    <w:p w14:paraId="2D8634CB">
      <w:pPr>
        <w:spacing w:after="0"/>
      </w:pPr>
    </w:p>
    <w:p w14:paraId="69DFE272">
      <w:pPr>
        <w:jc w:val="both"/>
      </w:pPr>
      <w:r>
        <w:t>测试结果分析：本模块列出 6 个用例，其中新增异常用例均待单独执行。表内“通过”只指明示的版本和步骤；“未执行”项目不计入通过数。</w:t>
      </w:r>
    </w:p>
    <w:p w14:paraId="6FC76748">
      <w:pPr>
        <w:pStyle w:val="188"/>
      </w:pPr>
      <w:r>
        <w:t>3.7.2 测试结果综合分析及建议</w:t>
      </w:r>
    </w:p>
    <w:p w14:paraId="39CB1256">
      <w:pPr>
        <w:ind w:firstLine="420" w:firstLineChars="200"/>
        <w:jc w:val="both"/>
      </w:pPr>
      <w:r>
        <w:t>2026-09-14复跑当前5173页面：Chrome 153与Edge 130各100项空数据布局/导航检查通过。开启“订单页必须有订单”断言后，Chrome在五档视口均因订单列表为空而不满足前置条件；Firefox 360/390/430视口及有订单的完整点击链路仍未验收，不能宣称三浏览器全部通过。</w:t>
      </w:r>
    </w:p>
    <w:p w14:paraId="4AF263E3">
      <w:pPr>
        <w:pStyle w:val="188"/>
      </w:pPr>
      <w:r>
        <w:t>3.7.3 测试经验总结</w:t>
      </w:r>
    </w:p>
    <w:p w14:paraId="549B87A0">
      <w:pPr>
        <w:ind w:firstLine="420" w:firstLineChars="200"/>
        <w:jc w:val="both"/>
      </w:pPr>
      <w:r>
        <w:t>浏览器矩阵必须保存实际CSS视口和非空页面前置。Firefox窗口最小宽度限制会使“设为390”与实际390不同。</w:t>
      </w:r>
    </w:p>
    <w:p w14:paraId="33CBE1AC">
      <w:pPr>
        <w:pStyle w:val="187"/>
      </w:pPr>
      <w:r>
        <w:t>3.8 测试数据与故障恢复</w:t>
      </w:r>
    </w:p>
    <w:p w14:paraId="264FF809">
      <w:pPr>
        <w:pStyle w:val="188"/>
      </w:pPr>
      <w:r>
        <w:t>3.8.1 测试用例与结果分析</w:t>
      </w:r>
    </w:p>
    <w:p w14:paraId="4C8E2873">
      <w:pPr>
        <w:jc w:val="both"/>
      </w:pPr>
      <w:r>
        <w:t>测试用例：</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4"/>
        <w:gridCol w:w="1899"/>
        <w:gridCol w:w="1701"/>
        <w:gridCol w:w="1701"/>
        <w:gridCol w:w="1134"/>
      </w:tblGrid>
      <w:tr w14:paraId="7298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9C108C7">
            <w:pPr>
              <w:spacing w:after="0" w:line="271" w:lineRule="auto"/>
              <w:jc w:val="center"/>
            </w:pPr>
            <w:r>
              <w:rPr>
                <w:rFonts w:ascii="宋体" w:hAnsi="宋体" w:eastAsia="宋体"/>
                <w:b w:val="0"/>
                <w:sz w:val="17"/>
              </w:rPr>
              <w:t>用例编号</w:t>
            </w:r>
          </w:p>
        </w:tc>
        <w:tc>
          <w:tcPr>
            <w:tcW w:w="6435" w:type="dxa"/>
            <w:gridSpan w:val="4"/>
            <w:vAlign w:val="center"/>
          </w:tcPr>
          <w:p w14:paraId="3F466F85">
            <w:pPr>
              <w:spacing w:after="0" w:line="271" w:lineRule="auto"/>
              <w:jc w:val="center"/>
            </w:pPr>
            <w:r>
              <w:rPr>
                <w:rFonts w:ascii="宋体" w:hAnsi="宋体" w:eastAsia="宋体"/>
                <w:b w:val="0"/>
                <w:sz w:val="17"/>
              </w:rPr>
              <w:t>FT-021</w:t>
            </w:r>
          </w:p>
        </w:tc>
      </w:tr>
      <w:tr w14:paraId="2911C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E08925B">
            <w:pPr>
              <w:spacing w:after="0" w:line="271" w:lineRule="auto"/>
              <w:jc w:val="center"/>
            </w:pPr>
            <w:r>
              <w:rPr>
                <w:rFonts w:ascii="宋体" w:hAnsi="宋体" w:eastAsia="宋体"/>
                <w:b w:val="0"/>
                <w:sz w:val="17"/>
              </w:rPr>
              <w:t>功能描述</w:t>
            </w:r>
          </w:p>
        </w:tc>
        <w:tc>
          <w:tcPr>
            <w:tcW w:w="6435" w:type="dxa"/>
            <w:gridSpan w:val="4"/>
            <w:vAlign w:val="center"/>
          </w:tcPr>
          <w:p w14:paraId="443C3E1B">
            <w:pPr>
              <w:spacing w:after="0" w:line="271" w:lineRule="auto"/>
              <w:jc w:val="center"/>
            </w:pPr>
            <w:r>
              <w:rPr>
                <w:rFonts w:ascii="宋体" w:hAnsi="宋体" w:eastAsia="宋体"/>
                <w:b w:val="0"/>
                <w:sz w:val="17"/>
              </w:rPr>
              <w:t>旧数据库卷增量升级</w:t>
            </w:r>
          </w:p>
        </w:tc>
      </w:tr>
      <w:tr w14:paraId="1252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C9A1F92">
            <w:pPr>
              <w:spacing w:after="0" w:line="271" w:lineRule="auto"/>
              <w:jc w:val="center"/>
            </w:pPr>
            <w:r>
              <w:rPr>
                <w:rFonts w:ascii="宋体" w:hAnsi="宋体" w:eastAsia="宋体"/>
                <w:b w:val="0"/>
                <w:sz w:val="17"/>
              </w:rPr>
              <w:t>用例目的</w:t>
            </w:r>
          </w:p>
        </w:tc>
        <w:tc>
          <w:tcPr>
            <w:tcW w:w="6435" w:type="dxa"/>
            <w:gridSpan w:val="4"/>
            <w:vAlign w:val="center"/>
          </w:tcPr>
          <w:p w14:paraId="3AF6A625">
            <w:pPr>
              <w:spacing w:after="0" w:line="271" w:lineRule="auto"/>
              <w:jc w:val="center"/>
            </w:pPr>
            <w:r>
              <w:rPr>
                <w:rFonts w:ascii="宋体" w:hAnsi="宋体" w:eastAsia="宋体"/>
                <w:b w:val="0"/>
                <w:sz w:val="17"/>
              </w:rPr>
              <w:t>验证旧数据、字段和新表保留</w:t>
            </w:r>
          </w:p>
        </w:tc>
      </w:tr>
      <w:tr w14:paraId="3A78D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035CD95">
            <w:pPr>
              <w:spacing w:after="0" w:line="271" w:lineRule="auto"/>
              <w:jc w:val="center"/>
            </w:pPr>
            <w:r>
              <w:rPr>
                <w:rFonts w:ascii="宋体" w:hAnsi="宋体" w:eastAsia="宋体"/>
                <w:b w:val="0"/>
                <w:sz w:val="17"/>
              </w:rPr>
              <w:t>前提条件</w:t>
            </w:r>
          </w:p>
        </w:tc>
        <w:tc>
          <w:tcPr>
            <w:tcW w:w="6435" w:type="dxa"/>
            <w:gridSpan w:val="4"/>
            <w:vAlign w:val="center"/>
          </w:tcPr>
          <w:p w14:paraId="2CD08D82">
            <w:pPr>
              <w:spacing w:after="0" w:line="271" w:lineRule="auto"/>
              <w:jc w:val="center"/>
            </w:pPr>
            <w:r>
              <w:rPr>
                <w:rFonts w:ascii="宋体" w:hAnsi="宋体" w:eastAsia="宋体"/>
                <w:b w:val="0"/>
                <w:sz w:val="17"/>
              </w:rPr>
              <w:t>第一阶段独立卷含标记用户、店铺、订单</w:t>
            </w:r>
          </w:p>
        </w:tc>
      </w:tr>
      <w:tr w14:paraId="338FC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751D04F">
            <w:pPr>
              <w:spacing w:after="0" w:line="271" w:lineRule="auto"/>
              <w:jc w:val="center"/>
            </w:pPr>
            <w:r>
              <w:rPr>
                <w:rFonts w:ascii="宋体" w:hAnsi="宋体" w:eastAsia="宋体"/>
                <w:b w:val="0"/>
                <w:sz w:val="17"/>
              </w:rPr>
              <w:t>特殊的规程说明</w:t>
            </w:r>
          </w:p>
        </w:tc>
        <w:tc>
          <w:tcPr>
            <w:tcW w:w="6435" w:type="dxa"/>
            <w:gridSpan w:val="4"/>
            <w:vAlign w:val="center"/>
          </w:tcPr>
          <w:p w14:paraId="17125646">
            <w:pPr>
              <w:spacing w:after="0" w:line="271" w:lineRule="auto"/>
              <w:jc w:val="center"/>
            </w:pPr>
            <w:r>
              <w:rPr>
                <w:rFonts w:ascii="宋体" w:hAnsi="宋体" w:eastAsia="宋体"/>
                <w:b w:val="0"/>
                <w:sz w:val="17"/>
              </w:rPr>
              <w:t>迁移执行两次；不得删正式卷</w:t>
            </w:r>
          </w:p>
        </w:tc>
      </w:tr>
      <w:tr w14:paraId="4F87D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4F3B508">
            <w:pPr>
              <w:spacing w:after="0" w:line="271" w:lineRule="auto"/>
              <w:jc w:val="center"/>
            </w:pPr>
            <w:r>
              <w:rPr>
                <w:rFonts w:ascii="宋体" w:hAnsi="宋体" w:eastAsia="宋体"/>
                <w:b w:val="0"/>
                <w:sz w:val="17"/>
              </w:rPr>
              <w:t>用例间的依赖关系</w:t>
            </w:r>
          </w:p>
        </w:tc>
        <w:tc>
          <w:tcPr>
            <w:tcW w:w="6435" w:type="dxa"/>
            <w:gridSpan w:val="4"/>
            <w:vAlign w:val="center"/>
          </w:tcPr>
          <w:p w14:paraId="2ACE061E">
            <w:pPr>
              <w:spacing w:after="0" w:line="271" w:lineRule="auto"/>
              <w:jc w:val="center"/>
            </w:pPr>
            <w:r>
              <w:rPr>
                <w:rFonts w:ascii="宋体" w:hAnsi="宋体" w:eastAsia="宋体"/>
                <w:b w:val="0"/>
                <w:sz w:val="17"/>
              </w:rPr>
              <w:t>无</w:t>
            </w:r>
          </w:p>
        </w:tc>
      </w:tr>
      <w:tr w14:paraId="3D02B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322A50AF">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2A19478D">
            <w:pPr>
              <w:spacing w:after="0" w:line="271" w:lineRule="auto"/>
              <w:jc w:val="center"/>
            </w:pPr>
            <w:r>
              <w:rPr>
                <w:rFonts w:ascii="宋体" w:hAnsi="宋体" w:eastAsia="宋体"/>
                <w:b w:val="0"/>
                <w:sz w:val="17"/>
              </w:rPr>
              <w:t>输入</w:t>
            </w:r>
          </w:p>
        </w:tc>
        <w:tc>
          <w:tcPr>
            <w:tcW w:w="1701" w:type="dxa"/>
            <w:shd w:val="clear" w:color="auto" w:fill="E6E6E6"/>
            <w:vAlign w:val="center"/>
          </w:tcPr>
          <w:p w14:paraId="196A9245">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86B4345">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3775AAA1">
            <w:pPr>
              <w:spacing w:after="0" w:line="271" w:lineRule="auto"/>
              <w:jc w:val="center"/>
            </w:pPr>
            <w:r>
              <w:rPr>
                <w:rFonts w:ascii="宋体" w:hAnsi="宋体" w:eastAsia="宋体"/>
                <w:b w:val="0"/>
                <w:sz w:val="17"/>
              </w:rPr>
              <w:t>备注</w:t>
            </w:r>
          </w:p>
        </w:tc>
      </w:tr>
      <w:tr w14:paraId="2343B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C501615">
            <w:pPr>
              <w:spacing w:after="0" w:line="271" w:lineRule="auto"/>
              <w:jc w:val="center"/>
            </w:pPr>
            <w:r>
              <w:rPr>
                <w:rFonts w:ascii="宋体" w:hAnsi="宋体" w:eastAsia="宋体"/>
                <w:b w:val="0"/>
                <w:sz w:val="17"/>
              </w:rPr>
              <w:t>1</w:t>
            </w:r>
          </w:p>
        </w:tc>
        <w:tc>
          <w:tcPr>
            <w:tcW w:w="1899" w:type="dxa"/>
            <w:vAlign w:val="center"/>
          </w:tcPr>
          <w:p w14:paraId="3F017793">
            <w:pPr>
              <w:spacing w:after="0" w:line="271" w:lineRule="auto"/>
              <w:jc w:val="left"/>
            </w:pPr>
            <w:r>
              <w:rPr>
                <w:rFonts w:ascii="宋体" w:hAnsi="宋体" w:eastAsia="宋体"/>
                <w:b w:val="0"/>
                <w:sz w:val="17"/>
              </w:rPr>
              <w:t>重启旧卷并执行增量迁移</w:t>
            </w:r>
          </w:p>
        </w:tc>
        <w:tc>
          <w:tcPr>
            <w:tcW w:w="1701" w:type="dxa"/>
            <w:vAlign w:val="center"/>
          </w:tcPr>
          <w:p w14:paraId="3DB6ED84">
            <w:pPr>
              <w:spacing w:after="0" w:line="271" w:lineRule="auto"/>
              <w:jc w:val="left"/>
            </w:pPr>
            <w:r>
              <w:rPr>
                <w:rFonts w:ascii="宋体" w:hAnsi="宋体" w:eastAsia="宋体"/>
                <w:b w:val="0"/>
                <w:sz w:val="17"/>
              </w:rPr>
              <w:t>旧数据保留；新增字段齐全；二次幂等</w:t>
            </w:r>
          </w:p>
        </w:tc>
        <w:tc>
          <w:tcPr>
            <w:tcW w:w="1701" w:type="dxa"/>
            <w:vAlign w:val="center"/>
          </w:tcPr>
          <w:p w14:paraId="3FC1457B">
            <w:pPr>
              <w:spacing w:after="0" w:line="271" w:lineRule="auto"/>
              <w:jc w:val="left"/>
            </w:pPr>
            <w:r>
              <w:rPr>
                <w:rFonts w:ascii="宋体" w:hAnsi="宋体" w:eastAsia="宋体"/>
                <w:b w:val="0"/>
                <w:sz w:val="17"/>
              </w:rPr>
              <w:t>独立旧卷复测通过</w:t>
            </w:r>
          </w:p>
        </w:tc>
        <w:tc>
          <w:tcPr>
            <w:tcW w:w="1134" w:type="dxa"/>
            <w:vAlign w:val="center"/>
          </w:tcPr>
          <w:p w14:paraId="2DBB741D">
            <w:pPr>
              <w:spacing w:after="0" w:line="271" w:lineRule="auto"/>
              <w:jc w:val="center"/>
            </w:pPr>
            <w:r>
              <w:rPr>
                <w:rFonts w:ascii="宋体" w:hAnsi="宋体" w:eastAsia="宋体"/>
                <w:b w:val="0"/>
                <w:sz w:val="17"/>
              </w:rPr>
              <w:t>通过</w:t>
            </w:r>
          </w:p>
        </w:tc>
      </w:tr>
      <w:tr w14:paraId="0B434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703862C">
            <w:pPr>
              <w:spacing w:after="0" w:line="271" w:lineRule="auto"/>
              <w:jc w:val="center"/>
            </w:pPr>
            <w:r>
              <w:rPr>
                <w:rFonts w:ascii="宋体" w:hAnsi="宋体" w:eastAsia="宋体"/>
                <w:b w:val="0"/>
                <w:sz w:val="17"/>
              </w:rPr>
              <w:t>用例编号</w:t>
            </w:r>
          </w:p>
        </w:tc>
        <w:tc>
          <w:tcPr>
            <w:tcW w:w="6435" w:type="dxa"/>
            <w:gridSpan w:val="4"/>
            <w:vAlign w:val="center"/>
          </w:tcPr>
          <w:p w14:paraId="7862514B">
            <w:pPr>
              <w:spacing w:after="0" w:line="271" w:lineRule="auto"/>
              <w:jc w:val="center"/>
            </w:pPr>
            <w:r>
              <w:rPr>
                <w:rFonts w:ascii="宋体" w:hAnsi="宋体" w:eastAsia="宋体"/>
                <w:b w:val="0"/>
                <w:sz w:val="17"/>
              </w:rPr>
              <w:t>FT-022</w:t>
            </w:r>
          </w:p>
        </w:tc>
      </w:tr>
      <w:tr w14:paraId="54D93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25092D1">
            <w:pPr>
              <w:spacing w:after="0" w:line="271" w:lineRule="auto"/>
              <w:jc w:val="center"/>
            </w:pPr>
            <w:r>
              <w:rPr>
                <w:rFonts w:ascii="宋体" w:hAnsi="宋体" w:eastAsia="宋体"/>
                <w:b w:val="0"/>
                <w:sz w:val="17"/>
              </w:rPr>
              <w:t>功能描述</w:t>
            </w:r>
          </w:p>
        </w:tc>
        <w:tc>
          <w:tcPr>
            <w:tcW w:w="6435" w:type="dxa"/>
            <w:gridSpan w:val="4"/>
            <w:vAlign w:val="center"/>
          </w:tcPr>
          <w:p w14:paraId="3CE26189">
            <w:pPr>
              <w:spacing w:after="0" w:line="271" w:lineRule="auto"/>
              <w:jc w:val="center"/>
            </w:pPr>
            <w:r>
              <w:rPr>
                <w:rFonts w:ascii="宋体" w:hAnsi="宋体" w:eastAsia="宋体"/>
                <w:b w:val="0"/>
                <w:sz w:val="17"/>
              </w:rPr>
              <w:t>磁盘写满图片上传</w:t>
            </w:r>
          </w:p>
        </w:tc>
      </w:tr>
      <w:tr w14:paraId="770DA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8B6AE0D">
            <w:pPr>
              <w:spacing w:after="0" w:line="271" w:lineRule="auto"/>
              <w:jc w:val="center"/>
            </w:pPr>
            <w:r>
              <w:rPr>
                <w:rFonts w:ascii="宋体" w:hAnsi="宋体" w:eastAsia="宋体"/>
                <w:b w:val="0"/>
                <w:sz w:val="17"/>
              </w:rPr>
              <w:t>用例目的</w:t>
            </w:r>
          </w:p>
        </w:tc>
        <w:tc>
          <w:tcPr>
            <w:tcW w:w="6435" w:type="dxa"/>
            <w:gridSpan w:val="4"/>
            <w:vAlign w:val="center"/>
          </w:tcPr>
          <w:p w14:paraId="3BF3E01D">
            <w:pPr>
              <w:spacing w:after="0" w:line="271" w:lineRule="auto"/>
              <w:jc w:val="center"/>
            </w:pPr>
            <w:r>
              <w:rPr>
                <w:rFonts w:ascii="宋体" w:hAnsi="宋体" w:eastAsia="宋体"/>
                <w:b w:val="0"/>
                <w:sz w:val="17"/>
              </w:rPr>
              <w:t>验证失败清理和服务可用</w:t>
            </w:r>
          </w:p>
        </w:tc>
      </w:tr>
      <w:tr w14:paraId="27D8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4569BDB">
            <w:pPr>
              <w:spacing w:after="0" w:line="271" w:lineRule="auto"/>
              <w:jc w:val="center"/>
            </w:pPr>
            <w:r>
              <w:rPr>
                <w:rFonts w:ascii="宋体" w:hAnsi="宋体" w:eastAsia="宋体"/>
                <w:b w:val="0"/>
                <w:sz w:val="17"/>
              </w:rPr>
              <w:t>前提条件</w:t>
            </w:r>
          </w:p>
        </w:tc>
        <w:tc>
          <w:tcPr>
            <w:tcW w:w="6435" w:type="dxa"/>
            <w:gridSpan w:val="4"/>
            <w:vAlign w:val="center"/>
          </w:tcPr>
          <w:p w14:paraId="563CC2D6">
            <w:pPr>
              <w:spacing w:after="0" w:line="271" w:lineRule="auto"/>
              <w:jc w:val="center"/>
            </w:pPr>
            <w:r>
              <w:rPr>
                <w:rFonts w:ascii="宋体" w:hAnsi="宋体" w:eastAsia="宋体"/>
                <w:b w:val="0"/>
                <w:sz w:val="17"/>
              </w:rPr>
              <w:t>独立8KiB tmpfs已满</w:t>
            </w:r>
          </w:p>
        </w:tc>
      </w:tr>
      <w:tr w14:paraId="4DAE1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783DF2D">
            <w:pPr>
              <w:spacing w:after="0" w:line="271" w:lineRule="auto"/>
              <w:jc w:val="center"/>
            </w:pPr>
            <w:r>
              <w:rPr>
                <w:rFonts w:ascii="宋体" w:hAnsi="宋体" w:eastAsia="宋体"/>
                <w:b w:val="0"/>
                <w:sz w:val="17"/>
              </w:rPr>
              <w:t>特殊的规程说明</w:t>
            </w:r>
          </w:p>
        </w:tc>
        <w:tc>
          <w:tcPr>
            <w:tcW w:w="6435" w:type="dxa"/>
            <w:gridSpan w:val="4"/>
            <w:vAlign w:val="center"/>
          </w:tcPr>
          <w:p w14:paraId="13DEB05B">
            <w:pPr>
              <w:spacing w:after="0" w:line="271" w:lineRule="auto"/>
              <w:jc w:val="center"/>
            </w:pPr>
            <w:r>
              <w:rPr>
                <w:rFonts w:ascii="宋体" w:hAnsi="宋体" w:eastAsia="宋体"/>
                <w:b w:val="0"/>
                <w:sz w:val="17"/>
              </w:rPr>
              <w:t>不对共享上传目录故障注入</w:t>
            </w:r>
          </w:p>
        </w:tc>
      </w:tr>
      <w:tr w14:paraId="3ADCC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DFD768A">
            <w:pPr>
              <w:spacing w:after="0" w:line="271" w:lineRule="auto"/>
              <w:jc w:val="center"/>
            </w:pPr>
            <w:r>
              <w:rPr>
                <w:rFonts w:ascii="宋体" w:hAnsi="宋体" w:eastAsia="宋体"/>
                <w:b w:val="0"/>
                <w:sz w:val="17"/>
              </w:rPr>
              <w:t>用例间的依赖关系</w:t>
            </w:r>
          </w:p>
        </w:tc>
        <w:tc>
          <w:tcPr>
            <w:tcW w:w="6435" w:type="dxa"/>
            <w:gridSpan w:val="4"/>
            <w:vAlign w:val="center"/>
          </w:tcPr>
          <w:p w14:paraId="7AEBB99C">
            <w:pPr>
              <w:spacing w:after="0" w:line="271" w:lineRule="auto"/>
              <w:jc w:val="center"/>
            </w:pPr>
            <w:r>
              <w:rPr>
                <w:rFonts w:ascii="宋体" w:hAnsi="宋体" w:eastAsia="宋体"/>
                <w:b w:val="0"/>
                <w:sz w:val="17"/>
              </w:rPr>
              <w:t>无</w:t>
            </w:r>
          </w:p>
        </w:tc>
      </w:tr>
      <w:tr w14:paraId="5645E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7C3D0319">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7F5E2FD2">
            <w:pPr>
              <w:spacing w:after="0" w:line="271" w:lineRule="auto"/>
              <w:jc w:val="center"/>
            </w:pPr>
            <w:r>
              <w:rPr>
                <w:rFonts w:ascii="宋体" w:hAnsi="宋体" w:eastAsia="宋体"/>
                <w:b w:val="0"/>
                <w:sz w:val="17"/>
              </w:rPr>
              <w:t>输入</w:t>
            </w:r>
          </w:p>
        </w:tc>
        <w:tc>
          <w:tcPr>
            <w:tcW w:w="1701" w:type="dxa"/>
            <w:shd w:val="clear" w:color="auto" w:fill="E6E6E6"/>
            <w:vAlign w:val="center"/>
          </w:tcPr>
          <w:p w14:paraId="6342BDE8">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554268D">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3412A742">
            <w:pPr>
              <w:spacing w:after="0" w:line="271" w:lineRule="auto"/>
              <w:jc w:val="center"/>
            </w:pPr>
            <w:r>
              <w:rPr>
                <w:rFonts w:ascii="宋体" w:hAnsi="宋体" w:eastAsia="宋体"/>
                <w:b w:val="0"/>
                <w:sz w:val="17"/>
              </w:rPr>
              <w:t>备注</w:t>
            </w:r>
          </w:p>
        </w:tc>
      </w:tr>
      <w:tr w14:paraId="2935A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37677DB">
            <w:pPr>
              <w:spacing w:after="0" w:line="271" w:lineRule="auto"/>
              <w:jc w:val="center"/>
            </w:pPr>
            <w:r>
              <w:rPr>
                <w:rFonts w:ascii="宋体" w:hAnsi="宋体" w:eastAsia="宋体"/>
                <w:b w:val="0"/>
                <w:sz w:val="17"/>
              </w:rPr>
              <w:t>1</w:t>
            </w:r>
          </w:p>
        </w:tc>
        <w:tc>
          <w:tcPr>
            <w:tcW w:w="1899" w:type="dxa"/>
            <w:vAlign w:val="center"/>
          </w:tcPr>
          <w:p w14:paraId="6AB4DC5B">
            <w:pPr>
              <w:spacing w:after="0" w:line="271" w:lineRule="auto"/>
              <w:jc w:val="left"/>
            </w:pPr>
            <w:r>
              <w:rPr>
                <w:rFonts w:ascii="宋体" w:hAnsi="宋体" w:eastAsia="宋体"/>
                <w:b w:val="0"/>
                <w:sz w:val="17"/>
              </w:rPr>
              <w:t>上传合法PNG后检查目录/数据库</w:t>
            </w:r>
          </w:p>
        </w:tc>
        <w:tc>
          <w:tcPr>
            <w:tcW w:w="1701" w:type="dxa"/>
            <w:vAlign w:val="center"/>
          </w:tcPr>
          <w:p w14:paraId="70204A6E">
            <w:pPr>
              <w:spacing w:after="0" w:line="271" w:lineRule="auto"/>
              <w:jc w:val="left"/>
            </w:pPr>
            <w:r>
              <w:rPr>
                <w:rFonts w:ascii="宋体" w:hAnsi="宋体" w:eastAsia="宋体"/>
                <w:b w:val="0"/>
                <w:sz w:val="17"/>
              </w:rPr>
              <w:t>安全500、traceId、头像为空、无新增空图</w:t>
            </w:r>
          </w:p>
        </w:tc>
        <w:tc>
          <w:tcPr>
            <w:tcW w:w="1701" w:type="dxa"/>
            <w:vAlign w:val="center"/>
          </w:tcPr>
          <w:p w14:paraId="737C2072">
            <w:pPr>
              <w:spacing w:after="0" w:line="271" w:lineRule="auto"/>
              <w:jc w:val="left"/>
            </w:pPr>
            <w:r>
              <w:rPr>
                <w:rFonts w:ascii="宋体" w:hAnsi="宋体" w:eastAsia="宋体"/>
                <w:b w:val="0"/>
                <w:sz w:val="17"/>
              </w:rPr>
              <w:t>真实tmpfs复测通过</w:t>
            </w:r>
          </w:p>
        </w:tc>
        <w:tc>
          <w:tcPr>
            <w:tcW w:w="1134" w:type="dxa"/>
            <w:vAlign w:val="center"/>
          </w:tcPr>
          <w:p w14:paraId="2E908A69">
            <w:pPr>
              <w:spacing w:after="0" w:line="271" w:lineRule="auto"/>
              <w:jc w:val="center"/>
            </w:pPr>
            <w:r>
              <w:rPr>
                <w:rFonts w:ascii="宋体" w:hAnsi="宋体" w:eastAsia="宋体"/>
                <w:b w:val="0"/>
                <w:sz w:val="17"/>
              </w:rPr>
              <w:t>通过</w:t>
            </w:r>
          </w:p>
        </w:tc>
      </w:tr>
      <w:tr w14:paraId="1E95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16DAA71">
            <w:pPr>
              <w:spacing w:after="0" w:line="271" w:lineRule="auto"/>
              <w:jc w:val="center"/>
            </w:pPr>
            <w:r>
              <w:rPr>
                <w:rFonts w:ascii="宋体" w:hAnsi="宋体" w:eastAsia="宋体"/>
                <w:b w:val="0"/>
                <w:sz w:val="17"/>
              </w:rPr>
              <w:t>用例编号</w:t>
            </w:r>
          </w:p>
        </w:tc>
        <w:tc>
          <w:tcPr>
            <w:tcW w:w="6435" w:type="dxa"/>
            <w:gridSpan w:val="4"/>
            <w:vAlign w:val="center"/>
          </w:tcPr>
          <w:p w14:paraId="6233532C">
            <w:pPr>
              <w:spacing w:after="0" w:line="271" w:lineRule="auto"/>
              <w:jc w:val="center"/>
            </w:pPr>
            <w:r>
              <w:rPr>
                <w:rFonts w:ascii="宋体" w:hAnsi="宋体" w:eastAsia="宋体"/>
                <w:b w:val="0"/>
                <w:sz w:val="17"/>
              </w:rPr>
              <w:t>FT-023</w:t>
            </w:r>
          </w:p>
        </w:tc>
      </w:tr>
      <w:tr w14:paraId="25CCF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C49A9EA">
            <w:pPr>
              <w:spacing w:after="0" w:line="271" w:lineRule="auto"/>
              <w:jc w:val="center"/>
            </w:pPr>
            <w:r>
              <w:rPr>
                <w:rFonts w:ascii="宋体" w:hAnsi="宋体" w:eastAsia="宋体"/>
                <w:b w:val="0"/>
                <w:sz w:val="17"/>
              </w:rPr>
              <w:t>功能描述</w:t>
            </w:r>
          </w:p>
        </w:tc>
        <w:tc>
          <w:tcPr>
            <w:tcW w:w="6435" w:type="dxa"/>
            <w:gridSpan w:val="4"/>
            <w:vAlign w:val="center"/>
          </w:tcPr>
          <w:p w14:paraId="4315727F">
            <w:pPr>
              <w:spacing w:after="0" w:line="271" w:lineRule="auto"/>
              <w:jc w:val="center"/>
            </w:pPr>
            <w:r>
              <w:rPr>
                <w:rFonts w:ascii="宋体" w:hAnsi="宋体" w:eastAsia="宋体"/>
                <w:b w:val="0"/>
                <w:sz w:val="17"/>
              </w:rPr>
              <w:t>本机只读性能样本</w:t>
            </w:r>
          </w:p>
        </w:tc>
      </w:tr>
      <w:tr w14:paraId="617B5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FB93EB3">
            <w:pPr>
              <w:spacing w:after="0" w:line="271" w:lineRule="auto"/>
              <w:jc w:val="center"/>
            </w:pPr>
            <w:r>
              <w:rPr>
                <w:rFonts w:ascii="宋体" w:hAnsi="宋体" w:eastAsia="宋体"/>
                <w:b w:val="0"/>
                <w:sz w:val="17"/>
              </w:rPr>
              <w:t>用例目的</w:t>
            </w:r>
          </w:p>
        </w:tc>
        <w:tc>
          <w:tcPr>
            <w:tcW w:w="6435" w:type="dxa"/>
            <w:gridSpan w:val="4"/>
            <w:vAlign w:val="center"/>
          </w:tcPr>
          <w:p w14:paraId="6272A026">
            <w:pPr>
              <w:spacing w:after="0" w:line="271" w:lineRule="auto"/>
              <w:jc w:val="center"/>
            </w:pPr>
            <w:r>
              <w:rPr>
                <w:rFonts w:ascii="宋体" w:hAnsi="宋体" w:eastAsia="宋体"/>
                <w:b w:val="0"/>
                <w:sz w:val="17"/>
              </w:rPr>
              <w:t>验证演示小数据响应时间</w:t>
            </w:r>
          </w:p>
        </w:tc>
      </w:tr>
      <w:tr w14:paraId="391EE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6967099">
            <w:pPr>
              <w:spacing w:after="0" w:line="271" w:lineRule="auto"/>
              <w:jc w:val="center"/>
            </w:pPr>
            <w:r>
              <w:rPr>
                <w:rFonts w:ascii="宋体" w:hAnsi="宋体" w:eastAsia="宋体"/>
                <w:b w:val="0"/>
                <w:sz w:val="17"/>
              </w:rPr>
              <w:t>前提条件</w:t>
            </w:r>
          </w:p>
        </w:tc>
        <w:tc>
          <w:tcPr>
            <w:tcW w:w="6435" w:type="dxa"/>
            <w:gridSpan w:val="4"/>
            <w:vAlign w:val="center"/>
          </w:tcPr>
          <w:p w14:paraId="72748FC0">
            <w:pPr>
              <w:spacing w:after="0" w:line="271" w:lineRule="auto"/>
              <w:jc w:val="center"/>
            </w:pPr>
            <w:r>
              <w:rPr>
                <w:rFonts w:ascii="宋体" w:hAnsi="宋体" w:eastAsia="宋体"/>
                <w:b w:val="0"/>
                <w:sz w:val="17"/>
              </w:rPr>
              <w:t>旧版712b9f9；回环网络；3商品</w:t>
            </w:r>
          </w:p>
        </w:tc>
      </w:tr>
      <w:tr w14:paraId="70540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EBAC7CE">
            <w:pPr>
              <w:spacing w:after="0" w:line="271" w:lineRule="auto"/>
              <w:jc w:val="center"/>
            </w:pPr>
            <w:r>
              <w:rPr>
                <w:rFonts w:ascii="宋体" w:hAnsi="宋体" w:eastAsia="宋体"/>
                <w:b w:val="0"/>
                <w:sz w:val="17"/>
              </w:rPr>
              <w:t>特殊的规程说明</w:t>
            </w:r>
          </w:p>
        </w:tc>
        <w:tc>
          <w:tcPr>
            <w:tcW w:w="6435" w:type="dxa"/>
            <w:gridSpan w:val="4"/>
            <w:vAlign w:val="center"/>
          </w:tcPr>
          <w:p w14:paraId="2B69A20B">
            <w:pPr>
              <w:spacing w:after="0" w:line="271" w:lineRule="auto"/>
              <w:jc w:val="center"/>
            </w:pPr>
            <w:r>
              <w:rPr>
                <w:rFonts w:ascii="宋体" w:hAnsi="宋体" w:eastAsia="宋体"/>
                <w:b w:val="0"/>
                <w:sz w:val="17"/>
              </w:rPr>
              <w:t>20并发5分钟，非生产规模</w:t>
            </w:r>
          </w:p>
        </w:tc>
      </w:tr>
      <w:tr w14:paraId="33C40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289DA68">
            <w:pPr>
              <w:spacing w:after="0" w:line="271" w:lineRule="auto"/>
              <w:jc w:val="center"/>
            </w:pPr>
            <w:r>
              <w:rPr>
                <w:rFonts w:ascii="宋体" w:hAnsi="宋体" w:eastAsia="宋体"/>
                <w:b w:val="0"/>
                <w:sz w:val="17"/>
              </w:rPr>
              <w:t>用例间的依赖关系</w:t>
            </w:r>
          </w:p>
        </w:tc>
        <w:tc>
          <w:tcPr>
            <w:tcW w:w="6435" w:type="dxa"/>
            <w:gridSpan w:val="4"/>
            <w:vAlign w:val="center"/>
          </w:tcPr>
          <w:p w14:paraId="1AA7B0C1">
            <w:pPr>
              <w:spacing w:after="0" w:line="271" w:lineRule="auto"/>
              <w:jc w:val="center"/>
            </w:pPr>
            <w:r>
              <w:rPr>
                <w:rFonts w:ascii="宋体" w:hAnsi="宋体" w:eastAsia="宋体"/>
                <w:b w:val="0"/>
                <w:sz w:val="17"/>
              </w:rPr>
              <w:t>无</w:t>
            </w:r>
          </w:p>
        </w:tc>
      </w:tr>
      <w:tr w14:paraId="69738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04EE8573">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0CE6BEF1">
            <w:pPr>
              <w:spacing w:after="0" w:line="271" w:lineRule="auto"/>
              <w:jc w:val="center"/>
            </w:pPr>
            <w:r>
              <w:rPr>
                <w:rFonts w:ascii="宋体" w:hAnsi="宋体" w:eastAsia="宋体"/>
                <w:b w:val="0"/>
                <w:sz w:val="17"/>
              </w:rPr>
              <w:t>输入</w:t>
            </w:r>
          </w:p>
        </w:tc>
        <w:tc>
          <w:tcPr>
            <w:tcW w:w="1701" w:type="dxa"/>
            <w:shd w:val="clear" w:color="auto" w:fill="E6E6E6"/>
            <w:vAlign w:val="center"/>
          </w:tcPr>
          <w:p w14:paraId="4A3858DB">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5E2E97C8">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C1FAA3F">
            <w:pPr>
              <w:spacing w:after="0" w:line="271" w:lineRule="auto"/>
              <w:jc w:val="center"/>
            </w:pPr>
            <w:r>
              <w:rPr>
                <w:rFonts w:ascii="宋体" w:hAnsi="宋体" w:eastAsia="宋体"/>
                <w:b w:val="0"/>
                <w:sz w:val="17"/>
              </w:rPr>
              <w:t>备注</w:t>
            </w:r>
          </w:p>
        </w:tc>
      </w:tr>
      <w:tr w14:paraId="190CE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5FC03B4">
            <w:pPr>
              <w:spacing w:after="0" w:line="271" w:lineRule="auto"/>
              <w:jc w:val="center"/>
            </w:pPr>
            <w:r>
              <w:rPr>
                <w:rFonts w:ascii="宋体" w:hAnsi="宋体" w:eastAsia="宋体"/>
                <w:b w:val="0"/>
                <w:sz w:val="17"/>
              </w:rPr>
              <w:t>1</w:t>
            </w:r>
          </w:p>
        </w:tc>
        <w:tc>
          <w:tcPr>
            <w:tcW w:w="1899" w:type="dxa"/>
            <w:vAlign w:val="center"/>
          </w:tcPr>
          <w:p w14:paraId="31483E8D">
            <w:pPr>
              <w:spacing w:after="0" w:line="271" w:lineRule="auto"/>
              <w:jc w:val="left"/>
            </w:pPr>
            <w:r>
              <w:rPr>
                <w:rFonts w:ascii="宋体" w:hAnsi="宋体" w:eastAsia="宋体"/>
                <w:b w:val="0"/>
                <w:sz w:val="17"/>
              </w:rPr>
              <w:t>请求店铺列表和详情</w:t>
            </w:r>
          </w:p>
        </w:tc>
        <w:tc>
          <w:tcPr>
            <w:tcW w:w="1701" w:type="dxa"/>
            <w:vAlign w:val="center"/>
          </w:tcPr>
          <w:p w14:paraId="2A2A5DAA">
            <w:pPr>
              <w:spacing w:after="0" w:line="271" w:lineRule="auto"/>
              <w:jc w:val="left"/>
            </w:pPr>
            <w:r>
              <w:rPr>
                <w:rFonts w:ascii="宋体" w:hAnsi="宋体" w:eastAsia="宋体"/>
                <w:b w:val="0"/>
                <w:sz w:val="17"/>
              </w:rPr>
              <w:t>P95≤500ms，错误率&lt;1%</w:t>
            </w:r>
          </w:p>
        </w:tc>
        <w:tc>
          <w:tcPr>
            <w:tcW w:w="1701" w:type="dxa"/>
            <w:vAlign w:val="center"/>
          </w:tcPr>
          <w:p w14:paraId="34795042">
            <w:pPr>
              <w:spacing w:after="0" w:line="271" w:lineRule="auto"/>
              <w:jc w:val="left"/>
            </w:pPr>
            <w:r>
              <w:rPr>
                <w:rFonts w:ascii="宋体" w:hAnsi="宋体" w:eastAsia="宋体"/>
                <w:b w:val="0"/>
                <w:sz w:val="17"/>
              </w:rPr>
              <w:t>974297次；P95=10.24ms；错误0</w:t>
            </w:r>
          </w:p>
        </w:tc>
        <w:tc>
          <w:tcPr>
            <w:tcW w:w="1134" w:type="dxa"/>
            <w:vAlign w:val="center"/>
          </w:tcPr>
          <w:p w14:paraId="1E59E48A">
            <w:pPr>
              <w:spacing w:after="0" w:line="271" w:lineRule="auto"/>
              <w:jc w:val="center"/>
            </w:pPr>
            <w:r>
              <w:rPr>
                <w:rFonts w:ascii="宋体" w:hAnsi="宋体" w:eastAsia="宋体"/>
                <w:b w:val="0"/>
                <w:sz w:val="17"/>
              </w:rPr>
              <w:t>旧版通过</w:t>
            </w:r>
          </w:p>
        </w:tc>
      </w:tr>
      <w:tr w14:paraId="4DD80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160801CB">
            <w:pPr>
              <w:spacing w:after="0" w:line="271" w:lineRule="auto"/>
              <w:jc w:val="center"/>
            </w:pPr>
            <w:r>
              <w:rPr>
                <w:rFonts w:ascii="宋体" w:hAnsi="宋体" w:eastAsia="宋体"/>
                <w:b w:val="0"/>
                <w:sz w:val="17"/>
              </w:rPr>
              <w:t>用例编号</w:t>
            </w:r>
          </w:p>
        </w:tc>
        <w:tc>
          <w:tcPr>
            <w:tcW w:w="6435" w:type="dxa"/>
            <w:gridSpan w:val="4"/>
            <w:vAlign w:val="center"/>
          </w:tcPr>
          <w:p w14:paraId="78309F01">
            <w:pPr>
              <w:spacing w:after="0" w:line="271" w:lineRule="auto"/>
              <w:jc w:val="center"/>
            </w:pPr>
            <w:r>
              <w:rPr>
                <w:rFonts w:ascii="宋体" w:hAnsi="宋体" w:eastAsia="宋体"/>
                <w:b w:val="0"/>
                <w:sz w:val="17"/>
              </w:rPr>
              <w:t>FT-024</w:t>
            </w:r>
          </w:p>
        </w:tc>
      </w:tr>
      <w:tr w14:paraId="43F22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2B15C4E">
            <w:pPr>
              <w:spacing w:after="0" w:line="271" w:lineRule="auto"/>
              <w:jc w:val="center"/>
            </w:pPr>
            <w:r>
              <w:rPr>
                <w:rFonts w:ascii="宋体" w:hAnsi="宋体" w:eastAsia="宋体"/>
                <w:b w:val="0"/>
                <w:sz w:val="17"/>
              </w:rPr>
              <w:t>功能描述</w:t>
            </w:r>
          </w:p>
        </w:tc>
        <w:tc>
          <w:tcPr>
            <w:tcW w:w="6435" w:type="dxa"/>
            <w:gridSpan w:val="4"/>
            <w:vAlign w:val="center"/>
          </w:tcPr>
          <w:p w14:paraId="2E95E795">
            <w:pPr>
              <w:spacing w:after="0" w:line="271" w:lineRule="auto"/>
              <w:jc w:val="center"/>
            </w:pPr>
            <w:r>
              <w:rPr>
                <w:rFonts w:ascii="宋体" w:hAnsi="宋体" w:eastAsia="宋体"/>
                <w:b w:val="0"/>
                <w:sz w:val="17"/>
              </w:rPr>
              <w:t>最新版事务故障与重启补偿</w:t>
            </w:r>
          </w:p>
        </w:tc>
      </w:tr>
      <w:tr w14:paraId="19855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044EA8F">
            <w:pPr>
              <w:spacing w:after="0" w:line="271" w:lineRule="auto"/>
              <w:jc w:val="center"/>
            </w:pPr>
            <w:r>
              <w:rPr>
                <w:rFonts w:ascii="宋体" w:hAnsi="宋体" w:eastAsia="宋体"/>
                <w:b w:val="0"/>
                <w:sz w:val="17"/>
              </w:rPr>
              <w:t>用例目的</w:t>
            </w:r>
          </w:p>
        </w:tc>
        <w:tc>
          <w:tcPr>
            <w:tcW w:w="6435" w:type="dxa"/>
            <w:gridSpan w:val="4"/>
            <w:vAlign w:val="center"/>
          </w:tcPr>
          <w:p w14:paraId="4E8E4952">
            <w:pPr>
              <w:spacing w:after="0" w:line="271" w:lineRule="auto"/>
              <w:jc w:val="center"/>
            </w:pPr>
            <w:r>
              <w:rPr>
                <w:rFonts w:ascii="宋体" w:hAnsi="宋体" w:eastAsia="宋体"/>
                <w:b w:val="0"/>
                <w:sz w:val="17"/>
              </w:rPr>
              <w:t>验证最新代码异常回滚</w:t>
            </w:r>
          </w:p>
        </w:tc>
      </w:tr>
      <w:tr w14:paraId="628EA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D5F7382">
            <w:pPr>
              <w:spacing w:after="0" w:line="271" w:lineRule="auto"/>
              <w:jc w:val="center"/>
            </w:pPr>
            <w:r>
              <w:rPr>
                <w:rFonts w:ascii="宋体" w:hAnsi="宋体" w:eastAsia="宋体"/>
                <w:b w:val="0"/>
                <w:sz w:val="17"/>
              </w:rPr>
              <w:t>前提条件</w:t>
            </w:r>
          </w:p>
        </w:tc>
        <w:tc>
          <w:tcPr>
            <w:tcW w:w="6435" w:type="dxa"/>
            <w:gridSpan w:val="4"/>
            <w:vAlign w:val="center"/>
          </w:tcPr>
          <w:p w14:paraId="45B9318E">
            <w:pPr>
              <w:spacing w:after="0" w:line="271" w:lineRule="auto"/>
              <w:jc w:val="center"/>
            </w:pPr>
            <w:r>
              <w:rPr>
                <w:rFonts w:ascii="宋体" w:hAnsi="宋体" w:eastAsia="宋体"/>
                <w:b w:val="0"/>
                <w:sz w:val="17"/>
              </w:rPr>
              <w:t>需重新创建隔离数据库</w:t>
            </w:r>
          </w:p>
        </w:tc>
      </w:tr>
      <w:tr w14:paraId="5524F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196AE72">
            <w:pPr>
              <w:spacing w:after="0" w:line="271" w:lineRule="auto"/>
              <w:jc w:val="center"/>
            </w:pPr>
            <w:r>
              <w:rPr>
                <w:rFonts w:ascii="宋体" w:hAnsi="宋体" w:eastAsia="宋体"/>
                <w:b w:val="0"/>
                <w:sz w:val="17"/>
              </w:rPr>
              <w:t>特殊的规程说明</w:t>
            </w:r>
          </w:p>
        </w:tc>
        <w:tc>
          <w:tcPr>
            <w:tcW w:w="6435" w:type="dxa"/>
            <w:gridSpan w:val="4"/>
            <w:vAlign w:val="center"/>
          </w:tcPr>
          <w:p w14:paraId="476FD9B6">
            <w:pPr>
              <w:spacing w:after="0" w:line="271" w:lineRule="auto"/>
              <w:jc w:val="center"/>
            </w:pPr>
            <w:r>
              <w:rPr>
                <w:rFonts w:ascii="宋体" w:hAnsi="宋体" w:eastAsia="宋体"/>
                <w:b w:val="0"/>
                <w:sz w:val="17"/>
              </w:rPr>
              <w:t>不可沿用旧版测试结论</w:t>
            </w:r>
          </w:p>
        </w:tc>
      </w:tr>
      <w:tr w14:paraId="577D5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27A378A">
            <w:pPr>
              <w:spacing w:after="0" w:line="271" w:lineRule="auto"/>
              <w:jc w:val="center"/>
            </w:pPr>
            <w:r>
              <w:rPr>
                <w:rFonts w:ascii="宋体" w:hAnsi="宋体" w:eastAsia="宋体"/>
                <w:b w:val="0"/>
                <w:sz w:val="17"/>
              </w:rPr>
              <w:t>用例间的依赖关系</w:t>
            </w:r>
          </w:p>
        </w:tc>
        <w:tc>
          <w:tcPr>
            <w:tcW w:w="6435" w:type="dxa"/>
            <w:gridSpan w:val="4"/>
            <w:vAlign w:val="center"/>
          </w:tcPr>
          <w:p w14:paraId="1C814B4F">
            <w:pPr>
              <w:spacing w:after="0" w:line="271" w:lineRule="auto"/>
              <w:jc w:val="center"/>
            </w:pPr>
            <w:r>
              <w:rPr>
                <w:rFonts w:ascii="宋体" w:hAnsi="宋体" w:eastAsia="宋体"/>
                <w:b w:val="0"/>
                <w:sz w:val="17"/>
              </w:rPr>
              <w:t>无</w:t>
            </w:r>
          </w:p>
        </w:tc>
      </w:tr>
      <w:tr w14:paraId="4D511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137029B1">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0F800C28">
            <w:pPr>
              <w:spacing w:after="0" w:line="271" w:lineRule="auto"/>
              <w:jc w:val="center"/>
            </w:pPr>
            <w:r>
              <w:rPr>
                <w:rFonts w:ascii="宋体" w:hAnsi="宋体" w:eastAsia="宋体"/>
                <w:b w:val="0"/>
                <w:sz w:val="17"/>
              </w:rPr>
              <w:t>输入</w:t>
            </w:r>
          </w:p>
        </w:tc>
        <w:tc>
          <w:tcPr>
            <w:tcW w:w="1701" w:type="dxa"/>
            <w:shd w:val="clear" w:color="auto" w:fill="E6E6E6"/>
            <w:vAlign w:val="center"/>
          </w:tcPr>
          <w:p w14:paraId="316CC307">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23B87EA1">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0BF03C85">
            <w:pPr>
              <w:spacing w:after="0" w:line="271" w:lineRule="auto"/>
              <w:jc w:val="center"/>
            </w:pPr>
            <w:r>
              <w:rPr>
                <w:rFonts w:ascii="宋体" w:hAnsi="宋体" w:eastAsia="宋体"/>
                <w:b w:val="0"/>
                <w:sz w:val="17"/>
              </w:rPr>
              <w:t>备注</w:t>
            </w:r>
          </w:p>
        </w:tc>
      </w:tr>
      <w:tr w14:paraId="258D1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342B3CD">
            <w:pPr>
              <w:spacing w:after="0" w:line="271" w:lineRule="auto"/>
              <w:jc w:val="center"/>
            </w:pPr>
            <w:r>
              <w:rPr>
                <w:rFonts w:ascii="宋体" w:hAnsi="宋体" w:eastAsia="宋体"/>
                <w:b w:val="0"/>
                <w:sz w:val="17"/>
              </w:rPr>
              <w:t>1</w:t>
            </w:r>
          </w:p>
        </w:tc>
        <w:tc>
          <w:tcPr>
            <w:tcW w:w="1899" w:type="dxa"/>
            <w:vAlign w:val="center"/>
          </w:tcPr>
          <w:p w14:paraId="06182447">
            <w:pPr>
              <w:spacing w:after="0" w:line="271" w:lineRule="auto"/>
              <w:jc w:val="left"/>
            </w:pPr>
            <w:r>
              <w:rPr>
                <w:rFonts w:ascii="宋体" w:hAnsi="宋体" w:eastAsia="宋体"/>
                <w:b w:val="0"/>
                <w:sz w:val="17"/>
              </w:rPr>
              <w:t>注入订单明细失败并重启</w:t>
            </w:r>
          </w:p>
        </w:tc>
        <w:tc>
          <w:tcPr>
            <w:tcW w:w="1701" w:type="dxa"/>
            <w:vAlign w:val="center"/>
          </w:tcPr>
          <w:p w14:paraId="6937ACF6">
            <w:pPr>
              <w:spacing w:after="0" w:line="271" w:lineRule="auto"/>
              <w:jc w:val="left"/>
            </w:pPr>
            <w:r>
              <w:rPr>
                <w:rFonts w:ascii="宋体" w:hAnsi="宋体" w:eastAsia="宋体"/>
                <w:b w:val="0"/>
                <w:sz w:val="17"/>
              </w:rPr>
              <w:t>事务全回滚、后续服务可用</w:t>
            </w:r>
          </w:p>
        </w:tc>
        <w:tc>
          <w:tcPr>
            <w:tcW w:w="1701" w:type="dxa"/>
            <w:vAlign w:val="center"/>
          </w:tcPr>
          <w:p w14:paraId="53C5E601">
            <w:pPr>
              <w:spacing w:after="0" w:line="271" w:lineRule="auto"/>
              <w:jc w:val="left"/>
            </w:pPr>
            <w:r>
              <w:rPr>
                <w:rFonts w:ascii="宋体" w:hAnsi="宋体" w:eastAsia="宋体"/>
                <w:b w:val="0"/>
                <w:sz w:val="17"/>
              </w:rPr>
              <w:t>最新版未执行</w:t>
            </w:r>
          </w:p>
        </w:tc>
        <w:tc>
          <w:tcPr>
            <w:tcW w:w="1134" w:type="dxa"/>
            <w:vAlign w:val="center"/>
          </w:tcPr>
          <w:p w14:paraId="7434A2BB">
            <w:pPr>
              <w:spacing w:after="0" w:line="271" w:lineRule="auto"/>
              <w:jc w:val="center"/>
            </w:pPr>
            <w:r>
              <w:rPr>
                <w:rFonts w:ascii="宋体" w:hAnsi="宋体" w:eastAsia="宋体"/>
                <w:b w:val="0"/>
                <w:sz w:val="17"/>
              </w:rPr>
              <w:t>待复测</w:t>
            </w:r>
          </w:p>
        </w:tc>
      </w:tr>
      <w:tr w14:paraId="5374E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C8CBEDA">
            <w:pPr>
              <w:spacing w:after="0" w:line="271" w:lineRule="auto"/>
              <w:jc w:val="center"/>
            </w:pPr>
            <w:r>
              <w:rPr>
                <w:rFonts w:ascii="宋体" w:hAnsi="宋体" w:eastAsia="宋体"/>
                <w:b w:val="0"/>
                <w:sz w:val="17"/>
              </w:rPr>
              <w:t>用例编号</w:t>
            </w:r>
          </w:p>
        </w:tc>
        <w:tc>
          <w:tcPr>
            <w:tcW w:w="6435" w:type="dxa"/>
            <w:gridSpan w:val="4"/>
            <w:vAlign w:val="center"/>
          </w:tcPr>
          <w:p w14:paraId="4EED4377">
            <w:pPr>
              <w:spacing w:after="0" w:line="271" w:lineRule="auto"/>
              <w:jc w:val="center"/>
            </w:pPr>
            <w:r>
              <w:rPr>
                <w:rFonts w:ascii="宋体" w:hAnsi="宋体" w:eastAsia="宋体"/>
                <w:b w:val="0"/>
                <w:sz w:val="17"/>
              </w:rPr>
              <w:t>FT-EX-024</w:t>
            </w:r>
          </w:p>
        </w:tc>
      </w:tr>
      <w:tr w14:paraId="0F3E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4D630CC">
            <w:pPr>
              <w:spacing w:after="0" w:line="271" w:lineRule="auto"/>
              <w:jc w:val="center"/>
            </w:pPr>
            <w:r>
              <w:rPr>
                <w:rFonts w:ascii="宋体" w:hAnsi="宋体" w:eastAsia="宋体"/>
                <w:b w:val="0"/>
                <w:sz w:val="17"/>
              </w:rPr>
              <w:t>功能描述</w:t>
            </w:r>
          </w:p>
        </w:tc>
        <w:tc>
          <w:tcPr>
            <w:tcW w:w="6435" w:type="dxa"/>
            <w:gridSpan w:val="4"/>
            <w:vAlign w:val="center"/>
          </w:tcPr>
          <w:p w14:paraId="18F2B986">
            <w:pPr>
              <w:spacing w:after="0" w:line="271" w:lineRule="auto"/>
              <w:jc w:val="center"/>
            </w:pPr>
            <w:r>
              <w:rPr>
                <w:rFonts w:ascii="宋体" w:hAnsi="宋体" w:eastAsia="宋体"/>
                <w:b w:val="0"/>
                <w:sz w:val="17"/>
              </w:rPr>
              <w:t>图片空文件超限伪格式和恶意内容</w:t>
            </w:r>
          </w:p>
        </w:tc>
      </w:tr>
      <w:tr w14:paraId="1DE13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E7D0E05">
            <w:pPr>
              <w:spacing w:after="0" w:line="271" w:lineRule="auto"/>
              <w:jc w:val="center"/>
            </w:pPr>
            <w:r>
              <w:rPr>
                <w:rFonts w:ascii="宋体" w:hAnsi="宋体" w:eastAsia="宋体"/>
                <w:b w:val="0"/>
                <w:sz w:val="17"/>
              </w:rPr>
              <w:t>用例目的</w:t>
            </w:r>
          </w:p>
        </w:tc>
        <w:tc>
          <w:tcPr>
            <w:tcW w:w="6435" w:type="dxa"/>
            <w:gridSpan w:val="4"/>
            <w:vAlign w:val="center"/>
          </w:tcPr>
          <w:p w14:paraId="563D0412">
            <w:pPr>
              <w:spacing w:after="0" w:line="271" w:lineRule="auto"/>
              <w:jc w:val="center"/>
            </w:pPr>
            <w:r>
              <w:rPr>
                <w:rFonts w:ascii="宋体" w:hAnsi="宋体" w:eastAsia="宋体"/>
                <w:b w:val="0"/>
                <w:sz w:val="17"/>
              </w:rPr>
              <w:t>验证上传真实性与安全边界</w:t>
            </w:r>
          </w:p>
        </w:tc>
      </w:tr>
      <w:tr w14:paraId="05092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511A18C">
            <w:pPr>
              <w:spacing w:after="0" w:line="271" w:lineRule="auto"/>
              <w:jc w:val="center"/>
            </w:pPr>
            <w:r>
              <w:rPr>
                <w:rFonts w:ascii="宋体" w:hAnsi="宋体" w:eastAsia="宋体"/>
                <w:b w:val="0"/>
                <w:sz w:val="17"/>
              </w:rPr>
              <w:t>前提条件</w:t>
            </w:r>
          </w:p>
        </w:tc>
        <w:tc>
          <w:tcPr>
            <w:tcW w:w="6435" w:type="dxa"/>
            <w:gridSpan w:val="4"/>
            <w:vAlign w:val="center"/>
          </w:tcPr>
          <w:p w14:paraId="1E06C000">
            <w:pPr>
              <w:spacing w:after="0" w:line="271" w:lineRule="auto"/>
              <w:jc w:val="center"/>
            </w:pPr>
            <w:r>
              <w:rPr>
                <w:rFonts w:ascii="宋体" w:hAnsi="宋体" w:eastAsia="宋体"/>
                <w:b w:val="0"/>
                <w:sz w:val="17"/>
              </w:rPr>
              <w:t>独立上传目录和合法资源归属</w:t>
            </w:r>
          </w:p>
        </w:tc>
      </w:tr>
      <w:tr w14:paraId="638A4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486EC052">
            <w:pPr>
              <w:spacing w:after="0" w:line="271" w:lineRule="auto"/>
              <w:jc w:val="center"/>
            </w:pPr>
            <w:r>
              <w:rPr>
                <w:rFonts w:ascii="宋体" w:hAnsi="宋体" w:eastAsia="宋体"/>
                <w:b w:val="0"/>
                <w:sz w:val="17"/>
              </w:rPr>
              <w:t>特殊的规程说明</w:t>
            </w:r>
          </w:p>
        </w:tc>
        <w:tc>
          <w:tcPr>
            <w:tcW w:w="6435" w:type="dxa"/>
            <w:gridSpan w:val="4"/>
            <w:vAlign w:val="center"/>
          </w:tcPr>
          <w:p w14:paraId="7EB29E61">
            <w:pPr>
              <w:spacing w:after="0" w:line="271" w:lineRule="auto"/>
              <w:jc w:val="center"/>
            </w:pPr>
            <w:r>
              <w:rPr>
                <w:rFonts w:ascii="宋体" w:hAnsi="宋体" w:eastAsia="宋体"/>
                <w:b w:val="0"/>
                <w:sz w:val="17"/>
              </w:rPr>
              <w:t>SRS V2.0 EX-024；覆盖0字节、&gt;5MiB、伪扩展、SVG/脚本、损坏文件</w:t>
            </w:r>
          </w:p>
        </w:tc>
      </w:tr>
      <w:tr w14:paraId="7B435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3B318E0">
            <w:pPr>
              <w:spacing w:after="0" w:line="271" w:lineRule="auto"/>
              <w:jc w:val="center"/>
            </w:pPr>
            <w:r>
              <w:rPr>
                <w:rFonts w:ascii="宋体" w:hAnsi="宋体" w:eastAsia="宋体"/>
                <w:b w:val="0"/>
                <w:sz w:val="17"/>
              </w:rPr>
              <w:t>用例间的依赖关系</w:t>
            </w:r>
          </w:p>
        </w:tc>
        <w:tc>
          <w:tcPr>
            <w:tcW w:w="6435" w:type="dxa"/>
            <w:gridSpan w:val="4"/>
            <w:vAlign w:val="center"/>
          </w:tcPr>
          <w:p w14:paraId="48D22539">
            <w:pPr>
              <w:spacing w:after="0" w:line="271" w:lineRule="auto"/>
              <w:jc w:val="center"/>
            </w:pPr>
            <w:r>
              <w:rPr>
                <w:rFonts w:ascii="宋体" w:hAnsi="宋体" w:eastAsia="宋体"/>
                <w:b w:val="0"/>
                <w:sz w:val="17"/>
              </w:rPr>
              <w:t>FT-008</w:t>
            </w:r>
          </w:p>
        </w:tc>
      </w:tr>
      <w:tr w14:paraId="46489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676D9EC9">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33ED06F2">
            <w:pPr>
              <w:spacing w:after="0" w:line="271" w:lineRule="auto"/>
              <w:jc w:val="center"/>
            </w:pPr>
            <w:r>
              <w:rPr>
                <w:rFonts w:ascii="宋体" w:hAnsi="宋体" w:eastAsia="宋体"/>
                <w:b w:val="0"/>
                <w:sz w:val="17"/>
              </w:rPr>
              <w:t>输入</w:t>
            </w:r>
          </w:p>
        </w:tc>
        <w:tc>
          <w:tcPr>
            <w:tcW w:w="1701" w:type="dxa"/>
            <w:shd w:val="clear" w:color="auto" w:fill="E6E6E6"/>
            <w:vAlign w:val="center"/>
          </w:tcPr>
          <w:p w14:paraId="678CC38B">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36208C8">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75316B2C">
            <w:pPr>
              <w:spacing w:after="0" w:line="271" w:lineRule="auto"/>
              <w:jc w:val="center"/>
            </w:pPr>
            <w:r>
              <w:rPr>
                <w:rFonts w:ascii="宋体" w:hAnsi="宋体" w:eastAsia="宋体"/>
                <w:b w:val="0"/>
                <w:sz w:val="17"/>
              </w:rPr>
              <w:t>备注</w:t>
            </w:r>
          </w:p>
        </w:tc>
      </w:tr>
      <w:tr w14:paraId="6A308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A2D2AA7">
            <w:pPr>
              <w:spacing w:after="0" w:line="271" w:lineRule="auto"/>
              <w:jc w:val="center"/>
            </w:pPr>
            <w:r>
              <w:rPr>
                <w:rFonts w:ascii="宋体" w:hAnsi="宋体" w:eastAsia="宋体"/>
                <w:b w:val="0"/>
                <w:sz w:val="17"/>
              </w:rPr>
              <w:t>1</w:t>
            </w:r>
          </w:p>
        </w:tc>
        <w:tc>
          <w:tcPr>
            <w:tcW w:w="1899" w:type="dxa"/>
            <w:vAlign w:val="center"/>
          </w:tcPr>
          <w:p w14:paraId="6289DC28">
            <w:pPr>
              <w:spacing w:after="0" w:line="271" w:lineRule="auto"/>
              <w:jc w:val="left"/>
            </w:pPr>
            <w:r>
              <w:rPr>
                <w:rFonts w:ascii="宋体" w:hAnsi="宋体" w:eastAsia="宋体"/>
                <w:b w:val="0"/>
                <w:sz w:val="17"/>
              </w:rPr>
              <w:t>逐个上传异常文件并尝试越权目标</w:t>
            </w:r>
          </w:p>
        </w:tc>
        <w:tc>
          <w:tcPr>
            <w:tcW w:w="1701" w:type="dxa"/>
            <w:vAlign w:val="center"/>
          </w:tcPr>
          <w:p w14:paraId="0FE49E0F">
            <w:pPr>
              <w:spacing w:after="0" w:line="271" w:lineRule="auto"/>
              <w:jc w:val="left"/>
            </w:pPr>
            <w:r>
              <w:rPr>
                <w:rFonts w:ascii="宋体" w:hAnsi="宋体" w:eastAsia="宋体"/>
                <w:b w:val="0"/>
                <w:sz w:val="17"/>
              </w:rPr>
              <w:t>400或403；不保存文件、不更新URL</w:t>
            </w:r>
          </w:p>
        </w:tc>
        <w:tc>
          <w:tcPr>
            <w:tcW w:w="1701" w:type="dxa"/>
            <w:vAlign w:val="center"/>
          </w:tcPr>
          <w:p w14:paraId="7B49A790">
            <w:pPr>
              <w:spacing w:after="0" w:line="271" w:lineRule="auto"/>
              <w:jc w:val="left"/>
            </w:pPr>
            <w:r>
              <w:rPr>
                <w:rFonts w:ascii="宋体" w:hAnsi="宋体" w:eastAsia="宋体"/>
                <w:b w:val="0"/>
                <w:sz w:val="17"/>
              </w:rPr>
              <w:t>未单独执行；待复核</w:t>
            </w:r>
          </w:p>
        </w:tc>
        <w:tc>
          <w:tcPr>
            <w:tcW w:w="1134" w:type="dxa"/>
            <w:vAlign w:val="center"/>
          </w:tcPr>
          <w:p w14:paraId="2694846B">
            <w:pPr>
              <w:spacing w:after="0" w:line="271" w:lineRule="auto"/>
              <w:jc w:val="center"/>
            </w:pPr>
            <w:r>
              <w:rPr>
                <w:rFonts w:ascii="宋体" w:hAnsi="宋体" w:eastAsia="宋体"/>
                <w:b w:val="0"/>
                <w:sz w:val="17"/>
              </w:rPr>
              <w:t>待执行</w:t>
            </w:r>
          </w:p>
        </w:tc>
      </w:tr>
      <w:tr w14:paraId="019EB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22A4F5B">
            <w:pPr>
              <w:spacing w:after="0" w:line="271" w:lineRule="auto"/>
              <w:jc w:val="center"/>
            </w:pPr>
            <w:r>
              <w:rPr>
                <w:rFonts w:ascii="宋体" w:hAnsi="宋体" w:eastAsia="宋体"/>
                <w:b w:val="0"/>
                <w:sz w:val="17"/>
              </w:rPr>
              <w:t>2</w:t>
            </w:r>
          </w:p>
        </w:tc>
        <w:tc>
          <w:tcPr>
            <w:tcW w:w="1899" w:type="dxa"/>
            <w:vAlign w:val="center"/>
          </w:tcPr>
          <w:p w14:paraId="3D15C158">
            <w:pPr>
              <w:spacing w:after="0" w:line="271" w:lineRule="auto"/>
              <w:jc w:val="left"/>
            </w:pPr>
            <w:r>
              <w:rPr>
                <w:rFonts w:ascii="宋体" w:hAnsi="宋体" w:eastAsia="宋体"/>
                <w:b w:val="0"/>
                <w:sz w:val="17"/>
              </w:rPr>
              <w:t>检查响应、目录及数据库</w:t>
            </w:r>
          </w:p>
        </w:tc>
        <w:tc>
          <w:tcPr>
            <w:tcW w:w="1701" w:type="dxa"/>
            <w:vAlign w:val="center"/>
          </w:tcPr>
          <w:p w14:paraId="6BBB1986">
            <w:pPr>
              <w:spacing w:after="0" w:line="271" w:lineRule="auto"/>
              <w:jc w:val="left"/>
            </w:pPr>
            <w:r>
              <w:rPr>
                <w:rFonts w:ascii="宋体" w:hAnsi="宋体" w:eastAsia="宋体"/>
                <w:b w:val="0"/>
                <w:sz w:val="17"/>
              </w:rPr>
              <w:t>不暴露物理路径；旧图可访问；无孤儿文件</w:t>
            </w:r>
          </w:p>
        </w:tc>
        <w:tc>
          <w:tcPr>
            <w:tcW w:w="1701" w:type="dxa"/>
            <w:vAlign w:val="center"/>
          </w:tcPr>
          <w:p w14:paraId="6D954D99">
            <w:pPr>
              <w:spacing w:after="0" w:line="271" w:lineRule="auto"/>
              <w:jc w:val="left"/>
            </w:pPr>
            <w:r>
              <w:rPr>
                <w:rFonts w:ascii="宋体" w:hAnsi="宋体" w:eastAsia="宋体"/>
                <w:b w:val="0"/>
                <w:sz w:val="17"/>
              </w:rPr>
              <w:t>未单独执行；待复核</w:t>
            </w:r>
          </w:p>
        </w:tc>
        <w:tc>
          <w:tcPr>
            <w:tcW w:w="1134" w:type="dxa"/>
            <w:vAlign w:val="center"/>
          </w:tcPr>
          <w:p w14:paraId="69D0AA6D">
            <w:pPr>
              <w:spacing w:after="0" w:line="271" w:lineRule="auto"/>
              <w:jc w:val="center"/>
            </w:pPr>
            <w:r>
              <w:rPr>
                <w:rFonts w:ascii="宋体" w:hAnsi="宋体" w:eastAsia="宋体"/>
                <w:b w:val="0"/>
                <w:sz w:val="17"/>
              </w:rPr>
              <w:t>待执行</w:t>
            </w:r>
          </w:p>
        </w:tc>
      </w:tr>
      <w:tr w14:paraId="6AABF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0DBF43D">
            <w:pPr>
              <w:spacing w:after="0" w:line="271" w:lineRule="auto"/>
              <w:jc w:val="center"/>
            </w:pPr>
            <w:r>
              <w:rPr>
                <w:rFonts w:ascii="宋体" w:hAnsi="宋体" w:eastAsia="宋体"/>
                <w:b w:val="0"/>
                <w:sz w:val="17"/>
              </w:rPr>
              <w:t>用例编号</w:t>
            </w:r>
          </w:p>
        </w:tc>
        <w:tc>
          <w:tcPr>
            <w:tcW w:w="6435" w:type="dxa"/>
            <w:gridSpan w:val="4"/>
            <w:vAlign w:val="center"/>
          </w:tcPr>
          <w:p w14:paraId="02907F69">
            <w:pPr>
              <w:spacing w:after="0" w:line="271" w:lineRule="auto"/>
              <w:jc w:val="center"/>
            </w:pPr>
            <w:r>
              <w:rPr>
                <w:rFonts w:ascii="宋体" w:hAnsi="宋体" w:eastAsia="宋体"/>
                <w:b w:val="0"/>
                <w:sz w:val="17"/>
              </w:rPr>
              <w:t>FT-EX-025</w:t>
            </w:r>
          </w:p>
        </w:tc>
      </w:tr>
      <w:tr w14:paraId="24FC1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64A51B23">
            <w:pPr>
              <w:spacing w:after="0" w:line="271" w:lineRule="auto"/>
              <w:jc w:val="center"/>
            </w:pPr>
            <w:r>
              <w:rPr>
                <w:rFonts w:ascii="宋体" w:hAnsi="宋体" w:eastAsia="宋体"/>
                <w:b w:val="0"/>
                <w:sz w:val="17"/>
              </w:rPr>
              <w:t>功能描述</w:t>
            </w:r>
          </w:p>
        </w:tc>
        <w:tc>
          <w:tcPr>
            <w:tcW w:w="6435" w:type="dxa"/>
            <w:gridSpan w:val="4"/>
            <w:vAlign w:val="center"/>
          </w:tcPr>
          <w:p w14:paraId="7968D79D">
            <w:pPr>
              <w:spacing w:after="0" w:line="271" w:lineRule="auto"/>
              <w:jc w:val="center"/>
            </w:pPr>
            <w:r>
              <w:rPr>
                <w:rFonts w:ascii="宋体" w:hAnsi="宋体" w:eastAsia="宋体"/>
                <w:b w:val="0"/>
                <w:sz w:val="17"/>
              </w:rPr>
              <w:t>文件落盘后业务关联失败</w:t>
            </w:r>
          </w:p>
        </w:tc>
      </w:tr>
      <w:tr w14:paraId="0C6E8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0971113">
            <w:pPr>
              <w:spacing w:after="0" w:line="271" w:lineRule="auto"/>
              <w:jc w:val="center"/>
            </w:pPr>
            <w:r>
              <w:rPr>
                <w:rFonts w:ascii="宋体" w:hAnsi="宋体" w:eastAsia="宋体"/>
                <w:b w:val="0"/>
                <w:sz w:val="17"/>
              </w:rPr>
              <w:t>用例目的</w:t>
            </w:r>
          </w:p>
        </w:tc>
        <w:tc>
          <w:tcPr>
            <w:tcW w:w="6435" w:type="dxa"/>
            <w:gridSpan w:val="4"/>
            <w:vAlign w:val="center"/>
          </w:tcPr>
          <w:p w14:paraId="515AAF4A">
            <w:pPr>
              <w:spacing w:after="0" w:line="271" w:lineRule="auto"/>
              <w:jc w:val="center"/>
            </w:pPr>
            <w:r>
              <w:rPr>
                <w:rFonts w:ascii="宋体" w:hAnsi="宋体" w:eastAsia="宋体"/>
                <w:b w:val="0"/>
                <w:sz w:val="17"/>
              </w:rPr>
              <w:t>验证图片与资料的一致性</w:t>
            </w:r>
          </w:p>
        </w:tc>
      </w:tr>
      <w:tr w14:paraId="7B409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05C3F1D8">
            <w:pPr>
              <w:spacing w:after="0" w:line="271" w:lineRule="auto"/>
              <w:jc w:val="center"/>
            </w:pPr>
            <w:r>
              <w:rPr>
                <w:rFonts w:ascii="宋体" w:hAnsi="宋体" w:eastAsia="宋体"/>
                <w:b w:val="0"/>
                <w:sz w:val="17"/>
              </w:rPr>
              <w:t>前提条件</w:t>
            </w:r>
          </w:p>
        </w:tc>
        <w:tc>
          <w:tcPr>
            <w:tcW w:w="6435" w:type="dxa"/>
            <w:gridSpan w:val="4"/>
            <w:vAlign w:val="center"/>
          </w:tcPr>
          <w:p w14:paraId="1B1E88C2">
            <w:pPr>
              <w:spacing w:after="0" w:line="271" w:lineRule="auto"/>
              <w:jc w:val="center"/>
            </w:pPr>
            <w:r>
              <w:rPr>
                <w:rFonts w:ascii="宋体" w:hAnsi="宋体" w:eastAsia="宋体"/>
                <w:b w:val="0"/>
                <w:sz w:val="17"/>
              </w:rPr>
              <w:t>独立目录中已存在旧图片</w:t>
            </w:r>
          </w:p>
        </w:tc>
      </w:tr>
      <w:tr w14:paraId="788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5B1C7FE0">
            <w:pPr>
              <w:spacing w:after="0" w:line="271" w:lineRule="auto"/>
              <w:jc w:val="center"/>
            </w:pPr>
            <w:r>
              <w:rPr>
                <w:rFonts w:ascii="宋体" w:hAnsi="宋体" w:eastAsia="宋体"/>
                <w:b w:val="0"/>
                <w:sz w:val="17"/>
              </w:rPr>
              <w:t>特殊的规程说明</w:t>
            </w:r>
          </w:p>
        </w:tc>
        <w:tc>
          <w:tcPr>
            <w:tcW w:w="6435" w:type="dxa"/>
            <w:gridSpan w:val="4"/>
            <w:vAlign w:val="center"/>
          </w:tcPr>
          <w:p w14:paraId="6D91E652">
            <w:pPr>
              <w:spacing w:after="0" w:line="271" w:lineRule="auto"/>
              <w:jc w:val="center"/>
            </w:pPr>
            <w:r>
              <w:rPr>
                <w:rFonts w:ascii="宋体" w:hAnsi="宋体" w:eastAsia="宋体"/>
                <w:b w:val="0"/>
                <w:sz w:val="17"/>
              </w:rPr>
              <w:t>SRS V2.0 EX-025；注入资料更新或数据库提交故障</w:t>
            </w:r>
          </w:p>
        </w:tc>
      </w:tr>
      <w:tr w14:paraId="56594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3BDA6208">
            <w:pPr>
              <w:spacing w:after="0" w:line="271" w:lineRule="auto"/>
              <w:jc w:val="center"/>
            </w:pPr>
            <w:r>
              <w:rPr>
                <w:rFonts w:ascii="宋体" w:hAnsi="宋体" w:eastAsia="宋体"/>
                <w:b w:val="0"/>
                <w:sz w:val="17"/>
              </w:rPr>
              <w:t>用例间的依赖关系</w:t>
            </w:r>
          </w:p>
        </w:tc>
        <w:tc>
          <w:tcPr>
            <w:tcW w:w="6435" w:type="dxa"/>
            <w:gridSpan w:val="4"/>
            <w:vAlign w:val="center"/>
          </w:tcPr>
          <w:p w14:paraId="79C653E4">
            <w:pPr>
              <w:spacing w:after="0" w:line="271" w:lineRule="auto"/>
              <w:jc w:val="center"/>
            </w:pPr>
            <w:r>
              <w:rPr>
                <w:rFonts w:ascii="宋体" w:hAnsi="宋体" w:eastAsia="宋体"/>
                <w:b w:val="0"/>
                <w:sz w:val="17"/>
              </w:rPr>
              <w:t>FT-022</w:t>
            </w:r>
          </w:p>
        </w:tc>
      </w:tr>
      <w:tr w14:paraId="13E9B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shd w:val="clear" w:color="auto" w:fill="E6E6E6"/>
            <w:vAlign w:val="center"/>
          </w:tcPr>
          <w:p w14:paraId="1EEA34D3">
            <w:pPr>
              <w:spacing w:after="0" w:line="271" w:lineRule="auto"/>
              <w:jc w:val="center"/>
            </w:pPr>
            <w:r>
              <w:rPr>
                <w:rFonts w:ascii="宋体" w:hAnsi="宋体" w:eastAsia="宋体"/>
                <w:b w:val="0"/>
                <w:sz w:val="17"/>
              </w:rPr>
              <w:t>具体步骤</w:t>
            </w:r>
          </w:p>
        </w:tc>
        <w:tc>
          <w:tcPr>
            <w:tcW w:w="1899" w:type="dxa"/>
            <w:shd w:val="clear" w:color="auto" w:fill="E6E6E6"/>
            <w:vAlign w:val="center"/>
          </w:tcPr>
          <w:p w14:paraId="5C5AEA6E">
            <w:pPr>
              <w:spacing w:after="0" w:line="271" w:lineRule="auto"/>
              <w:jc w:val="center"/>
            </w:pPr>
            <w:r>
              <w:rPr>
                <w:rFonts w:ascii="宋体" w:hAnsi="宋体" w:eastAsia="宋体"/>
                <w:b w:val="0"/>
                <w:sz w:val="17"/>
              </w:rPr>
              <w:t>输入</w:t>
            </w:r>
          </w:p>
        </w:tc>
        <w:tc>
          <w:tcPr>
            <w:tcW w:w="1701" w:type="dxa"/>
            <w:shd w:val="clear" w:color="auto" w:fill="E6E6E6"/>
            <w:vAlign w:val="center"/>
          </w:tcPr>
          <w:p w14:paraId="4D7915CB">
            <w:pPr>
              <w:spacing w:after="0" w:line="271" w:lineRule="auto"/>
              <w:jc w:val="center"/>
            </w:pPr>
            <w:r>
              <w:rPr>
                <w:rFonts w:ascii="宋体" w:hAnsi="宋体" w:eastAsia="宋体"/>
                <w:b w:val="0"/>
                <w:sz w:val="17"/>
              </w:rPr>
              <w:t>期望结果</w:t>
            </w:r>
          </w:p>
        </w:tc>
        <w:tc>
          <w:tcPr>
            <w:tcW w:w="1701" w:type="dxa"/>
            <w:shd w:val="clear" w:color="auto" w:fill="E6E6E6"/>
            <w:vAlign w:val="center"/>
          </w:tcPr>
          <w:p w14:paraId="14D5C2F0">
            <w:pPr>
              <w:spacing w:after="0" w:line="271" w:lineRule="auto"/>
              <w:jc w:val="center"/>
            </w:pPr>
            <w:r>
              <w:rPr>
                <w:rFonts w:ascii="宋体" w:hAnsi="宋体" w:eastAsia="宋体"/>
                <w:b w:val="0"/>
                <w:sz w:val="17"/>
              </w:rPr>
              <w:t>实际结果</w:t>
            </w:r>
          </w:p>
        </w:tc>
        <w:tc>
          <w:tcPr>
            <w:tcW w:w="1134" w:type="dxa"/>
            <w:shd w:val="clear" w:color="auto" w:fill="E6E6E6"/>
            <w:vAlign w:val="center"/>
          </w:tcPr>
          <w:p w14:paraId="44121718">
            <w:pPr>
              <w:spacing w:after="0" w:line="271" w:lineRule="auto"/>
              <w:jc w:val="center"/>
            </w:pPr>
            <w:r>
              <w:rPr>
                <w:rFonts w:ascii="宋体" w:hAnsi="宋体" w:eastAsia="宋体"/>
                <w:b w:val="0"/>
                <w:sz w:val="17"/>
              </w:rPr>
              <w:t>备注</w:t>
            </w:r>
          </w:p>
        </w:tc>
      </w:tr>
      <w:tr w14:paraId="589D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7B50CD22">
            <w:pPr>
              <w:spacing w:after="0" w:line="271" w:lineRule="auto"/>
              <w:jc w:val="center"/>
            </w:pPr>
            <w:r>
              <w:rPr>
                <w:rFonts w:ascii="宋体" w:hAnsi="宋体" w:eastAsia="宋体"/>
                <w:b w:val="0"/>
                <w:sz w:val="17"/>
              </w:rPr>
              <w:t>1</w:t>
            </w:r>
          </w:p>
        </w:tc>
        <w:tc>
          <w:tcPr>
            <w:tcW w:w="1899" w:type="dxa"/>
            <w:vAlign w:val="center"/>
          </w:tcPr>
          <w:p w14:paraId="7B3B69FB">
            <w:pPr>
              <w:spacing w:after="0" w:line="271" w:lineRule="auto"/>
              <w:jc w:val="left"/>
            </w:pPr>
            <w:r>
              <w:rPr>
                <w:rFonts w:ascii="宋体" w:hAnsi="宋体" w:eastAsia="宋体"/>
                <w:b w:val="0"/>
                <w:sz w:val="17"/>
              </w:rPr>
              <w:t>新文件写入后使业务关联失败</w:t>
            </w:r>
          </w:p>
        </w:tc>
        <w:tc>
          <w:tcPr>
            <w:tcW w:w="1701" w:type="dxa"/>
            <w:vAlign w:val="center"/>
          </w:tcPr>
          <w:p w14:paraId="6DE152BF">
            <w:pPr>
              <w:spacing w:after="0" w:line="271" w:lineRule="auto"/>
              <w:jc w:val="left"/>
            </w:pPr>
            <w:r>
              <w:rPr>
                <w:rFonts w:ascii="宋体" w:hAnsi="宋体" w:eastAsia="宋体"/>
                <w:b w:val="0"/>
                <w:sz w:val="17"/>
              </w:rPr>
              <w:t>删除孤儿文件或标记可清理；业务URL保持原值</w:t>
            </w:r>
          </w:p>
        </w:tc>
        <w:tc>
          <w:tcPr>
            <w:tcW w:w="1701" w:type="dxa"/>
            <w:vAlign w:val="center"/>
          </w:tcPr>
          <w:p w14:paraId="48DD46D8">
            <w:pPr>
              <w:spacing w:after="0" w:line="271" w:lineRule="auto"/>
              <w:jc w:val="left"/>
            </w:pPr>
            <w:r>
              <w:rPr>
                <w:rFonts w:ascii="宋体" w:hAnsi="宋体" w:eastAsia="宋体"/>
                <w:b w:val="0"/>
                <w:sz w:val="17"/>
              </w:rPr>
              <w:t>未单独执行；待复核</w:t>
            </w:r>
          </w:p>
        </w:tc>
        <w:tc>
          <w:tcPr>
            <w:tcW w:w="1134" w:type="dxa"/>
            <w:vAlign w:val="center"/>
          </w:tcPr>
          <w:p w14:paraId="6D876725">
            <w:pPr>
              <w:spacing w:after="0" w:line="271" w:lineRule="auto"/>
              <w:jc w:val="center"/>
            </w:pPr>
            <w:r>
              <w:rPr>
                <w:rFonts w:ascii="宋体" w:hAnsi="宋体" w:eastAsia="宋体"/>
                <w:b w:val="0"/>
                <w:sz w:val="17"/>
              </w:rPr>
              <w:t>待执行</w:t>
            </w:r>
          </w:p>
        </w:tc>
      </w:tr>
      <w:tr w14:paraId="5F6C7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44" w:type="dxa"/>
            <w:vAlign w:val="center"/>
          </w:tcPr>
          <w:p w14:paraId="2EDBB987">
            <w:pPr>
              <w:spacing w:after="0" w:line="271" w:lineRule="auto"/>
              <w:jc w:val="center"/>
            </w:pPr>
            <w:r>
              <w:rPr>
                <w:rFonts w:ascii="宋体" w:hAnsi="宋体" w:eastAsia="宋体"/>
                <w:b w:val="0"/>
                <w:sz w:val="17"/>
              </w:rPr>
              <w:t>2</w:t>
            </w:r>
          </w:p>
        </w:tc>
        <w:tc>
          <w:tcPr>
            <w:tcW w:w="1899" w:type="dxa"/>
            <w:vAlign w:val="center"/>
          </w:tcPr>
          <w:p w14:paraId="743D9BD4">
            <w:pPr>
              <w:spacing w:after="0" w:line="271" w:lineRule="auto"/>
              <w:jc w:val="left"/>
            </w:pPr>
            <w:r>
              <w:rPr>
                <w:rFonts w:ascii="宋体" w:hAnsi="宋体" w:eastAsia="宋体"/>
                <w:b w:val="0"/>
                <w:sz w:val="17"/>
              </w:rPr>
              <w:t>重启后执行清理与重试</w:t>
            </w:r>
          </w:p>
        </w:tc>
        <w:tc>
          <w:tcPr>
            <w:tcW w:w="1701" w:type="dxa"/>
            <w:vAlign w:val="center"/>
          </w:tcPr>
          <w:p w14:paraId="4D5E1D7E">
            <w:pPr>
              <w:spacing w:after="0" w:line="271" w:lineRule="auto"/>
              <w:jc w:val="left"/>
            </w:pPr>
            <w:r>
              <w:rPr>
                <w:rFonts w:ascii="宋体" w:hAnsi="宋体" w:eastAsia="宋体"/>
                <w:b w:val="0"/>
                <w:sz w:val="17"/>
              </w:rPr>
              <w:t>旧图片仍可访问；新请求可正常完成</w:t>
            </w:r>
          </w:p>
        </w:tc>
        <w:tc>
          <w:tcPr>
            <w:tcW w:w="1701" w:type="dxa"/>
            <w:vAlign w:val="center"/>
          </w:tcPr>
          <w:p w14:paraId="7EEC4F63">
            <w:pPr>
              <w:spacing w:after="0" w:line="271" w:lineRule="auto"/>
              <w:jc w:val="left"/>
            </w:pPr>
            <w:r>
              <w:rPr>
                <w:rFonts w:ascii="宋体" w:hAnsi="宋体" w:eastAsia="宋体"/>
                <w:b w:val="0"/>
                <w:sz w:val="17"/>
              </w:rPr>
              <w:t>未单独执行；待复核</w:t>
            </w:r>
          </w:p>
        </w:tc>
        <w:tc>
          <w:tcPr>
            <w:tcW w:w="1134" w:type="dxa"/>
            <w:vAlign w:val="center"/>
          </w:tcPr>
          <w:p w14:paraId="5A8D1271">
            <w:pPr>
              <w:spacing w:after="0" w:line="271" w:lineRule="auto"/>
              <w:jc w:val="center"/>
            </w:pPr>
            <w:r>
              <w:rPr>
                <w:rFonts w:ascii="宋体" w:hAnsi="宋体" w:eastAsia="宋体"/>
                <w:b w:val="0"/>
                <w:sz w:val="17"/>
              </w:rPr>
              <w:t>待执行</w:t>
            </w:r>
          </w:p>
        </w:tc>
      </w:tr>
    </w:tbl>
    <w:p w14:paraId="5EFE68FB">
      <w:pPr>
        <w:spacing w:after="0"/>
      </w:pPr>
    </w:p>
    <w:p w14:paraId="5D23E7BF">
      <w:pPr>
        <w:jc w:val="both"/>
      </w:pPr>
      <w:r>
        <w:t>测试结果分析：本模块列出 6 个用例，其中新增异常用例均待单独执行。表内“通过”只指明示的版本和步骤；“未执行”项目不计入通过数。</w:t>
      </w:r>
    </w:p>
    <w:p w14:paraId="68E1DFCB">
      <w:pPr>
        <w:pStyle w:val="188"/>
      </w:pPr>
      <w:r>
        <w:t>3.8.2 测试结果综合分析及建议</w:t>
      </w:r>
    </w:p>
    <w:p w14:paraId="489811D7">
      <w:pPr>
        <w:ind w:firstLine="420" w:firstLineChars="200"/>
        <w:jc w:val="both"/>
      </w:pPr>
      <w:r>
        <w:t>旧卷迁移和磁盘满清理已在隔离环境复测；性能数据只适用于旧版、小规模、回环网络。最新版本的事务故障和性能仍需补测。</w:t>
      </w:r>
      <w:r>
        <w:t xml:space="preserve"> 本次开始只读性能复测后发现8080运行实例的未知路由行为与当前源码不一致，已停止压测；没有产生可归于最新构建的性能通过结论。</w:t>
      </w:r>
    </w:p>
    <w:p w14:paraId="4505EF73">
      <w:pPr>
        <w:pStyle w:val="188"/>
      </w:pPr>
      <w:r>
        <w:t>3.8.3 测试经验总结</w:t>
      </w:r>
    </w:p>
    <w:p w14:paraId="22C8D3EC">
      <w:pPr>
        <w:ind w:firstLine="420" w:firstLineChars="200"/>
        <w:jc w:val="both"/>
      </w:pPr>
      <w:r>
        <w:t>测试数据需要版本化且可恢复，故障注入必须与正在使用的开发卷隔离；文档应同时保留失败前置、修复结果和没有覆盖的版本。</w:t>
      </w:r>
    </w:p>
    <w:p w14:paraId="155DB5B3">
      <w:pPr>
        <w:ind w:firstLine="420" w:firstLineChars="200"/>
        <w:jc w:val="both"/>
      </w:pPr>
      <w:r>
        <w:t>异常用例执行时，先保存可恢复的数据快照，再记录请求或页面操作、实际响应、traceId、数据库前后状态及截图。涉及支付取消、退款累计、骑手抢单和图片落盘的竞争或故障，必须在独立环境复测，不对共享开发数据注入故障。</w:t>
      </w:r>
    </w:p>
    <w:p w14:paraId="6A3695A0">
      <w:pPr>
        <w:ind w:firstLine="420" w:firstLineChars="200"/>
        <w:jc w:val="both"/>
      </w:pPr>
      <w:r>
        <w:t>缺陷修复后应复跑失败用例、关联正常路径与全量回归，并在对应表格填入实际结果和证据。若仅有组件断言或旧版本记录，应继续保持“待专项”或“待复测”，不能改写为本版通过。</w:t>
      </w:r>
    </w:p>
    <w:sectPr>
      <w:headerReference r:id="rId6" w:type="first"/>
      <w:footerReference r:id="rId8" w:type="first"/>
      <w:headerReference r:id="rId5" w:type="default"/>
      <w:footerReference r:id="rId7" w:type="default"/>
      <w:pgSz w:w="11906" w:h="16838"/>
      <w:pgMar w:top="1440" w:right="1797" w:bottom="1440" w:left="1797" w:header="720" w:footer="720" w:gutter="0"/>
      <w:cols w:space="425" w:num="1"/>
      <w:titlePg/>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Arial Narrow">
    <w:panose1 w:val="020B0606020202030204"/>
    <w:charset w:val="00"/>
    <w:family w:val="swiss"/>
    <w:pitch w:val="default"/>
    <w:sig w:usb0="00000287" w:usb1="00000800" w:usb2="00000000" w:usb3="00000000" w:csb0="2000009F" w:csb1="DFD7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幼圆">
    <w:panose1 w:val="02010509060101010101"/>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023BD">
    <w:pPr>
      <w:jc w:val="center"/>
    </w:pPr>
    <w:r>
      <w:fldChar w:fldCharType="begin"/>
    </w:r>
    <w:r>
      <w:instrText xml:space="preserve">PAGE</w:instrTex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E4C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6C2E37">
    <w:pPr>
      <w:pBdr>
        <w:bottom w:val="single" w:color="auto" w:sz="6" w:space="0"/>
      </w:pBdr>
      <w:jc w:val="center"/>
    </w:pPr>
    <w:r>
      <w:rPr>
        <w:b/>
        <w:color w:val="000000"/>
        <w:sz w:val="16"/>
      </w:rPr>
      <w:t>天津大学软件学院  轻量级外卖服务平台                       文档编号：SWC2026-TEST-01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D9665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13"/>
      <w:lvlText w:val="%1."/>
      <w:lvlJc w:val="left"/>
      <w:pPr>
        <w:tabs>
          <w:tab w:val="left" w:pos="360"/>
        </w:tabs>
        <w:ind w:left="360" w:hanging="360" w:hangingChars="200"/>
      </w:pPr>
    </w:lvl>
  </w:abstractNum>
  <w:abstractNum w:abstractNumId="1">
    <w:nsid w:val="139A3C0F"/>
    <w:multiLevelType w:val="multilevel"/>
    <w:tmpl w:val="139A3C0F"/>
    <w:lvl w:ilvl="0" w:tentative="0">
      <w:start w:val="1"/>
      <w:numFmt w:val="decimal"/>
      <w:pStyle w:val="2"/>
      <w:lvlText w:val="%1"/>
      <w:lvlJc w:val="left"/>
      <w:pPr>
        <w:ind w:left="432" w:hanging="432"/>
      </w:pPr>
      <w:rPr>
        <w:rFonts w:hint="default" w:ascii="Times New Roman" w:hAnsi="Times New Roman" w:cs="Times New Roman"/>
      </w:rPr>
    </w:lvl>
    <w:lvl w:ilvl="1" w:tentative="0">
      <w:start w:val="1"/>
      <w:numFmt w:val="decimal"/>
      <w:pStyle w:val="4"/>
      <w:lvlText w:val="%1.%2"/>
      <w:lvlJc w:val="left"/>
      <w:pPr>
        <w:ind w:left="576" w:hanging="576"/>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2" w:tentative="0">
      <w:start w:val="1"/>
      <w:numFmt w:val="decimal"/>
      <w:pStyle w:val="5"/>
      <w:lvlText w:val="%1.%2.%3"/>
      <w:lvlJc w:val="left"/>
      <w:pPr>
        <w:ind w:left="862" w:hanging="720"/>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3" w:tentative="0">
      <w:start w:val="1"/>
      <w:numFmt w:val="decimal"/>
      <w:pStyle w:val="6"/>
      <w:lvlText w:val="%1.%2.%3.%4"/>
      <w:lvlJc w:val="left"/>
      <w:pPr>
        <w:ind w:left="864" w:hanging="864"/>
      </w:pPr>
    </w:lvl>
    <w:lvl w:ilvl="4" w:tentative="0">
      <w:start w:val="1"/>
      <w:numFmt w:val="decimal"/>
      <w:pStyle w:val="7"/>
      <w:lvlText w:val="%1.%2.%3.%4.%5"/>
      <w:lvlJc w:val="left"/>
      <w:pPr>
        <w:ind w:left="1008" w:hanging="1008"/>
      </w:pPr>
    </w:lvl>
    <w:lvl w:ilvl="5" w:tentative="0">
      <w:start w:val="1"/>
      <w:numFmt w:val="decimal"/>
      <w:pStyle w:val="8"/>
      <w:lvlText w:val="%1.%2.%3.%4.%5.%6"/>
      <w:lvlJc w:val="left"/>
      <w:pPr>
        <w:ind w:left="1152" w:hanging="1152"/>
      </w:pPr>
    </w:lvl>
    <w:lvl w:ilvl="6" w:tentative="0">
      <w:start w:val="1"/>
      <w:numFmt w:val="decimal"/>
      <w:pStyle w:val="9"/>
      <w:lvlText w:val="%1.%2.%3.%4.%5.%6.%7"/>
      <w:lvlJc w:val="left"/>
      <w:pPr>
        <w:ind w:left="1296" w:hanging="1296"/>
      </w:pPr>
    </w:lvl>
    <w:lvl w:ilvl="7" w:tentative="0">
      <w:start w:val="1"/>
      <w:numFmt w:val="decimal"/>
      <w:pStyle w:val="10"/>
      <w:lvlText w:val="%1.%2.%3.%4.%5.%6.%7.%8"/>
      <w:lvlJc w:val="left"/>
      <w:pPr>
        <w:ind w:left="1440" w:hanging="1440"/>
      </w:pPr>
    </w:lvl>
    <w:lvl w:ilvl="8" w:tentative="0">
      <w:start w:val="1"/>
      <w:numFmt w:val="decimal"/>
      <w:pStyle w:val="11"/>
      <w:lvlText w:val="%1.%2.%3.%4.%5.%6.%7.%8.%9"/>
      <w:lvlJc w:val="left"/>
      <w:pPr>
        <w:ind w:left="1584" w:hanging="1584"/>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NotDisplayPageBoundaries w:val="1"/>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ljYzUzMWQ4OWI0YzBkYjYzMDRhZTY5ZjZkYmFmYTgifQ=="/>
  </w:docVars>
  <w:rsids>
    <w:rsidRoot w:val="00596229"/>
    <w:rsid w:val="00003F46"/>
    <w:rsid w:val="00027990"/>
    <w:rsid w:val="00030524"/>
    <w:rsid w:val="0003106A"/>
    <w:rsid w:val="00032294"/>
    <w:rsid w:val="0004232D"/>
    <w:rsid w:val="00046C66"/>
    <w:rsid w:val="00053968"/>
    <w:rsid w:val="000548EE"/>
    <w:rsid w:val="00067D4F"/>
    <w:rsid w:val="00086465"/>
    <w:rsid w:val="000911FE"/>
    <w:rsid w:val="00092D09"/>
    <w:rsid w:val="0009308D"/>
    <w:rsid w:val="000B3133"/>
    <w:rsid w:val="000C1A1F"/>
    <w:rsid w:val="000C2D5B"/>
    <w:rsid w:val="000D7D9B"/>
    <w:rsid w:val="000E2F98"/>
    <w:rsid w:val="000E555C"/>
    <w:rsid w:val="000E6DB1"/>
    <w:rsid w:val="000F181D"/>
    <w:rsid w:val="00105E01"/>
    <w:rsid w:val="00106F86"/>
    <w:rsid w:val="001275B6"/>
    <w:rsid w:val="0013440D"/>
    <w:rsid w:val="00135DA6"/>
    <w:rsid w:val="001479E6"/>
    <w:rsid w:val="001527E9"/>
    <w:rsid w:val="00161BFC"/>
    <w:rsid w:val="001710C6"/>
    <w:rsid w:val="00175023"/>
    <w:rsid w:val="00176020"/>
    <w:rsid w:val="0018576B"/>
    <w:rsid w:val="00192EC7"/>
    <w:rsid w:val="00196EB5"/>
    <w:rsid w:val="001E17C8"/>
    <w:rsid w:val="001E525E"/>
    <w:rsid w:val="001F1D44"/>
    <w:rsid w:val="00201BC2"/>
    <w:rsid w:val="00211CB0"/>
    <w:rsid w:val="00222770"/>
    <w:rsid w:val="002242C6"/>
    <w:rsid w:val="002621E2"/>
    <w:rsid w:val="00270ED3"/>
    <w:rsid w:val="002710B8"/>
    <w:rsid w:val="00280E7C"/>
    <w:rsid w:val="00295011"/>
    <w:rsid w:val="002B6C8A"/>
    <w:rsid w:val="002E65CA"/>
    <w:rsid w:val="00311858"/>
    <w:rsid w:val="00324C0B"/>
    <w:rsid w:val="00325B43"/>
    <w:rsid w:val="0035310D"/>
    <w:rsid w:val="00364FED"/>
    <w:rsid w:val="00374FEB"/>
    <w:rsid w:val="00382956"/>
    <w:rsid w:val="003842EF"/>
    <w:rsid w:val="0038583C"/>
    <w:rsid w:val="003976AB"/>
    <w:rsid w:val="003B0833"/>
    <w:rsid w:val="003C0BA3"/>
    <w:rsid w:val="003C4B64"/>
    <w:rsid w:val="003D40AF"/>
    <w:rsid w:val="003F5E0E"/>
    <w:rsid w:val="003F6517"/>
    <w:rsid w:val="00400E0B"/>
    <w:rsid w:val="00424E00"/>
    <w:rsid w:val="00431CC8"/>
    <w:rsid w:val="00442931"/>
    <w:rsid w:val="00462EF5"/>
    <w:rsid w:val="004727BB"/>
    <w:rsid w:val="0047284F"/>
    <w:rsid w:val="00481206"/>
    <w:rsid w:val="004818D8"/>
    <w:rsid w:val="00485D0A"/>
    <w:rsid w:val="004A4C92"/>
    <w:rsid w:val="004A5683"/>
    <w:rsid w:val="004B01F1"/>
    <w:rsid w:val="004B34E9"/>
    <w:rsid w:val="004C6452"/>
    <w:rsid w:val="004D6431"/>
    <w:rsid w:val="004F45A9"/>
    <w:rsid w:val="00500E29"/>
    <w:rsid w:val="0050233F"/>
    <w:rsid w:val="00520B23"/>
    <w:rsid w:val="00522B4F"/>
    <w:rsid w:val="0058017B"/>
    <w:rsid w:val="005816D0"/>
    <w:rsid w:val="00596229"/>
    <w:rsid w:val="00596548"/>
    <w:rsid w:val="005A6B2D"/>
    <w:rsid w:val="005B4AEA"/>
    <w:rsid w:val="005C399E"/>
    <w:rsid w:val="005D068B"/>
    <w:rsid w:val="005D069E"/>
    <w:rsid w:val="005D1F72"/>
    <w:rsid w:val="005D479E"/>
    <w:rsid w:val="005E28E1"/>
    <w:rsid w:val="005E3E79"/>
    <w:rsid w:val="005E78F7"/>
    <w:rsid w:val="005F47C2"/>
    <w:rsid w:val="005F4A49"/>
    <w:rsid w:val="00632DED"/>
    <w:rsid w:val="00644EBB"/>
    <w:rsid w:val="00644FD2"/>
    <w:rsid w:val="00645B33"/>
    <w:rsid w:val="00653613"/>
    <w:rsid w:val="006543F6"/>
    <w:rsid w:val="00660938"/>
    <w:rsid w:val="00665734"/>
    <w:rsid w:val="00682532"/>
    <w:rsid w:val="006919A6"/>
    <w:rsid w:val="006A197C"/>
    <w:rsid w:val="006A6841"/>
    <w:rsid w:val="006C1661"/>
    <w:rsid w:val="006C4997"/>
    <w:rsid w:val="006D2332"/>
    <w:rsid w:val="006D45A1"/>
    <w:rsid w:val="006E07F5"/>
    <w:rsid w:val="006F3270"/>
    <w:rsid w:val="006F6536"/>
    <w:rsid w:val="00702DD8"/>
    <w:rsid w:val="00716DF9"/>
    <w:rsid w:val="007347D7"/>
    <w:rsid w:val="00734FA2"/>
    <w:rsid w:val="00763107"/>
    <w:rsid w:val="00766074"/>
    <w:rsid w:val="00772BFF"/>
    <w:rsid w:val="00795A56"/>
    <w:rsid w:val="007B3B10"/>
    <w:rsid w:val="007C2CF7"/>
    <w:rsid w:val="007C363C"/>
    <w:rsid w:val="007C4147"/>
    <w:rsid w:val="007D2726"/>
    <w:rsid w:val="007F1B7D"/>
    <w:rsid w:val="008008FB"/>
    <w:rsid w:val="00811E47"/>
    <w:rsid w:val="00813193"/>
    <w:rsid w:val="00815474"/>
    <w:rsid w:val="00822199"/>
    <w:rsid w:val="00835912"/>
    <w:rsid w:val="00837F40"/>
    <w:rsid w:val="00850050"/>
    <w:rsid w:val="00861AA9"/>
    <w:rsid w:val="00862B39"/>
    <w:rsid w:val="00882363"/>
    <w:rsid w:val="00896D2F"/>
    <w:rsid w:val="008979E4"/>
    <w:rsid w:val="008A7A3D"/>
    <w:rsid w:val="008C13CD"/>
    <w:rsid w:val="008C36DE"/>
    <w:rsid w:val="008D1AAF"/>
    <w:rsid w:val="008D28E9"/>
    <w:rsid w:val="008D5F43"/>
    <w:rsid w:val="008D68B6"/>
    <w:rsid w:val="008F347E"/>
    <w:rsid w:val="008F4A88"/>
    <w:rsid w:val="008F7A80"/>
    <w:rsid w:val="009076B9"/>
    <w:rsid w:val="00914CEF"/>
    <w:rsid w:val="00936B0E"/>
    <w:rsid w:val="00941021"/>
    <w:rsid w:val="00941174"/>
    <w:rsid w:val="0095122C"/>
    <w:rsid w:val="0096658A"/>
    <w:rsid w:val="009915C8"/>
    <w:rsid w:val="00992F99"/>
    <w:rsid w:val="009B54DC"/>
    <w:rsid w:val="009C23FD"/>
    <w:rsid w:val="009D236E"/>
    <w:rsid w:val="009E73FD"/>
    <w:rsid w:val="009F66A8"/>
    <w:rsid w:val="00A05D00"/>
    <w:rsid w:val="00A05FCD"/>
    <w:rsid w:val="00A25701"/>
    <w:rsid w:val="00A267B5"/>
    <w:rsid w:val="00A37BC2"/>
    <w:rsid w:val="00A62777"/>
    <w:rsid w:val="00A7756E"/>
    <w:rsid w:val="00A8742A"/>
    <w:rsid w:val="00A91020"/>
    <w:rsid w:val="00A91B7D"/>
    <w:rsid w:val="00A91D20"/>
    <w:rsid w:val="00A91EAF"/>
    <w:rsid w:val="00AC4C52"/>
    <w:rsid w:val="00AE4B5B"/>
    <w:rsid w:val="00AE5073"/>
    <w:rsid w:val="00B063D9"/>
    <w:rsid w:val="00B237C9"/>
    <w:rsid w:val="00B35A33"/>
    <w:rsid w:val="00B4368F"/>
    <w:rsid w:val="00B4475B"/>
    <w:rsid w:val="00B57932"/>
    <w:rsid w:val="00B611B7"/>
    <w:rsid w:val="00B7318D"/>
    <w:rsid w:val="00B82496"/>
    <w:rsid w:val="00B8323E"/>
    <w:rsid w:val="00B90481"/>
    <w:rsid w:val="00BA0CD2"/>
    <w:rsid w:val="00BB506C"/>
    <w:rsid w:val="00BB50C5"/>
    <w:rsid w:val="00BC39DA"/>
    <w:rsid w:val="00BE29C7"/>
    <w:rsid w:val="00BE6C09"/>
    <w:rsid w:val="00C11105"/>
    <w:rsid w:val="00C1324B"/>
    <w:rsid w:val="00C17F85"/>
    <w:rsid w:val="00C24BA2"/>
    <w:rsid w:val="00C34A2C"/>
    <w:rsid w:val="00C34D30"/>
    <w:rsid w:val="00C43822"/>
    <w:rsid w:val="00C452BE"/>
    <w:rsid w:val="00C8710B"/>
    <w:rsid w:val="00C9368B"/>
    <w:rsid w:val="00CA08E5"/>
    <w:rsid w:val="00CA2EF8"/>
    <w:rsid w:val="00CA7A6C"/>
    <w:rsid w:val="00CB40CA"/>
    <w:rsid w:val="00CB4C5A"/>
    <w:rsid w:val="00CB541E"/>
    <w:rsid w:val="00CD5B54"/>
    <w:rsid w:val="00CF64C6"/>
    <w:rsid w:val="00D0172C"/>
    <w:rsid w:val="00D01DC2"/>
    <w:rsid w:val="00D059F3"/>
    <w:rsid w:val="00D254CA"/>
    <w:rsid w:val="00D341C2"/>
    <w:rsid w:val="00D479D9"/>
    <w:rsid w:val="00D5128C"/>
    <w:rsid w:val="00D5774B"/>
    <w:rsid w:val="00D679E8"/>
    <w:rsid w:val="00D712D6"/>
    <w:rsid w:val="00D84B7D"/>
    <w:rsid w:val="00D940ED"/>
    <w:rsid w:val="00D945AE"/>
    <w:rsid w:val="00D95E20"/>
    <w:rsid w:val="00DD1576"/>
    <w:rsid w:val="00DE662E"/>
    <w:rsid w:val="00DF54DC"/>
    <w:rsid w:val="00DF63F5"/>
    <w:rsid w:val="00E009B9"/>
    <w:rsid w:val="00E01DD9"/>
    <w:rsid w:val="00E030D8"/>
    <w:rsid w:val="00E1187F"/>
    <w:rsid w:val="00E16A1D"/>
    <w:rsid w:val="00E207C7"/>
    <w:rsid w:val="00E30F27"/>
    <w:rsid w:val="00E51EA8"/>
    <w:rsid w:val="00E56E00"/>
    <w:rsid w:val="00E72F02"/>
    <w:rsid w:val="00E8066A"/>
    <w:rsid w:val="00E81E1B"/>
    <w:rsid w:val="00E95DD2"/>
    <w:rsid w:val="00EB173D"/>
    <w:rsid w:val="00EB34DB"/>
    <w:rsid w:val="00EB5ED1"/>
    <w:rsid w:val="00ED0295"/>
    <w:rsid w:val="00ED1508"/>
    <w:rsid w:val="00EE12D6"/>
    <w:rsid w:val="00EF5ED4"/>
    <w:rsid w:val="00F05D86"/>
    <w:rsid w:val="00F06924"/>
    <w:rsid w:val="00F144DB"/>
    <w:rsid w:val="00F20B19"/>
    <w:rsid w:val="00F359AB"/>
    <w:rsid w:val="00F362E0"/>
    <w:rsid w:val="00F40B28"/>
    <w:rsid w:val="00F613F6"/>
    <w:rsid w:val="00F6541F"/>
    <w:rsid w:val="00F85D32"/>
    <w:rsid w:val="00F91C72"/>
    <w:rsid w:val="00F9660A"/>
    <w:rsid w:val="00FA7078"/>
    <w:rsid w:val="00FB4448"/>
    <w:rsid w:val="00FB7627"/>
    <w:rsid w:val="00FD7BAA"/>
    <w:rsid w:val="00FE5527"/>
    <w:rsid w:val="00FE5CA8"/>
    <w:rsid w:val="00FF7387"/>
    <w:rsid w:val="01CF25B3"/>
    <w:rsid w:val="14E722F5"/>
    <w:rsid w:val="198F536A"/>
    <w:rsid w:val="1ADE7DA6"/>
    <w:rsid w:val="33922CA9"/>
    <w:rsid w:val="38A33B0F"/>
    <w:rsid w:val="45BB5776"/>
    <w:rsid w:val="47DC0B74"/>
    <w:rsid w:val="540909EB"/>
    <w:rsid w:val="554D3DE6"/>
    <w:rsid w:val="58BC0B06"/>
    <w:rsid w:val="592D7CBF"/>
    <w:rsid w:val="5F18084D"/>
    <w:rsid w:val="60D4723F"/>
    <w:rsid w:val="6FFF29B3"/>
    <w:rsid w:val="74F9754E"/>
    <w:rsid w:val="77E549B3"/>
    <w:rsid w:val="77E746F6"/>
    <w:rsid w:val="7A1910B5"/>
    <w:rsid w:val="7A8A6255"/>
    <w:rsid w:val="7FFF30C1"/>
    <w:rsid w:val="BEDE09CD"/>
    <w:rsid w:val="DCE778B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qFormat="1" w:unhideWhenUsed="0" w:uiPriority="0" w:semiHidden="0" w:name="annotation text"/>
    <w:lsdException w:qFormat="1" w:uiPriority="0"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qFormat="1"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qFormat="1" w:uiPriority="99" w:semiHidden="0" w:name="List Number"/>
    <w:lsdException w:uiPriority="99" w:name="List 2"/>
    <w:lsdException w:uiPriority="99" w:name="List 3"/>
    <w:lsdException w:uiPriority="99" w:name="List 4"/>
    <w:lsdException w:uiPriority="99" w:name="List 5"/>
    <w:lsdException w:qFormat="1" w:unhideWhenUsed="0" w:uiPriority="0" w:semiHidden="0" w:name="List Bullet 2"/>
    <w:lsdException w:qFormat="1" w:unhideWhenUsed="0" w:uiPriority="0" w:semiHidden="0"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iPriority="99" w:semiHidden="0"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80" w:line="300" w:lineRule="auto"/>
      <w:jc w:val="both"/>
    </w:pPr>
    <w:rPr>
      <w:rFonts w:ascii="宋体" w:hAnsi="宋体" w:eastAsiaTheme="minorEastAsia" w:cstheme="minorBidi"/>
      <w:color w:val="000000"/>
      <w:kern w:val="2"/>
      <w:sz w:val="21"/>
      <w:szCs w:val="21"/>
      <w:lang w:val="en-US" w:eastAsia="zh-CN" w:bidi="ar-SA"/>
    </w:rPr>
  </w:style>
  <w:style w:type="paragraph" w:styleId="2">
    <w:name w:val="heading 1"/>
    <w:basedOn w:val="1"/>
    <w:next w:val="3"/>
    <w:link w:val="66"/>
    <w:qFormat/>
    <w:uiPriority w:val="0"/>
    <w:pPr>
      <w:keepNext/>
      <w:keepLines/>
      <w:numPr>
        <w:ilvl w:val="0"/>
        <w:numId w:val="1"/>
      </w:numPr>
      <w:spacing w:before="240" w:after="240" w:line="300" w:lineRule="auto"/>
      <w:ind w:left="0" w:firstLine="0"/>
      <w:outlineLvl w:val="0"/>
    </w:pPr>
    <w:rPr>
      <w:rFonts w:eastAsia="黑体"/>
      <w:b/>
      <w:bCs/>
      <w:kern w:val="44"/>
      <w:sz w:val="32"/>
      <w:szCs w:val="44"/>
    </w:rPr>
  </w:style>
  <w:style w:type="paragraph" w:styleId="4">
    <w:name w:val="heading 2"/>
    <w:basedOn w:val="1"/>
    <w:next w:val="3"/>
    <w:link w:val="71"/>
    <w:unhideWhenUsed/>
    <w:qFormat/>
    <w:uiPriority w:val="0"/>
    <w:pPr>
      <w:keepNext/>
      <w:keepLines/>
      <w:numPr>
        <w:ilvl w:val="1"/>
        <w:numId w:val="1"/>
      </w:numPr>
      <w:spacing w:before="240" w:after="240" w:line="300" w:lineRule="auto"/>
      <w:ind w:left="0" w:firstLine="0"/>
      <w:outlineLvl w:val="1"/>
    </w:pPr>
    <w:rPr>
      <w:rFonts w:eastAsia="黑体"/>
      <w:b/>
      <w:bCs/>
      <w:sz w:val="28"/>
      <w:szCs w:val="28"/>
    </w:rPr>
  </w:style>
  <w:style w:type="paragraph" w:styleId="5">
    <w:name w:val="heading 3"/>
    <w:basedOn w:val="1"/>
    <w:next w:val="3"/>
    <w:link w:val="72"/>
    <w:unhideWhenUsed/>
    <w:qFormat/>
    <w:uiPriority w:val="0"/>
    <w:pPr>
      <w:keepNext/>
      <w:keepLines/>
      <w:numPr>
        <w:ilvl w:val="2"/>
        <w:numId w:val="1"/>
      </w:numPr>
      <w:spacing w:before="240" w:after="240" w:line="300" w:lineRule="auto"/>
      <w:ind w:left="0" w:firstLine="0"/>
      <w:outlineLvl w:val="2"/>
    </w:pPr>
    <w:rPr>
      <w:b/>
      <w:bCs/>
      <w:sz w:val="24"/>
      <w:szCs w:val="32"/>
    </w:rPr>
  </w:style>
  <w:style w:type="paragraph" w:styleId="6">
    <w:name w:val="heading 4"/>
    <w:basedOn w:val="1"/>
    <w:next w:val="1"/>
    <w:link w:val="67"/>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7">
    <w:name w:val="heading 5"/>
    <w:basedOn w:val="1"/>
    <w:next w:val="1"/>
    <w:link w:val="73"/>
    <w:unhideWhenUsed/>
    <w:qFormat/>
    <w:uiPriority w:val="9"/>
    <w:pPr>
      <w:keepNext/>
      <w:keepLines/>
      <w:numPr>
        <w:ilvl w:val="4"/>
        <w:numId w:val="1"/>
      </w:numPr>
      <w:spacing w:before="280" w:after="290" w:line="376" w:lineRule="auto"/>
      <w:outlineLvl w:val="4"/>
    </w:pPr>
    <w:rPr>
      <w:b/>
      <w:bCs/>
      <w:sz w:val="28"/>
      <w:szCs w:val="28"/>
    </w:rPr>
  </w:style>
  <w:style w:type="paragraph" w:styleId="8">
    <w:name w:val="heading 6"/>
    <w:basedOn w:val="1"/>
    <w:next w:val="1"/>
    <w:link w:val="74"/>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 w:val="24"/>
    </w:rPr>
  </w:style>
  <w:style w:type="paragraph" w:styleId="9">
    <w:name w:val="heading 7"/>
    <w:basedOn w:val="1"/>
    <w:next w:val="1"/>
    <w:link w:val="75"/>
    <w:unhideWhenUsed/>
    <w:qFormat/>
    <w:uiPriority w:val="9"/>
    <w:pPr>
      <w:keepNext/>
      <w:keepLines/>
      <w:numPr>
        <w:ilvl w:val="6"/>
        <w:numId w:val="1"/>
      </w:numPr>
      <w:spacing w:before="240" w:after="64" w:line="320" w:lineRule="auto"/>
      <w:outlineLvl w:val="6"/>
    </w:pPr>
    <w:rPr>
      <w:b/>
      <w:bCs/>
      <w:sz w:val="24"/>
    </w:rPr>
  </w:style>
  <w:style w:type="paragraph" w:styleId="10">
    <w:name w:val="heading 8"/>
    <w:basedOn w:val="1"/>
    <w:next w:val="1"/>
    <w:link w:val="76"/>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 w:val="24"/>
    </w:rPr>
  </w:style>
  <w:style w:type="paragraph" w:styleId="11">
    <w:name w:val="heading 9"/>
    <w:basedOn w:val="1"/>
    <w:next w:val="1"/>
    <w:link w:val="77"/>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rPr>
  </w:style>
  <w:style w:type="character" w:default="1" w:styleId="58">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customStyle="1" w:styleId="3">
    <w:name w:val="报告正文"/>
    <w:basedOn w:val="1"/>
    <w:link w:val="185"/>
    <w:qFormat/>
    <w:uiPriority w:val="0"/>
    <w:pPr>
      <w:spacing w:line="300" w:lineRule="auto"/>
      <w:ind w:firstLine="200" w:firstLineChars="200"/>
    </w:pPr>
    <w:rPr>
      <w:sz w:val="24"/>
    </w:rPr>
  </w:style>
  <w:style w:type="paragraph" w:styleId="12">
    <w:name w:val="toc 7"/>
    <w:basedOn w:val="1"/>
    <w:next w:val="1"/>
    <w:qFormat/>
    <w:uiPriority w:val="39"/>
    <w:pPr>
      <w:ind w:left="1260"/>
      <w:jc w:val="left"/>
    </w:pPr>
    <w:rPr>
      <w:rFonts w:asciiTheme="minorHAnsi" w:hAnsiTheme="minorHAnsi" w:cstheme="minorHAnsi"/>
      <w:sz w:val="20"/>
      <w:szCs w:val="20"/>
    </w:rPr>
  </w:style>
  <w:style w:type="paragraph" w:styleId="13">
    <w:name w:val="List Number"/>
    <w:basedOn w:val="1"/>
    <w:unhideWhenUsed/>
    <w:qFormat/>
    <w:uiPriority w:val="99"/>
    <w:pPr>
      <w:numPr>
        <w:ilvl w:val="0"/>
        <w:numId w:val="2"/>
      </w:numPr>
      <w:contextualSpacing/>
    </w:pPr>
  </w:style>
  <w:style w:type="paragraph" w:styleId="14">
    <w:name w:val="caption"/>
    <w:basedOn w:val="1"/>
    <w:next w:val="1"/>
    <w:unhideWhenUsed/>
    <w:qFormat/>
    <w:uiPriority w:val="35"/>
    <w:rPr>
      <w:rFonts w:eastAsia="黑体" w:asciiTheme="majorHAnsi" w:hAnsiTheme="majorHAnsi" w:cstheme="majorBidi"/>
      <w:sz w:val="20"/>
      <w:szCs w:val="20"/>
    </w:rPr>
  </w:style>
  <w:style w:type="paragraph" w:styleId="15">
    <w:name w:val="Document Map"/>
    <w:basedOn w:val="1"/>
    <w:link w:val="177"/>
    <w:unhideWhenUsed/>
    <w:qFormat/>
    <w:uiPriority w:val="99"/>
    <w:rPr>
      <w:rFonts w:ascii="宋体"/>
      <w:sz w:val="18"/>
      <w:szCs w:val="18"/>
    </w:rPr>
  </w:style>
  <w:style w:type="paragraph" w:styleId="16">
    <w:name w:val="annotation text"/>
    <w:basedOn w:val="1"/>
    <w:link w:val="110"/>
    <w:qFormat/>
    <w:uiPriority w:val="0"/>
    <w:pPr>
      <w:jc w:val="left"/>
    </w:pPr>
    <w:rPr>
      <w:rFonts w:asciiTheme="minorHAnsi" w:hAnsiTheme="minorHAnsi"/>
    </w:rPr>
  </w:style>
  <w:style w:type="paragraph" w:styleId="17">
    <w:name w:val="List Bullet 3"/>
    <w:basedOn w:val="1"/>
    <w:qFormat/>
    <w:uiPriority w:val="0"/>
    <w:pPr>
      <w:tabs>
        <w:tab w:val="left" w:pos="990"/>
      </w:tabs>
      <w:ind w:left="990" w:leftChars="300" w:hanging="360"/>
    </w:pPr>
  </w:style>
  <w:style w:type="paragraph" w:styleId="18">
    <w:name w:val="Body Text"/>
    <w:basedOn w:val="1"/>
    <w:link w:val="80"/>
    <w:qFormat/>
    <w:uiPriority w:val="0"/>
    <w:pPr>
      <w:spacing w:after="120"/>
    </w:pPr>
    <w:rPr>
      <w:sz w:val="24"/>
    </w:rPr>
  </w:style>
  <w:style w:type="paragraph" w:styleId="19">
    <w:name w:val="Body Text Indent"/>
    <w:basedOn w:val="1"/>
    <w:link w:val="181"/>
    <w:unhideWhenUsed/>
    <w:qFormat/>
    <w:uiPriority w:val="99"/>
    <w:pPr>
      <w:spacing w:after="120"/>
      <w:ind w:left="420" w:leftChars="200"/>
    </w:pPr>
  </w:style>
  <w:style w:type="paragraph" w:styleId="20">
    <w:name w:val="Block Text"/>
    <w:basedOn w:val="1"/>
    <w:next w:val="1"/>
    <w:link w:val="85"/>
    <w:qFormat/>
    <w:uiPriority w:val="0"/>
    <w:rPr>
      <w:rFonts w:asciiTheme="minorHAnsi" w:hAnsiTheme="minorHAnsi"/>
      <w:i/>
      <w:iCs/>
      <w:color w:val="000000"/>
    </w:rPr>
  </w:style>
  <w:style w:type="paragraph" w:styleId="21">
    <w:name w:val="List Bullet 2"/>
    <w:basedOn w:val="1"/>
    <w:qFormat/>
    <w:uiPriority w:val="0"/>
    <w:pPr>
      <w:tabs>
        <w:tab w:val="left" w:pos="780"/>
      </w:tabs>
      <w:ind w:left="780" w:leftChars="200" w:hanging="432"/>
    </w:pPr>
  </w:style>
  <w:style w:type="paragraph" w:styleId="22">
    <w:name w:val="toc 5"/>
    <w:basedOn w:val="1"/>
    <w:next w:val="1"/>
    <w:qFormat/>
    <w:uiPriority w:val="39"/>
    <w:pPr>
      <w:ind w:left="840"/>
      <w:jc w:val="left"/>
    </w:pPr>
    <w:rPr>
      <w:rFonts w:cstheme="minorHAnsi"/>
      <w:sz w:val="20"/>
      <w:szCs w:val="20"/>
    </w:rPr>
  </w:style>
  <w:style w:type="paragraph" w:styleId="23">
    <w:name w:val="toc 3"/>
    <w:basedOn w:val="1"/>
    <w:next w:val="1"/>
    <w:qFormat/>
    <w:uiPriority w:val="39"/>
    <w:pPr>
      <w:ind w:left="420"/>
      <w:jc w:val="left"/>
    </w:pPr>
    <w:rPr>
      <w:rFonts w:cstheme="minorHAnsi"/>
      <w:sz w:val="20"/>
      <w:szCs w:val="20"/>
    </w:rPr>
  </w:style>
  <w:style w:type="paragraph" w:styleId="24">
    <w:name w:val="toc 8"/>
    <w:basedOn w:val="1"/>
    <w:next w:val="1"/>
    <w:qFormat/>
    <w:uiPriority w:val="39"/>
    <w:pPr>
      <w:ind w:left="1470"/>
      <w:jc w:val="left"/>
    </w:pPr>
    <w:rPr>
      <w:rFonts w:asciiTheme="minorHAnsi" w:hAnsiTheme="minorHAnsi" w:cstheme="minorHAnsi"/>
      <w:sz w:val="20"/>
      <w:szCs w:val="20"/>
    </w:rPr>
  </w:style>
  <w:style w:type="paragraph" w:styleId="25">
    <w:name w:val="Balloon Text"/>
    <w:basedOn w:val="1"/>
    <w:link w:val="70"/>
    <w:unhideWhenUsed/>
    <w:qFormat/>
    <w:uiPriority w:val="99"/>
    <w:rPr>
      <w:sz w:val="18"/>
      <w:szCs w:val="18"/>
    </w:rPr>
  </w:style>
  <w:style w:type="paragraph" w:styleId="26">
    <w:name w:val="footer"/>
    <w:basedOn w:val="1"/>
    <w:link w:val="69"/>
    <w:unhideWhenUsed/>
    <w:qFormat/>
    <w:uiPriority w:val="99"/>
    <w:pPr>
      <w:tabs>
        <w:tab w:val="center" w:pos="4153"/>
        <w:tab w:val="right" w:pos="8306"/>
      </w:tabs>
      <w:snapToGrid w:val="0"/>
      <w:jc w:val="left"/>
    </w:pPr>
    <w:rPr>
      <w:sz w:val="18"/>
      <w:szCs w:val="18"/>
    </w:rPr>
  </w:style>
  <w:style w:type="paragraph" w:styleId="27">
    <w:name w:val="header"/>
    <w:basedOn w:val="1"/>
    <w:link w:val="68"/>
    <w:unhideWhenUsed/>
    <w:qFormat/>
    <w:uiPriority w:val="0"/>
    <w:pPr>
      <w:pBdr>
        <w:bottom w:val="single" w:color="auto" w:sz="6" w:space="1"/>
      </w:pBdr>
      <w:tabs>
        <w:tab w:val="center" w:pos="4153"/>
        <w:tab w:val="right" w:pos="8306"/>
      </w:tabs>
      <w:snapToGrid w:val="0"/>
      <w:jc w:val="center"/>
    </w:pPr>
    <w:rPr>
      <w:sz w:val="18"/>
      <w:szCs w:val="18"/>
    </w:rPr>
  </w:style>
  <w:style w:type="paragraph" w:styleId="28">
    <w:name w:val="toc 1"/>
    <w:basedOn w:val="1"/>
    <w:next w:val="1"/>
    <w:qFormat/>
    <w:uiPriority w:val="39"/>
    <w:pPr>
      <w:spacing w:before="120"/>
      <w:jc w:val="left"/>
    </w:pPr>
    <w:rPr>
      <w:rFonts w:cstheme="minorHAnsi"/>
      <w:b/>
      <w:bCs/>
      <w:i/>
      <w:iCs/>
      <w:sz w:val="24"/>
      <w:szCs w:val="24"/>
    </w:rPr>
  </w:style>
  <w:style w:type="paragraph" w:styleId="29">
    <w:name w:val="toc 4"/>
    <w:basedOn w:val="1"/>
    <w:next w:val="1"/>
    <w:qFormat/>
    <w:uiPriority w:val="39"/>
    <w:pPr>
      <w:ind w:left="630"/>
      <w:jc w:val="left"/>
    </w:pPr>
    <w:rPr>
      <w:rFonts w:cstheme="minorHAnsi"/>
      <w:sz w:val="20"/>
      <w:szCs w:val="20"/>
    </w:rPr>
  </w:style>
  <w:style w:type="paragraph" w:styleId="30">
    <w:name w:val="Subtitle"/>
    <w:basedOn w:val="1"/>
    <w:next w:val="1"/>
    <w:link w:val="84"/>
    <w:qFormat/>
    <w:uiPriority w:val="0"/>
    <w:pPr>
      <w:spacing w:before="240" w:after="60" w:line="312" w:lineRule="auto"/>
      <w:jc w:val="center"/>
      <w:outlineLvl w:val="1"/>
    </w:pPr>
    <w:rPr>
      <w:rFonts w:ascii="Cambria" w:hAnsi="Cambria"/>
      <w:b/>
      <w:bCs/>
      <w:kern w:val="28"/>
      <w:sz w:val="32"/>
      <w:szCs w:val="32"/>
    </w:rPr>
  </w:style>
  <w:style w:type="paragraph" w:styleId="31">
    <w:name w:val="toc 6"/>
    <w:basedOn w:val="1"/>
    <w:next w:val="1"/>
    <w:qFormat/>
    <w:uiPriority w:val="39"/>
    <w:pPr>
      <w:ind w:left="1050"/>
      <w:jc w:val="left"/>
    </w:pPr>
    <w:rPr>
      <w:rFonts w:asciiTheme="minorHAnsi" w:hAnsiTheme="minorHAnsi" w:cstheme="minorHAnsi"/>
      <w:sz w:val="20"/>
      <w:szCs w:val="20"/>
    </w:rPr>
  </w:style>
  <w:style w:type="paragraph" w:styleId="32">
    <w:name w:val="toc 2"/>
    <w:basedOn w:val="1"/>
    <w:next w:val="1"/>
    <w:qFormat/>
    <w:uiPriority w:val="39"/>
    <w:pPr>
      <w:spacing w:before="120"/>
      <w:ind w:left="210"/>
      <w:jc w:val="left"/>
    </w:pPr>
    <w:rPr>
      <w:rFonts w:cstheme="minorHAnsi"/>
      <w:b/>
      <w:bCs/>
      <w:sz w:val="22"/>
      <w:szCs w:val="22"/>
    </w:rPr>
  </w:style>
  <w:style w:type="paragraph" w:styleId="33">
    <w:name w:val="toc 9"/>
    <w:basedOn w:val="1"/>
    <w:next w:val="1"/>
    <w:qFormat/>
    <w:uiPriority w:val="39"/>
    <w:pPr>
      <w:ind w:left="1680"/>
      <w:jc w:val="left"/>
    </w:pPr>
    <w:rPr>
      <w:rFonts w:asciiTheme="minorHAnsi" w:hAnsiTheme="minorHAnsi" w:cstheme="minorHAnsi"/>
      <w:sz w:val="20"/>
      <w:szCs w:val="20"/>
    </w:rPr>
  </w:style>
  <w:style w:type="paragraph" w:styleId="34">
    <w:name w:val="Normal (Web)"/>
    <w:basedOn w:val="1"/>
    <w:qFormat/>
    <w:uiPriority w:val="99"/>
    <w:pPr>
      <w:widowControl/>
      <w:spacing w:before="100" w:beforeAutospacing="1" w:after="100" w:afterAutospacing="1"/>
      <w:jc w:val="left"/>
    </w:pPr>
    <w:rPr>
      <w:rFonts w:ascii="宋体" w:hAnsi="宋体" w:cs="宋体"/>
      <w:kern w:val="0"/>
      <w:sz w:val="24"/>
    </w:rPr>
  </w:style>
  <w:style w:type="paragraph" w:styleId="35">
    <w:name w:val="Title"/>
    <w:basedOn w:val="1"/>
    <w:next w:val="1"/>
    <w:link w:val="83"/>
    <w:qFormat/>
    <w:uiPriority w:val="10"/>
    <w:pPr>
      <w:spacing w:before="240" w:after="60"/>
      <w:jc w:val="center"/>
      <w:outlineLvl w:val="0"/>
    </w:pPr>
    <w:rPr>
      <w:rFonts w:ascii="黑体" w:hAnsi="黑体" w:eastAsia="黑体"/>
      <w:b/>
      <w:bCs/>
      <w:color w:val="000000"/>
      <w:sz w:val="50"/>
      <w:szCs w:val="32"/>
    </w:rPr>
  </w:style>
  <w:style w:type="paragraph" w:styleId="36">
    <w:name w:val="annotation subject"/>
    <w:basedOn w:val="16"/>
    <w:next w:val="16"/>
    <w:link w:val="184"/>
    <w:unhideWhenUsed/>
    <w:qFormat/>
    <w:uiPriority w:val="99"/>
    <w:rPr>
      <w:rFonts w:ascii="Times New Roman" w:hAnsi="Times New Roman" w:eastAsia="宋体" w:cs="Times New Roman"/>
      <w:b/>
      <w:bCs/>
    </w:rPr>
  </w:style>
  <w:style w:type="table" w:styleId="38">
    <w:name w:val="Table Grid"/>
    <w:basedOn w:val="3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9">
    <w:name w:val="Light Shading Accent 5"/>
    <w:basedOn w:val="37"/>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List Accent 3"/>
    <w:basedOn w:val="37"/>
    <w:qFormat/>
    <w:uiPriority w:val="61"/>
    <w:rPr>
      <w:rFonts w:ascii="Calibri" w:hAnsi="Calibri"/>
    </w:rPr>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41">
    <w:name w:val="Light List Accent 5"/>
    <w:basedOn w:val="37"/>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2">
    <w:name w:val="Light Grid Accent 5"/>
    <w:basedOn w:val="37"/>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43">
    <w:name w:val="Medium Shading 1 Accent 4"/>
    <w:basedOn w:val="37"/>
    <w:qFormat/>
    <w:uiPriority w:val="63"/>
    <w:rPr>
      <w:rFonts w:ascii="Calibri" w:hAnsi="Calibri"/>
    </w:rPr>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44">
    <w:name w:val="Medium Shading 1 Accent 5"/>
    <w:basedOn w:val="37"/>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45">
    <w:name w:val="Medium Shading 2 Accent 5"/>
    <w:basedOn w:val="37"/>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46">
    <w:name w:val="Medium List 1 Accent 5"/>
    <w:basedOn w:val="37"/>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47">
    <w:name w:val="Medium List 2 Accent 3"/>
    <w:basedOn w:val="37"/>
    <w:qFormat/>
    <w:uiPriority w:val="66"/>
    <w:rPr>
      <w:rFonts w:ascii="Cambria" w:hAnsi="Cambria"/>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nil"/>
          <w:bottom w:val="single" w:color="9BBB59" w:sz="24" w:space="0"/>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single" w:color="9BBB59"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48">
    <w:name w:val="Medium List 2 Accent 5"/>
    <w:basedOn w:val="37"/>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49">
    <w:name w:val="Medium Grid 1 Accent 5"/>
    <w:basedOn w:val="37"/>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50">
    <w:name w:val="Medium Grid 2 Accent 5"/>
    <w:basedOn w:val="37"/>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51">
    <w:name w:val="Medium Grid 3 Accent 5"/>
    <w:basedOn w:val="37"/>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52">
    <w:name w:val="Colorful Shading Accent 1"/>
    <w:basedOn w:val="37"/>
    <w:qFormat/>
    <w:uiPriority w:val="71"/>
    <w:rPr>
      <w:rFonts w:ascii="Calibri" w:hAnsi="Calibri"/>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53">
    <w:name w:val="Colorful Shading Accent 5"/>
    <w:basedOn w:val="37"/>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54">
    <w:name w:val="Colorful List Accent 3"/>
    <w:basedOn w:val="37"/>
    <w:qFormat/>
    <w:uiPriority w:val="72"/>
    <w:rPr>
      <w:rFonts w:ascii="Calibri" w:hAnsi="Calibri"/>
      <w:color w:val="000000"/>
    </w:rPr>
    <w:tblPr>
      <w:tblStyleRowBandSize w:val="1"/>
      <w:tblStyleColBandSize w:val="1"/>
    </w:tblPr>
    <w:tcPr>
      <w:shd w:val="clear" w:color="auto" w:fill="F5F8EE"/>
    </w:tcPr>
    <w:tblStylePr w:type="firstRow">
      <w:rPr>
        <w:b/>
        <w:bCs/>
        <w:color w:val="FFFFFF"/>
      </w:rPr>
      <w:tblPr/>
      <w:tcPr>
        <w:tcBorders>
          <w:bottom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55">
    <w:name w:val="Colorful List Accent 4"/>
    <w:basedOn w:val="37"/>
    <w:qFormat/>
    <w:uiPriority w:val="72"/>
    <w:rPr>
      <w:rFonts w:ascii="Calibri" w:hAnsi="Calibri"/>
      <w:color w:val="000000"/>
    </w:rPr>
    <w:tblPr>
      <w:tblStyleRowBandSize w:val="1"/>
      <w:tblStyleColBandSize w:val="1"/>
    </w:tblPr>
    <w:tcPr>
      <w:shd w:val="clear" w:color="auto" w:fill="F2EFF6"/>
    </w:tcPr>
    <w:tblStylePr w:type="firstRow">
      <w:rPr>
        <w:b/>
        <w:bCs/>
        <w:color w:val="FFFFFF"/>
      </w:rPr>
      <w:tblPr/>
      <w:tcPr>
        <w:tcBorders>
          <w:bottom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56">
    <w:name w:val="Colorful List Accent 5"/>
    <w:basedOn w:val="37"/>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57">
    <w:name w:val="Colorful Grid Accent 5"/>
    <w:basedOn w:val="37"/>
    <w:qFormat/>
    <w:uiPriority w:val="73"/>
    <w:rPr>
      <w:rFonts w:ascii="Calibri" w:hAnsi="Calibri"/>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character" w:styleId="59">
    <w:name w:val="Strong"/>
    <w:qFormat/>
    <w:uiPriority w:val="22"/>
    <w:rPr>
      <w:b/>
      <w:bCs/>
    </w:rPr>
  </w:style>
  <w:style w:type="character" w:styleId="60">
    <w:name w:val="page number"/>
    <w:basedOn w:val="58"/>
    <w:unhideWhenUsed/>
    <w:qFormat/>
    <w:uiPriority w:val="99"/>
  </w:style>
  <w:style w:type="character" w:styleId="61">
    <w:name w:val="FollowedHyperlink"/>
    <w:qFormat/>
    <w:uiPriority w:val="0"/>
    <w:rPr>
      <w:color w:val="800080"/>
      <w:u w:val="single"/>
    </w:rPr>
  </w:style>
  <w:style w:type="character" w:styleId="62">
    <w:name w:val="Emphasis"/>
    <w:qFormat/>
    <w:uiPriority w:val="0"/>
    <w:rPr>
      <w:i/>
      <w:iCs/>
    </w:rPr>
  </w:style>
  <w:style w:type="character" w:styleId="63">
    <w:name w:val="Hyperlink"/>
    <w:qFormat/>
    <w:uiPriority w:val="99"/>
    <w:rPr>
      <w:color w:val="0000FF"/>
      <w:u w:val="single"/>
    </w:rPr>
  </w:style>
  <w:style w:type="character" w:styleId="64">
    <w:name w:val="HTML Code"/>
    <w:basedOn w:val="58"/>
    <w:semiHidden/>
    <w:unhideWhenUsed/>
    <w:qFormat/>
    <w:uiPriority w:val="99"/>
    <w:rPr>
      <w:rFonts w:ascii="Courier New" w:hAnsi="Courier New"/>
      <w:sz w:val="20"/>
    </w:rPr>
  </w:style>
  <w:style w:type="character" w:styleId="65">
    <w:name w:val="annotation reference"/>
    <w:basedOn w:val="58"/>
    <w:unhideWhenUsed/>
    <w:qFormat/>
    <w:uiPriority w:val="99"/>
    <w:rPr>
      <w:sz w:val="21"/>
      <w:szCs w:val="21"/>
    </w:rPr>
  </w:style>
  <w:style w:type="character" w:customStyle="1" w:styleId="66">
    <w:name w:val="标题 1 字符"/>
    <w:basedOn w:val="58"/>
    <w:link w:val="2"/>
    <w:qFormat/>
    <w:uiPriority w:val="0"/>
    <w:rPr>
      <w:rFonts w:ascii="Times New Roman" w:hAnsi="Times New Roman" w:eastAsia="黑体"/>
      <w:b/>
      <w:bCs/>
      <w:kern w:val="44"/>
      <w:sz w:val="32"/>
      <w:szCs w:val="44"/>
    </w:rPr>
  </w:style>
  <w:style w:type="character" w:customStyle="1" w:styleId="67">
    <w:name w:val="标题 4 字符"/>
    <w:basedOn w:val="58"/>
    <w:link w:val="6"/>
    <w:qFormat/>
    <w:uiPriority w:val="9"/>
    <w:rPr>
      <w:rFonts w:asciiTheme="majorHAnsi" w:hAnsiTheme="majorHAnsi" w:eastAsiaTheme="majorEastAsia" w:cstheme="majorBidi"/>
      <w:b/>
      <w:bCs/>
      <w:sz w:val="28"/>
      <w:szCs w:val="28"/>
    </w:rPr>
  </w:style>
  <w:style w:type="character" w:customStyle="1" w:styleId="68">
    <w:name w:val="页眉 字符"/>
    <w:basedOn w:val="58"/>
    <w:link w:val="27"/>
    <w:qFormat/>
    <w:uiPriority w:val="0"/>
    <w:rPr>
      <w:sz w:val="18"/>
      <w:szCs w:val="18"/>
    </w:rPr>
  </w:style>
  <w:style w:type="character" w:customStyle="1" w:styleId="69">
    <w:name w:val="页脚 字符"/>
    <w:basedOn w:val="58"/>
    <w:link w:val="26"/>
    <w:qFormat/>
    <w:uiPriority w:val="99"/>
    <w:rPr>
      <w:sz w:val="18"/>
      <w:szCs w:val="18"/>
    </w:rPr>
  </w:style>
  <w:style w:type="character" w:customStyle="1" w:styleId="70">
    <w:name w:val="批注框文本 字符"/>
    <w:basedOn w:val="58"/>
    <w:link w:val="25"/>
    <w:qFormat/>
    <w:uiPriority w:val="99"/>
    <w:rPr>
      <w:rFonts w:ascii="Times New Roman" w:hAnsi="Times New Roman" w:eastAsia="宋体" w:cs="Times New Roman"/>
      <w:sz w:val="18"/>
      <w:szCs w:val="18"/>
    </w:rPr>
  </w:style>
  <w:style w:type="character" w:customStyle="1" w:styleId="71">
    <w:name w:val="标题 2 字符"/>
    <w:basedOn w:val="58"/>
    <w:link w:val="4"/>
    <w:qFormat/>
    <w:uiPriority w:val="0"/>
    <w:rPr>
      <w:rFonts w:ascii="Times New Roman" w:hAnsi="Times New Roman" w:eastAsia="黑体"/>
      <w:b/>
      <w:bCs/>
      <w:sz w:val="28"/>
      <w:szCs w:val="28"/>
    </w:rPr>
  </w:style>
  <w:style w:type="character" w:customStyle="1" w:styleId="72">
    <w:name w:val="标题 3 字符"/>
    <w:basedOn w:val="58"/>
    <w:link w:val="5"/>
    <w:qFormat/>
    <w:uiPriority w:val="0"/>
    <w:rPr>
      <w:rFonts w:ascii="Times New Roman" w:hAnsi="Times New Roman"/>
      <w:b/>
      <w:bCs/>
      <w:sz w:val="24"/>
      <w:szCs w:val="32"/>
    </w:rPr>
  </w:style>
  <w:style w:type="character" w:customStyle="1" w:styleId="73">
    <w:name w:val="标题 5 字符"/>
    <w:basedOn w:val="58"/>
    <w:link w:val="7"/>
    <w:qFormat/>
    <w:uiPriority w:val="9"/>
    <w:rPr>
      <w:rFonts w:ascii="Times New Roman" w:hAnsi="Times New Roman" w:eastAsia="宋体" w:cs="Times New Roman"/>
      <w:b/>
      <w:bCs/>
      <w:sz w:val="28"/>
      <w:szCs w:val="28"/>
    </w:rPr>
  </w:style>
  <w:style w:type="character" w:customStyle="1" w:styleId="74">
    <w:name w:val="标题 6 字符"/>
    <w:basedOn w:val="58"/>
    <w:link w:val="8"/>
    <w:qFormat/>
    <w:uiPriority w:val="9"/>
    <w:rPr>
      <w:rFonts w:asciiTheme="majorHAnsi" w:hAnsiTheme="majorHAnsi" w:eastAsiaTheme="majorEastAsia" w:cstheme="majorBidi"/>
      <w:b/>
      <w:bCs/>
      <w:sz w:val="24"/>
      <w:szCs w:val="24"/>
    </w:rPr>
  </w:style>
  <w:style w:type="character" w:customStyle="1" w:styleId="75">
    <w:name w:val="标题 7 字符"/>
    <w:basedOn w:val="58"/>
    <w:link w:val="9"/>
    <w:qFormat/>
    <w:uiPriority w:val="9"/>
    <w:rPr>
      <w:rFonts w:ascii="Times New Roman" w:hAnsi="Times New Roman" w:eastAsia="宋体" w:cs="Times New Roman"/>
      <w:b/>
      <w:bCs/>
      <w:sz w:val="24"/>
      <w:szCs w:val="24"/>
    </w:rPr>
  </w:style>
  <w:style w:type="character" w:customStyle="1" w:styleId="76">
    <w:name w:val="标题 8 字符"/>
    <w:basedOn w:val="58"/>
    <w:link w:val="10"/>
    <w:qFormat/>
    <w:uiPriority w:val="9"/>
    <w:rPr>
      <w:rFonts w:asciiTheme="majorHAnsi" w:hAnsiTheme="majorHAnsi" w:eastAsiaTheme="majorEastAsia" w:cstheme="majorBidi"/>
      <w:sz w:val="24"/>
      <w:szCs w:val="24"/>
    </w:rPr>
  </w:style>
  <w:style w:type="character" w:customStyle="1" w:styleId="77">
    <w:name w:val="标题 9 字符"/>
    <w:basedOn w:val="58"/>
    <w:link w:val="11"/>
    <w:qFormat/>
    <w:uiPriority w:val="9"/>
    <w:rPr>
      <w:rFonts w:asciiTheme="majorHAnsi" w:hAnsiTheme="majorHAnsi" w:eastAsiaTheme="majorEastAsia" w:cstheme="majorBidi"/>
      <w:szCs w:val="21"/>
    </w:rPr>
  </w:style>
  <w:style w:type="paragraph" w:customStyle="1" w:styleId="78">
    <w:name w:val="FormStyle"/>
    <w:basedOn w:val="13"/>
    <w:link w:val="79"/>
    <w:qFormat/>
    <w:uiPriority w:val="0"/>
    <w:pPr>
      <w:numPr>
        <w:ilvl w:val="0"/>
        <w:numId w:val="0"/>
      </w:numPr>
      <w:spacing w:after="120"/>
      <w:contextualSpacing w:val="0"/>
      <w:jc w:val="left"/>
    </w:pPr>
    <w:rPr>
      <w:rFonts w:eastAsia="Arial"/>
      <w:color w:val="000000"/>
      <w:szCs w:val="18"/>
    </w:rPr>
  </w:style>
  <w:style w:type="character" w:customStyle="1" w:styleId="79">
    <w:name w:val="FormStyle Char"/>
    <w:basedOn w:val="58"/>
    <w:link w:val="78"/>
    <w:qFormat/>
    <w:uiPriority w:val="0"/>
    <w:rPr>
      <w:rFonts w:ascii="Times New Roman" w:hAnsi="Times New Roman" w:eastAsia="Arial" w:cs="Times New Roman"/>
      <w:color w:val="000000"/>
      <w:szCs w:val="18"/>
    </w:rPr>
  </w:style>
  <w:style w:type="character" w:customStyle="1" w:styleId="80">
    <w:name w:val="正文文本 字符"/>
    <w:basedOn w:val="58"/>
    <w:link w:val="18"/>
    <w:qFormat/>
    <w:uiPriority w:val="0"/>
    <w:rPr>
      <w:rFonts w:ascii="Times New Roman" w:hAnsi="Times New Roman" w:eastAsia="宋体" w:cs="Times New Roman"/>
      <w:sz w:val="24"/>
      <w:szCs w:val="24"/>
    </w:rPr>
  </w:style>
  <w:style w:type="paragraph" w:customStyle="1" w:styleId="81">
    <w:name w:val="Body Text First Indent 21"/>
    <w:basedOn w:val="1"/>
    <w:link w:val="122"/>
    <w:qFormat/>
    <w:uiPriority w:val="0"/>
    <w:pPr>
      <w:ind w:firstLine="420" w:firstLineChars="200"/>
    </w:pPr>
    <w:rPr>
      <w:kern w:val="0"/>
      <w:sz w:val="20"/>
    </w:rPr>
  </w:style>
  <w:style w:type="paragraph" w:customStyle="1" w:styleId="82">
    <w:name w:val="21标头"/>
    <w:basedOn w:val="1"/>
    <w:qFormat/>
    <w:uiPriority w:val="99"/>
    <w:pPr>
      <w:spacing w:line="360" w:lineRule="auto"/>
      <w:jc w:val="center"/>
    </w:pPr>
    <w:rPr>
      <w:b/>
      <w:sz w:val="32"/>
      <w:szCs w:val="32"/>
    </w:rPr>
  </w:style>
  <w:style w:type="character" w:customStyle="1" w:styleId="83">
    <w:name w:val="标题 字符"/>
    <w:link w:val="35"/>
    <w:qFormat/>
    <w:uiPriority w:val="10"/>
    <w:rPr>
      <w:rFonts w:ascii="Cambria" w:hAnsi="Cambria"/>
      <w:b/>
      <w:bCs/>
      <w:sz w:val="32"/>
      <w:szCs w:val="32"/>
    </w:rPr>
  </w:style>
  <w:style w:type="character" w:customStyle="1" w:styleId="84">
    <w:name w:val="副标题 字符"/>
    <w:link w:val="30"/>
    <w:qFormat/>
    <w:uiPriority w:val="0"/>
    <w:rPr>
      <w:rFonts w:ascii="Cambria" w:hAnsi="Cambria"/>
      <w:b/>
      <w:bCs/>
      <w:kern w:val="28"/>
      <w:sz w:val="32"/>
      <w:szCs w:val="32"/>
    </w:rPr>
  </w:style>
  <w:style w:type="character" w:customStyle="1" w:styleId="85">
    <w:name w:val="文本块 字符"/>
    <w:link w:val="20"/>
    <w:qFormat/>
    <w:uiPriority w:val="0"/>
    <w:rPr>
      <w:i/>
      <w:iCs/>
      <w:color w:val="000000"/>
      <w:szCs w:val="24"/>
    </w:rPr>
  </w:style>
  <w:style w:type="character" w:customStyle="1" w:styleId="86">
    <w:name w:val="不明显强调1"/>
    <w:qFormat/>
    <w:uiPriority w:val="0"/>
    <w:rPr>
      <w:i/>
      <w:iCs/>
    </w:rPr>
  </w:style>
  <w:style w:type="character" w:customStyle="1" w:styleId="87">
    <w:name w:val="明显引用 字符"/>
    <w:link w:val="88"/>
    <w:qFormat/>
    <w:uiPriority w:val="0"/>
    <w:rPr>
      <w:b/>
      <w:bCs/>
      <w:i/>
      <w:iCs/>
      <w:color w:val="4F81BD"/>
      <w:szCs w:val="24"/>
    </w:rPr>
  </w:style>
  <w:style w:type="paragraph" w:customStyle="1" w:styleId="88">
    <w:name w:val="明显引用1"/>
    <w:basedOn w:val="1"/>
    <w:next w:val="1"/>
    <w:link w:val="87"/>
    <w:qFormat/>
    <w:uiPriority w:val="0"/>
    <w:pPr>
      <w:pBdr>
        <w:bottom w:val="single" w:color="4F81BD" w:sz="4" w:space="4"/>
      </w:pBdr>
      <w:spacing w:before="200" w:after="280"/>
      <w:ind w:left="936" w:right="936"/>
    </w:pPr>
    <w:rPr>
      <w:rFonts w:asciiTheme="minorHAnsi" w:hAnsiTheme="minorHAnsi"/>
      <w:b/>
      <w:bCs/>
      <w:i/>
      <w:iCs/>
      <w:color w:val="4F81BD"/>
    </w:rPr>
  </w:style>
  <w:style w:type="character" w:customStyle="1" w:styleId="89">
    <w:name w:val="明显强调1"/>
    <w:qFormat/>
    <w:uiPriority w:val="0"/>
    <w:rPr>
      <w:b/>
      <w:bCs/>
      <w:i/>
      <w:iCs/>
      <w:color w:val="4F81BD"/>
    </w:rPr>
  </w:style>
  <w:style w:type="character" w:customStyle="1" w:styleId="90">
    <w:name w:val="不明显参考1"/>
    <w:qFormat/>
    <w:uiPriority w:val="0"/>
    <w:rPr>
      <w:smallCaps/>
      <w:color w:val="C0504D"/>
      <w:u w:val="single"/>
    </w:rPr>
  </w:style>
  <w:style w:type="character" w:customStyle="1" w:styleId="91">
    <w:name w:val="书籍标题1"/>
    <w:qFormat/>
    <w:uiPriority w:val="0"/>
    <w:rPr>
      <w:b/>
      <w:bCs/>
      <w:smallCaps/>
      <w:spacing w:val="5"/>
    </w:rPr>
  </w:style>
  <w:style w:type="character" w:customStyle="1" w:styleId="92">
    <w:name w:val="明显参考1"/>
    <w:qFormat/>
    <w:uiPriority w:val="0"/>
    <w:rPr>
      <w:b/>
      <w:bCs/>
      <w:smallCaps/>
      <w:color w:val="C0504D"/>
      <w:spacing w:val="5"/>
      <w:u w:val="single"/>
    </w:rPr>
  </w:style>
  <w:style w:type="character" w:customStyle="1" w:styleId="93">
    <w:name w:val="明显参考11"/>
    <w:qFormat/>
    <w:uiPriority w:val="0"/>
    <w:rPr>
      <w:b/>
      <w:bCs/>
      <w:smallCaps/>
      <w:color w:val="C0504D"/>
      <w:spacing w:val="5"/>
      <w:u w:val="single"/>
    </w:rPr>
  </w:style>
  <w:style w:type="character" w:customStyle="1" w:styleId="94">
    <w:name w:val="fc_41"/>
    <w:qFormat/>
    <w:uiPriority w:val="0"/>
    <w:rPr>
      <w:color w:val="BF0090"/>
    </w:rPr>
  </w:style>
  <w:style w:type="character" w:customStyle="1" w:styleId="95">
    <w:name w:val="不明显参考11"/>
    <w:qFormat/>
    <w:uiPriority w:val="0"/>
    <w:rPr>
      <w:smallCaps/>
      <w:color w:val="C0504D"/>
      <w:u w:val="single"/>
    </w:rPr>
  </w:style>
  <w:style w:type="character" w:customStyle="1" w:styleId="96">
    <w:name w:val="注释标题 Char"/>
    <w:link w:val="97"/>
    <w:qFormat/>
    <w:uiPriority w:val="0"/>
    <w:rPr>
      <w:rFonts w:ascii="宋体" w:hAnsi="宋体" w:cs="宋体"/>
      <w:sz w:val="18"/>
      <w:szCs w:val="18"/>
    </w:rPr>
  </w:style>
  <w:style w:type="paragraph" w:customStyle="1" w:styleId="97">
    <w:name w:val="注释标题1"/>
    <w:basedOn w:val="1"/>
    <w:next w:val="1"/>
    <w:link w:val="96"/>
    <w:qFormat/>
    <w:uiPriority w:val="0"/>
    <w:pPr>
      <w:jc w:val="center"/>
    </w:pPr>
    <w:rPr>
      <w:rFonts w:ascii="宋体" w:hAnsi="宋体" w:cs="宋体"/>
      <w:sz w:val="18"/>
      <w:szCs w:val="18"/>
    </w:rPr>
  </w:style>
  <w:style w:type="character" w:customStyle="1" w:styleId="98">
    <w:name w:val="Char Char1"/>
    <w:qFormat/>
    <w:uiPriority w:val="0"/>
    <w:rPr>
      <w:rFonts w:eastAsia="宋体"/>
      <w:kern w:val="2"/>
      <w:sz w:val="21"/>
      <w:szCs w:val="24"/>
      <w:lang w:val="en-US" w:eastAsia="zh-CN"/>
    </w:rPr>
  </w:style>
  <w:style w:type="character" w:customStyle="1" w:styleId="99">
    <w:name w:val="HTML 定义1"/>
    <w:qFormat/>
    <w:uiPriority w:val="0"/>
    <w:rPr>
      <w:i/>
      <w:iCs/>
    </w:rPr>
  </w:style>
  <w:style w:type="character" w:customStyle="1" w:styleId="100">
    <w:name w:val="HTML 地址 Char"/>
    <w:link w:val="101"/>
    <w:qFormat/>
    <w:uiPriority w:val="0"/>
    <w:rPr>
      <w:i/>
      <w:iCs/>
      <w:szCs w:val="24"/>
    </w:rPr>
  </w:style>
  <w:style w:type="paragraph" w:customStyle="1" w:styleId="101">
    <w:name w:val="HTML 地址1"/>
    <w:basedOn w:val="1"/>
    <w:link w:val="100"/>
    <w:qFormat/>
    <w:uiPriority w:val="0"/>
    <w:rPr>
      <w:rFonts w:asciiTheme="minorHAnsi" w:hAnsiTheme="minorHAnsi"/>
      <w:i/>
      <w:iCs/>
    </w:rPr>
  </w:style>
  <w:style w:type="character" w:customStyle="1" w:styleId="102">
    <w:name w:val="Block Text Char"/>
    <w:link w:val="103"/>
    <w:qFormat/>
    <w:uiPriority w:val="0"/>
    <w:rPr>
      <w:i/>
      <w:iCs/>
      <w:color w:val="000000"/>
    </w:rPr>
  </w:style>
  <w:style w:type="paragraph" w:customStyle="1" w:styleId="103">
    <w:name w:val="Block Text1"/>
    <w:basedOn w:val="1"/>
    <w:next w:val="1"/>
    <w:link w:val="102"/>
    <w:qFormat/>
    <w:uiPriority w:val="0"/>
    <w:rPr>
      <w:rFonts w:asciiTheme="minorHAnsi" w:hAnsiTheme="minorHAnsi"/>
      <w:i/>
      <w:iCs/>
      <w:color w:val="000000"/>
      <w:szCs w:val="22"/>
    </w:rPr>
  </w:style>
  <w:style w:type="character" w:customStyle="1" w:styleId="104">
    <w:name w:val="apple-style-span"/>
    <w:qFormat/>
    <w:uiPriority w:val="0"/>
  </w:style>
  <w:style w:type="character" w:customStyle="1" w:styleId="105">
    <w:name w:val="正文首行缩进 2 Char Char"/>
    <w:link w:val="106"/>
    <w:qFormat/>
    <w:uiPriority w:val="0"/>
    <w:rPr>
      <w:szCs w:val="24"/>
    </w:rPr>
  </w:style>
  <w:style w:type="paragraph" w:customStyle="1" w:styleId="106">
    <w:name w:val="正文首行缩进 21"/>
    <w:basedOn w:val="1"/>
    <w:link w:val="105"/>
    <w:qFormat/>
    <w:uiPriority w:val="0"/>
    <w:pPr>
      <w:ind w:firstLine="420" w:firstLineChars="200"/>
    </w:pPr>
    <w:rPr>
      <w:rFonts w:asciiTheme="minorHAnsi" w:hAnsiTheme="minorHAnsi"/>
    </w:rPr>
  </w:style>
  <w:style w:type="character" w:customStyle="1" w:styleId="107">
    <w:name w:val="批注主题 Char"/>
    <w:link w:val="108"/>
    <w:qFormat/>
    <w:uiPriority w:val="0"/>
    <w:rPr>
      <w:b/>
      <w:bCs/>
      <w:szCs w:val="24"/>
    </w:rPr>
  </w:style>
  <w:style w:type="paragraph" w:customStyle="1" w:styleId="108">
    <w:name w:val="批注主题1"/>
    <w:basedOn w:val="16"/>
    <w:next w:val="16"/>
    <w:link w:val="107"/>
    <w:qFormat/>
    <w:uiPriority w:val="0"/>
    <w:rPr>
      <w:b/>
      <w:bCs/>
    </w:rPr>
  </w:style>
  <w:style w:type="character" w:customStyle="1" w:styleId="109">
    <w:name w:val="明显强调11"/>
    <w:qFormat/>
    <w:uiPriority w:val="0"/>
    <w:rPr>
      <w:b/>
      <w:bCs/>
      <w:i/>
      <w:iCs/>
      <w:color w:val="4F81BD"/>
    </w:rPr>
  </w:style>
  <w:style w:type="character" w:customStyle="1" w:styleId="110">
    <w:name w:val="批注文字 字符"/>
    <w:link w:val="16"/>
    <w:qFormat/>
    <w:uiPriority w:val="0"/>
    <w:rPr>
      <w:szCs w:val="24"/>
    </w:rPr>
  </w:style>
  <w:style w:type="character" w:customStyle="1" w:styleId="111">
    <w:name w:val="不明显强调11"/>
    <w:qFormat/>
    <w:uiPriority w:val="0"/>
    <w:rPr>
      <w:i/>
      <w:iCs/>
    </w:rPr>
  </w:style>
  <w:style w:type="character" w:customStyle="1" w:styleId="112">
    <w:name w:val="批注引用1"/>
    <w:qFormat/>
    <w:uiPriority w:val="0"/>
    <w:rPr>
      <w:sz w:val="21"/>
      <w:szCs w:val="21"/>
    </w:rPr>
  </w:style>
  <w:style w:type="character" w:customStyle="1" w:styleId="113">
    <w:name w:val="书籍标题11"/>
    <w:qFormat/>
    <w:uiPriority w:val="0"/>
    <w:rPr>
      <w:b/>
      <w:bCs/>
      <w:smallCaps/>
      <w:spacing w:val="5"/>
    </w:rPr>
  </w:style>
  <w:style w:type="character" w:customStyle="1" w:styleId="114">
    <w:name w:val="文档结构图 Char"/>
    <w:link w:val="115"/>
    <w:qFormat/>
    <w:uiPriority w:val="0"/>
    <w:rPr>
      <w:szCs w:val="24"/>
      <w:shd w:val="clear" w:color="auto" w:fill="000080"/>
    </w:rPr>
  </w:style>
  <w:style w:type="paragraph" w:customStyle="1" w:styleId="115">
    <w:name w:val="文档结构图1"/>
    <w:basedOn w:val="1"/>
    <w:link w:val="114"/>
    <w:qFormat/>
    <w:uiPriority w:val="0"/>
    <w:pPr>
      <w:shd w:val="clear" w:color="auto" w:fill="000080"/>
    </w:pPr>
    <w:rPr>
      <w:rFonts w:asciiTheme="minorHAnsi" w:hAnsiTheme="minorHAnsi"/>
      <w:shd w:val="clear" w:color="auto" w:fill="000080"/>
    </w:rPr>
  </w:style>
  <w:style w:type="character" w:customStyle="1" w:styleId="116">
    <w:name w:val="Comment Text Char1"/>
    <w:qFormat/>
    <w:uiPriority w:val="0"/>
    <w:rPr>
      <w:rFonts w:ascii="Times New Roman" w:hAnsi="Times New Roman" w:eastAsia="宋体" w:cs="Times New Roman"/>
      <w:szCs w:val="24"/>
    </w:rPr>
  </w:style>
  <w:style w:type="character" w:customStyle="1" w:styleId="117">
    <w:name w:val="批注文字 Char1"/>
    <w:qFormat/>
    <w:uiPriority w:val="0"/>
    <w:rPr>
      <w:rFonts w:ascii="Times New Roman" w:hAnsi="Times New Roman" w:eastAsia="宋体" w:cs="Times New Roman"/>
      <w:szCs w:val="24"/>
    </w:rPr>
  </w:style>
  <w:style w:type="character" w:customStyle="1" w:styleId="118">
    <w:name w:val="Balloon Text Char1"/>
    <w:qFormat/>
    <w:uiPriority w:val="0"/>
    <w:rPr>
      <w:rFonts w:ascii="Times New Roman" w:hAnsi="Times New Roman" w:eastAsia="宋体" w:cs="Times New Roman"/>
      <w:sz w:val="16"/>
      <w:szCs w:val="16"/>
    </w:rPr>
  </w:style>
  <w:style w:type="character" w:customStyle="1" w:styleId="119">
    <w:name w:val="批注框文本 Char1"/>
    <w:qFormat/>
    <w:uiPriority w:val="0"/>
    <w:rPr>
      <w:rFonts w:ascii="Times New Roman" w:hAnsi="Times New Roman" w:eastAsia="宋体" w:cs="Times New Roman"/>
      <w:sz w:val="18"/>
      <w:szCs w:val="18"/>
    </w:rPr>
  </w:style>
  <w:style w:type="character" w:customStyle="1" w:styleId="120">
    <w:name w:val="Body Text Indent Char"/>
    <w:link w:val="121"/>
    <w:qFormat/>
    <w:uiPriority w:val="0"/>
    <w:rPr>
      <w:szCs w:val="24"/>
    </w:rPr>
  </w:style>
  <w:style w:type="paragraph" w:customStyle="1" w:styleId="121">
    <w:name w:val="Body Text Indent1"/>
    <w:basedOn w:val="1"/>
    <w:link w:val="120"/>
    <w:qFormat/>
    <w:uiPriority w:val="0"/>
    <w:pPr>
      <w:spacing w:after="120"/>
      <w:ind w:left="420" w:leftChars="200"/>
    </w:pPr>
    <w:rPr>
      <w:rFonts w:asciiTheme="minorHAnsi" w:hAnsiTheme="minorHAnsi"/>
    </w:rPr>
  </w:style>
  <w:style w:type="character" w:customStyle="1" w:styleId="122">
    <w:name w:val="Body Text First Indent 2 Char"/>
    <w:link w:val="81"/>
    <w:qFormat/>
    <w:uiPriority w:val="0"/>
    <w:rPr>
      <w:rFonts w:ascii="Times New Roman" w:hAnsi="Times New Roman" w:eastAsia="宋体" w:cs="Times New Roman"/>
      <w:kern w:val="0"/>
      <w:sz w:val="20"/>
      <w:szCs w:val="24"/>
    </w:rPr>
  </w:style>
  <w:style w:type="character" w:customStyle="1" w:styleId="123">
    <w:name w:val="headline-content2"/>
    <w:basedOn w:val="58"/>
    <w:qFormat/>
    <w:uiPriority w:val="0"/>
  </w:style>
  <w:style w:type="character" w:customStyle="1" w:styleId="124">
    <w:name w:val="Document Map Char"/>
    <w:link w:val="125"/>
    <w:qFormat/>
    <w:uiPriority w:val="0"/>
    <w:rPr>
      <w:rFonts w:ascii="宋体"/>
      <w:sz w:val="18"/>
      <w:szCs w:val="18"/>
    </w:rPr>
  </w:style>
  <w:style w:type="paragraph" w:customStyle="1" w:styleId="125">
    <w:name w:val="Document Map1"/>
    <w:basedOn w:val="1"/>
    <w:link w:val="124"/>
    <w:qFormat/>
    <w:uiPriority w:val="0"/>
    <w:rPr>
      <w:rFonts w:ascii="宋体" w:hAnsiTheme="minorHAnsi"/>
      <w:sz w:val="18"/>
      <w:szCs w:val="18"/>
    </w:rPr>
  </w:style>
  <w:style w:type="character" w:customStyle="1" w:styleId="126">
    <w:name w:val="Header Char1"/>
    <w:basedOn w:val="58"/>
    <w:semiHidden/>
    <w:qFormat/>
    <w:uiPriority w:val="0"/>
    <w:rPr>
      <w:kern w:val="2"/>
      <w:sz w:val="18"/>
      <w:szCs w:val="18"/>
    </w:rPr>
  </w:style>
  <w:style w:type="character" w:customStyle="1" w:styleId="127">
    <w:name w:val="副标题 Char1"/>
    <w:basedOn w:val="58"/>
    <w:qFormat/>
    <w:uiPriority w:val="11"/>
    <w:rPr>
      <w:rFonts w:eastAsia="宋体" w:asciiTheme="majorHAnsi" w:hAnsiTheme="majorHAnsi" w:cstheme="majorBidi"/>
      <w:b/>
      <w:bCs/>
      <w:kern w:val="28"/>
      <w:sz w:val="32"/>
      <w:szCs w:val="32"/>
    </w:rPr>
  </w:style>
  <w:style w:type="character" w:customStyle="1" w:styleId="128">
    <w:name w:val="Subtitle Char1"/>
    <w:basedOn w:val="58"/>
    <w:qFormat/>
    <w:uiPriority w:val="0"/>
    <w:rPr>
      <w:rFonts w:eastAsia="宋体" w:asciiTheme="majorHAnsi" w:hAnsiTheme="majorHAnsi" w:cstheme="majorBidi"/>
      <w:b/>
      <w:bCs/>
      <w:kern w:val="28"/>
      <w:sz w:val="32"/>
      <w:szCs w:val="32"/>
    </w:rPr>
  </w:style>
  <w:style w:type="character" w:customStyle="1" w:styleId="129">
    <w:name w:val="标题 Char1"/>
    <w:basedOn w:val="58"/>
    <w:qFormat/>
    <w:uiPriority w:val="10"/>
    <w:rPr>
      <w:rFonts w:eastAsia="宋体" w:asciiTheme="majorHAnsi" w:hAnsiTheme="majorHAnsi" w:cstheme="majorBidi"/>
      <w:b/>
      <w:bCs/>
      <w:sz w:val="32"/>
      <w:szCs w:val="32"/>
    </w:rPr>
  </w:style>
  <w:style w:type="character" w:customStyle="1" w:styleId="130">
    <w:name w:val="Title Char1"/>
    <w:basedOn w:val="58"/>
    <w:qFormat/>
    <w:uiPriority w:val="10"/>
    <w:rPr>
      <w:rFonts w:eastAsia="宋体" w:asciiTheme="majorHAnsi" w:hAnsiTheme="majorHAnsi" w:cstheme="majorBidi"/>
      <w:b/>
      <w:bCs/>
      <w:sz w:val="32"/>
      <w:szCs w:val="32"/>
    </w:rPr>
  </w:style>
  <w:style w:type="character" w:customStyle="1" w:styleId="131">
    <w:name w:val="批注文字 Char2"/>
    <w:basedOn w:val="58"/>
    <w:semiHidden/>
    <w:qFormat/>
    <w:uiPriority w:val="99"/>
    <w:rPr>
      <w:rFonts w:ascii="Times New Roman" w:hAnsi="Times New Roman" w:eastAsia="宋体" w:cs="Times New Roman"/>
      <w:szCs w:val="24"/>
    </w:rPr>
  </w:style>
  <w:style w:type="character" w:customStyle="1" w:styleId="132">
    <w:name w:val="Comment Text Char2"/>
    <w:basedOn w:val="58"/>
    <w:semiHidden/>
    <w:qFormat/>
    <w:uiPriority w:val="0"/>
    <w:rPr>
      <w:rFonts w:ascii="Times New Roman" w:hAnsi="Times New Roman" w:eastAsia="宋体" w:cs="Times New Roman"/>
      <w:szCs w:val="24"/>
    </w:rPr>
  </w:style>
  <w:style w:type="character" w:customStyle="1" w:styleId="133">
    <w:name w:val="Footer Char1"/>
    <w:basedOn w:val="58"/>
    <w:semiHidden/>
    <w:qFormat/>
    <w:uiPriority w:val="0"/>
    <w:rPr>
      <w:rFonts w:ascii="Times New Roman" w:hAnsi="Times New Roman" w:eastAsia="宋体" w:cs="Times New Roman"/>
      <w:sz w:val="18"/>
      <w:szCs w:val="18"/>
    </w:rPr>
  </w:style>
  <w:style w:type="character" w:customStyle="1" w:styleId="134">
    <w:name w:val="Balloon Text Char2"/>
    <w:basedOn w:val="58"/>
    <w:semiHidden/>
    <w:qFormat/>
    <w:uiPriority w:val="0"/>
    <w:rPr>
      <w:kern w:val="2"/>
      <w:sz w:val="16"/>
      <w:szCs w:val="16"/>
    </w:rPr>
  </w:style>
  <w:style w:type="character" w:customStyle="1" w:styleId="135">
    <w:name w:val="Body Text Char1"/>
    <w:basedOn w:val="58"/>
    <w:semiHidden/>
    <w:qFormat/>
    <w:uiPriority w:val="0"/>
    <w:rPr>
      <w:kern w:val="2"/>
      <w:sz w:val="21"/>
      <w:szCs w:val="24"/>
    </w:rPr>
  </w:style>
  <w:style w:type="paragraph" w:customStyle="1" w:styleId="136">
    <w:name w:val="列表段落1"/>
    <w:basedOn w:val="1"/>
    <w:qFormat/>
    <w:uiPriority w:val="34"/>
    <w:pPr>
      <w:ind w:firstLine="420" w:firstLineChars="200"/>
    </w:pPr>
  </w:style>
  <w:style w:type="paragraph" w:customStyle="1" w:styleId="137">
    <w:name w:val="无间隔1"/>
    <w:basedOn w:val="1"/>
    <w:qFormat/>
    <w:uiPriority w:val="0"/>
    <w:rPr>
      <w:rFonts w:ascii="Calibri" w:hAnsi="Calibri" w:cs="黑体"/>
      <w:szCs w:val="22"/>
    </w:rPr>
  </w:style>
  <w:style w:type="character" w:customStyle="1" w:styleId="138">
    <w:name w:val="明显引用 Char1"/>
    <w:basedOn w:val="58"/>
    <w:qFormat/>
    <w:uiPriority w:val="30"/>
    <w:rPr>
      <w:rFonts w:ascii="Times New Roman" w:hAnsi="Times New Roman" w:eastAsia="宋体" w:cs="Times New Roman"/>
      <w:b/>
      <w:bCs/>
      <w:i/>
      <w:iCs/>
      <w:color w:val="4F81BD" w:themeColor="accent1"/>
      <w:szCs w:val="24"/>
      <w14:textFill>
        <w14:solidFill>
          <w14:schemeClr w14:val="accent1"/>
        </w14:solidFill>
      </w14:textFill>
    </w:rPr>
  </w:style>
  <w:style w:type="character" w:customStyle="1" w:styleId="139">
    <w:name w:val="Intense Quote Char1"/>
    <w:basedOn w:val="58"/>
    <w:qFormat/>
    <w:uiPriority w:val="0"/>
    <w:rPr>
      <w:rFonts w:ascii="Times New Roman" w:hAnsi="Times New Roman" w:eastAsia="宋体" w:cs="Times New Roman"/>
      <w:b/>
      <w:bCs/>
      <w:i/>
      <w:iCs/>
      <w:color w:val="4F81BD" w:themeColor="accent1"/>
      <w:szCs w:val="24"/>
      <w14:textFill>
        <w14:solidFill>
          <w14:schemeClr w14:val="accent1"/>
        </w14:solidFill>
      </w14:textFill>
    </w:rPr>
  </w:style>
  <w:style w:type="paragraph" w:customStyle="1" w:styleId="140">
    <w:name w:val="TOC 标题1"/>
    <w:basedOn w:val="2"/>
    <w:next w:val="1"/>
    <w:qFormat/>
    <w:uiPriority w:val="39"/>
    <w:pPr>
      <w:numPr>
        <w:numId w:val="0"/>
      </w:numPr>
      <w:tabs>
        <w:tab w:val="left" w:pos="360"/>
        <w:tab w:val="left" w:pos="432"/>
      </w:tabs>
      <w:spacing w:line="576" w:lineRule="auto"/>
      <w:ind w:left="360" w:hanging="360" w:hangingChars="200"/>
      <w:outlineLvl w:val="9"/>
    </w:pPr>
    <w:rPr>
      <w:sz w:val="44"/>
    </w:rPr>
  </w:style>
  <w:style w:type="paragraph" w:customStyle="1" w:styleId="141">
    <w:name w:val="Normal (Web)1"/>
    <w:basedOn w:val="1"/>
    <w:qFormat/>
    <w:uiPriority w:val="0"/>
    <w:pPr>
      <w:widowControl/>
      <w:spacing w:before="100" w:beforeAutospacing="1" w:after="100" w:afterAutospacing="1"/>
      <w:jc w:val="left"/>
    </w:pPr>
    <w:rPr>
      <w:rFonts w:ascii="宋体" w:hAnsi="宋体" w:cs="宋体"/>
      <w:kern w:val="0"/>
      <w:sz w:val="24"/>
    </w:rPr>
  </w:style>
  <w:style w:type="paragraph" w:customStyle="1" w:styleId="142">
    <w:name w:val="目录"/>
    <w:basedOn w:val="1"/>
    <w:qFormat/>
    <w:uiPriority w:val="0"/>
    <w:pPr>
      <w:spacing w:before="120" w:after="240" w:line="360" w:lineRule="auto"/>
      <w:jc w:val="center"/>
    </w:pPr>
    <w:rPr>
      <w:b/>
      <w:sz w:val="36"/>
    </w:rPr>
  </w:style>
  <w:style w:type="paragraph" w:customStyle="1" w:styleId="143">
    <w:name w:val="14版本"/>
    <w:basedOn w:val="1"/>
    <w:qFormat/>
    <w:uiPriority w:val="0"/>
    <w:pPr>
      <w:spacing w:line="300" w:lineRule="auto"/>
      <w:jc w:val="right"/>
    </w:pPr>
    <w:rPr>
      <w:rFonts w:ascii="黑体" w:eastAsia="黑体"/>
      <w:b/>
      <w:sz w:val="24"/>
    </w:rPr>
  </w:style>
  <w:style w:type="paragraph" w:customStyle="1" w:styleId="144">
    <w:name w:val="明显引用11"/>
    <w:basedOn w:val="1"/>
    <w:next w:val="1"/>
    <w:qFormat/>
    <w:uiPriority w:val="0"/>
    <w:pPr>
      <w:pBdr>
        <w:bottom w:val="single" w:color="4F81BD" w:sz="4" w:space="4"/>
      </w:pBdr>
      <w:spacing w:before="200" w:after="280"/>
      <w:ind w:left="936" w:right="936"/>
    </w:pPr>
    <w:rPr>
      <w:b/>
      <w:bCs/>
      <w:i/>
      <w:iCs/>
      <w:color w:val="4F81BD"/>
    </w:rPr>
  </w:style>
  <w:style w:type="paragraph" w:customStyle="1" w:styleId="145">
    <w:name w:val="表格(五号)"/>
    <w:basedOn w:val="1"/>
    <w:qFormat/>
    <w:uiPriority w:val="0"/>
    <w:pPr>
      <w:tabs>
        <w:tab w:val="left" w:pos="964"/>
      </w:tabs>
      <w:adjustRightInd w:val="0"/>
      <w:snapToGrid w:val="0"/>
      <w:spacing w:before="60" w:after="60" w:line="360" w:lineRule="auto"/>
      <w:ind w:left="11" w:firstLine="200" w:firstLineChars="200"/>
      <w:jc w:val="center"/>
    </w:pPr>
    <w:rPr>
      <w:kern w:val="0"/>
      <w:szCs w:val="20"/>
    </w:rPr>
  </w:style>
  <w:style w:type="paragraph" w:customStyle="1" w:styleId="146">
    <w:name w:val="font"/>
    <w:basedOn w:val="1"/>
    <w:qFormat/>
    <w:uiPriority w:val="0"/>
    <w:pPr>
      <w:widowControl/>
      <w:spacing w:before="100" w:beforeAutospacing="1" w:after="100" w:afterAutospacing="1"/>
      <w:jc w:val="left"/>
    </w:pPr>
    <w:rPr>
      <w:rFonts w:ascii="宋体" w:hAnsi="宋体" w:cs="宋体"/>
      <w:color w:val="000000"/>
      <w:kern w:val="0"/>
      <w:sz w:val="10"/>
      <w:szCs w:val="10"/>
    </w:rPr>
  </w:style>
  <w:style w:type="paragraph" w:customStyle="1" w:styleId="147">
    <w:name w:val="13首页副标题"/>
    <w:basedOn w:val="1"/>
    <w:qFormat/>
    <w:uiPriority w:val="0"/>
    <w:pPr>
      <w:spacing w:line="300" w:lineRule="auto"/>
      <w:jc w:val="right"/>
    </w:pPr>
    <w:rPr>
      <w:b/>
      <w:sz w:val="36"/>
    </w:rPr>
  </w:style>
  <w:style w:type="paragraph" w:customStyle="1" w:styleId="148">
    <w:name w:val="文档正文"/>
    <w:basedOn w:val="1"/>
    <w:qFormat/>
    <w:uiPriority w:val="0"/>
    <w:pPr>
      <w:adjustRightInd w:val="0"/>
      <w:spacing w:line="440" w:lineRule="exact"/>
      <w:ind w:firstLine="567" w:firstLineChars="200"/>
      <w:textAlignment w:val="baseline"/>
    </w:pPr>
    <w:rPr>
      <w:rFonts w:ascii="Arial Narrow" w:hAnsi="Arial Narrow"/>
      <w:kern w:val="0"/>
      <w:szCs w:val="20"/>
    </w:rPr>
  </w:style>
  <w:style w:type="paragraph" w:customStyle="1" w:styleId="149">
    <w:name w:val="项目1"/>
    <w:basedOn w:val="148"/>
    <w:qFormat/>
    <w:uiPriority w:val="0"/>
    <w:pPr>
      <w:tabs>
        <w:tab w:val="left" w:pos="420"/>
        <w:tab w:val="left" w:pos="987"/>
      </w:tabs>
      <w:spacing w:line="360" w:lineRule="auto"/>
      <w:ind w:left="432" w:firstLine="0" w:firstLineChars="0"/>
    </w:pPr>
    <w:rPr>
      <w:rFonts w:ascii="Times New Roman" w:hAnsi="Times New Roman"/>
      <w:sz w:val="24"/>
      <w:szCs w:val="24"/>
    </w:rPr>
  </w:style>
  <w:style w:type="paragraph" w:customStyle="1" w:styleId="150">
    <w:name w:val="正文小标题"/>
    <w:basedOn w:val="106"/>
    <w:qFormat/>
    <w:uiPriority w:val="0"/>
    <w:rPr>
      <w:b/>
    </w:rPr>
  </w:style>
  <w:style w:type="paragraph" w:customStyle="1" w:styleId="151">
    <w:name w:val="无间隔11"/>
    <w:basedOn w:val="1"/>
    <w:qFormat/>
    <w:uiPriority w:val="0"/>
    <w:rPr>
      <w:rFonts w:ascii="Calibri" w:hAnsi="Calibri" w:cs="黑体"/>
      <w:szCs w:val="22"/>
    </w:rPr>
  </w:style>
  <w:style w:type="paragraph" w:customStyle="1" w:styleId="152">
    <w:name w:val="Char Char Char Char"/>
    <w:basedOn w:val="1"/>
    <w:qFormat/>
    <w:uiPriority w:val="0"/>
    <w:rPr>
      <w:rFonts w:ascii="Arial" w:hAnsi="Arial" w:cs="Arial"/>
    </w:rPr>
  </w:style>
  <w:style w:type="paragraph" w:customStyle="1" w:styleId="153">
    <w:name w:val="列表 51"/>
    <w:basedOn w:val="1"/>
    <w:qFormat/>
    <w:uiPriority w:val="0"/>
    <w:pPr>
      <w:tabs>
        <w:tab w:val="left" w:pos="360"/>
      </w:tabs>
    </w:pPr>
    <w:rPr>
      <w:b/>
    </w:rPr>
  </w:style>
  <w:style w:type="paragraph" w:customStyle="1" w:styleId="154">
    <w:name w:val="斜体"/>
    <w:basedOn w:val="106"/>
    <w:qFormat/>
    <w:uiPriority w:val="0"/>
    <w:rPr>
      <w:i/>
    </w:rPr>
  </w:style>
  <w:style w:type="paragraph" w:customStyle="1" w:styleId="155">
    <w:name w:val="TOC 标题11"/>
    <w:basedOn w:val="2"/>
    <w:next w:val="1"/>
    <w:qFormat/>
    <w:uiPriority w:val="0"/>
    <w:pPr>
      <w:numPr>
        <w:numId w:val="0"/>
      </w:numPr>
      <w:tabs>
        <w:tab w:val="left" w:pos="360"/>
        <w:tab w:val="left" w:pos="432"/>
      </w:tabs>
      <w:spacing w:line="576" w:lineRule="auto"/>
      <w:ind w:left="360" w:hanging="360" w:hangingChars="200"/>
      <w:outlineLvl w:val="9"/>
    </w:pPr>
    <w:rPr>
      <w:sz w:val="44"/>
    </w:rPr>
  </w:style>
  <w:style w:type="paragraph" w:customStyle="1" w:styleId="156">
    <w:name w:val="22表格"/>
    <w:basedOn w:val="1"/>
    <w:qFormat/>
    <w:uiPriority w:val="0"/>
    <w:pPr>
      <w:jc w:val="center"/>
    </w:pPr>
    <w:rPr>
      <w:rFonts w:eastAsia="仿宋_GB2312"/>
      <w:sz w:val="24"/>
    </w:rPr>
  </w:style>
  <w:style w:type="paragraph" w:customStyle="1" w:styleId="157">
    <w:name w:val="目录 3 New New"/>
    <w:basedOn w:val="1"/>
    <w:next w:val="1"/>
    <w:qFormat/>
    <w:uiPriority w:val="0"/>
    <w:pPr>
      <w:ind w:left="840" w:leftChars="400"/>
    </w:pPr>
    <w:rPr>
      <w:rFonts w:asciiTheme="minorHAnsi" w:hAnsiTheme="minorHAnsi"/>
    </w:rPr>
  </w:style>
  <w:style w:type="paragraph" w:customStyle="1" w:styleId="158">
    <w:name w:val="样式 首行缩进:  0.74 厘米"/>
    <w:basedOn w:val="1"/>
    <w:qFormat/>
    <w:uiPriority w:val="0"/>
    <w:pPr>
      <w:spacing w:line="360" w:lineRule="auto"/>
      <w:ind w:firstLine="420"/>
    </w:pPr>
    <w:rPr>
      <w:rFonts w:cs="宋体"/>
      <w:szCs w:val="20"/>
    </w:rPr>
  </w:style>
  <w:style w:type="paragraph" w:customStyle="1" w:styleId="159">
    <w:name w:val="表格字体"/>
    <w:basedOn w:val="148"/>
    <w:qFormat/>
    <w:uiPriority w:val="0"/>
    <w:pPr>
      <w:spacing w:beforeLines="20" w:afterLines="20" w:line="240" w:lineRule="auto"/>
      <w:ind w:firstLine="0"/>
      <w:jc w:val="left"/>
    </w:pPr>
    <w:rPr>
      <w:rFonts w:ascii="Times New Roman" w:hAnsi="Times New Roman" w:cs="Arial"/>
    </w:rPr>
  </w:style>
  <w:style w:type="paragraph" w:customStyle="1" w:styleId="160">
    <w:name w:val="列出段落1"/>
    <w:basedOn w:val="1"/>
    <w:qFormat/>
    <w:uiPriority w:val="34"/>
    <w:pPr>
      <w:ind w:firstLine="420" w:firstLineChars="200"/>
    </w:pPr>
  </w:style>
  <w:style w:type="paragraph" w:customStyle="1" w:styleId="161">
    <w:name w:val="表格头"/>
    <w:basedOn w:val="1"/>
    <w:qFormat/>
    <w:uiPriority w:val="0"/>
    <w:rPr>
      <w:sz w:val="18"/>
      <w:szCs w:val="18"/>
    </w:rPr>
  </w:style>
  <w:style w:type="paragraph" w:customStyle="1" w:styleId="162">
    <w:name w:val="Default"/>
    <w:qFormat/>
    <w:uiPriority w:val="0"/>
    <w:pPr>
      <w:widowControl w:val="0"/>
      <w:autoSpaceDE w:val="0"/>
      <w:autoSpaceDN w:val="0"/>
      <w:adjustRightInd w:val="0"/>
    </w:pPr>
    <w:rPr>
      <w:rFonts w:ascii="华文仿宋" w:hAnsi="Calibri" w:eastAsia="华文仿宋" w:cs="华文仿宋"/>
      <w:color w:val="000000"/>
      <w:sz w:val="24"/>
      <w:szCs w:val="24"/>
      <w:lang w:val="en-US" w:eastAsia="zh-CN" w:bidi="ar-SA"/>
    </w:rPr>
  </w:style>
  <w:style w:type="paragraph" w:customStyle="1" w:styleId="163">
    <w:name w:val="列表编号 21"/>
    <w:basedOn w:val="1"/>
    <w:qFormat/>
    <w:uiPriority w:val="0"/>
    <w:pPr>
      <w:tabs>
        <w:tab w:val="left" w:pos="360"/>
      </w:tabs>
    </w:pPr>
  </w:style>
  <w:style w:type="paragraph" w:customStyle="1" w:styleId="164">
    <w:name w:val="项目符号缩进"/>
    <w:basedOn w:val="1"/>
    <w:qFormat/>
    <w:uiPriority w:val="0"/>
    <w:pPr>
      <w:tabs>
        <w:tab w:val="left" w:pos="964"/>
      </w:tabs>
      <w:spacing w:line="360" w:lineRule="auto"/>
      <w:ind w:left="964" w:hanging="482" w:firstLineChars="200"/>
    </w:pPr>
    <w:rPr>
      <w:szCs w:val="20"/>
    </w:rPr>
  </w:style>
  <w:style w:type="paragraph" w:customStyle="1" w:styleId="165">
    <w:name w:val="列出段落2"/>
    <w:basedOn w:val="1"/>
    <w:qFormat/>
    <w:uiPriority w:val="0"/>
    <w:pPr>
      <w:ind w:firstLine="420" w:firstLineChars="200"/>
    </w:pPr>
  </w:style>
  <w:style w:type="paragraph" w:customStyle="1" w:styleId="166">
    <w:name w:val="目录 2 New New"/>
    <w:basedOn w:val="1"/>
    <w:next w:val="1"/>
    <w:qFormat/>
    <w:uiPriority w:val="0"/>
    <w:pPr>
      <w:ind w:left="420" w:leftChars="200"/>
    </w:pPr>
    <w:rPr>
      <w:rFonts w:asciiTheme="minorHAnsi" w:hAnsiTheme="minorHAnsi"/>
    </w:rPr>
  </w:style>
  <w:style w:type="paragraph" w:customStyle="1" w:styleId="167">
    <w:name w:val="标题 2 New New"/>
    <w:basedOn w:val="1"/>
    <w:next w:val="1"/>
    <w:qFormat/>
    <w:uiPriority w:val="0"/>
    <w:pPr>
      <w:keepNext/>
      <w:keepLines/>
      <w:spacing w:before="260" w:after="260" w:line="413" w:lineRule="auto"/>
      <w:outlineLvl w:val="1"/>
    </w:pPr>
    <w:rPr>
      <w:rFonts w:ascii="Cambria" w:hAnsi="Cambria" w:cs="黑体"/>
      <w:b/>
      <w:bCs/>
      <w:kern w:val="0"/>
      <w:sz w:val="32"/>
      <w:szCs w:val="32"/>
    </w:rPr>
  </w:style>
  <w:style w:type="paragraph" w:customStyle="1" w:styleId="168">
    <w:name w:val="普通(网站)1"/>
    <w:basedOn w:val="1"/>
    <w:qFormat/>
    <w:uiPriority w:val="0"/>
    <w:pPr>
      <w:widowControl/>
      <w:spacing w:before="100" w:beforeAutospacing="1" w:after="100" w:afterAutospacing="1"/>
      <w:jc w:val="left"/>
    </w:pPr>
    <w:rPr>
      <w:rFonts w:ascii="宋体" w:hAnsi="宋体" w:cs="宋体"/>
      <w:kern w:val="0"/>
      <w:sz w:val="24"/>
    </w:rPr>
  </w:style>
  <w:style w:type="paragraph" w:customStyle="1" w:styleId="169">
    <w:name w:val="标题 3 New New New"/>
    <w:basedOn w:val="1"/>
    <w:next w:val="1"/>
    <w:qFormat/>
    <w:uiPriority w:val="0"/>
    <w:pPr>
      <w:keepNext/>
      <w:keepLines/>
      <w:spacing w:before="260" w:after="260" w:line="413" w:lineRule="auto"/>
      <w:outlineLvl w:val="2"/>
    </w:pPr>
    <w:rPr>
      <w:b/>
      <w:bCs/>
      <w:kern w:val="0"/>
      <w:sz w:val="32"/>
      <w:szCs w:val="32"/>
    </w:rPr>
  </w:style>
  <w:style w:type="paragraph" w:customStyle="1" w:styleId="170">
    <w:name w:val="标题 3 New"/>
    <w:basedOn w:val="1"/>
    <w:next w:val="1"/>
    <w:qFormat/>
    <w:uiPriority w:val="0"/>
    <w:pPr>
      <w:keepNext/>
      <w:keepLines/>
      <w:spacing w:before="260" w:after="260" w:line="413" w:lineRule="auto"/>
      <w:outlineLvl w:val="2"/>
    </w:pPr>
    <w:rPr>
      <w:b/>
      <w:bCs/>
      <w:kern w:val="0"/>
      <w:sz w:val="32"/>
      <w:szCs w:val="32"/>
    </w:rPr>
  </w:style>
  <w:style w:type="paragraph" w:customStyle="1" w:styleId="171">
    <w:name w:val="标题 2 New"/>
    <w:basedOn w:val="1"/>
    <w:next w:val="1"/>
    <w:qFormat/>
    <w:uiPriority w:val="0"/>
    <w:pPr>
      <w:keepNext/>
      <w:keepLines/>
      <w:spacing w:before="260" w:after="260" w:line="415" w:lineRule="auto"/>
      <w:outlineLvl w:val="1"/>
    </w:pPr>
    <w:rPr>
      <w:rFonts w:ascii="Cambria" w:hAnsi="Cambria"/>
      <w:b/>
      <w:bCs/>
      <w:kern w:val="0"/>
      <w:sz w:val="32"/>
      <w:szCs w:val="32"/>
    </w:rPr>
  </w:style>
  <w:style w:type="paragraph" w:customStyle="1" w:styleId="172">
    <w:name w:val="纯文本 New New New New"/>
    <w:basedOn w:val="1"/>
    <w:qFormat/>
    <w:uiPriority w:val="0"/>
    <w:rPr>
      <w:rFonts w:ascii="宋体" w:hAnsi="Courier New" w:cs="Courier New"/>
      <w:kern w:val="0"/>
      <w:sz w:val="20"/>
    </w:rPr>
  </w:style>
  <w:style w:type="paragraph" w:customStyle="1" w:styleId="173">
    <w:name w:val="标题 3 New New"/>
    <w:basedOn w:val="1"/>
    <w:next w:val="1"/>
    <w:qFormat/>
    <w:uiPriority w:val="0"/>
    <w:pPr>
      <w:keepNext/>
      <w:keepLines/>
      <w:spacing w:before="260" w:after="260" w:line="413" w:lineRule="auto"/>
      <w:outlineLvl w:val="2"/>
    </w:pPr>
    <w:rPr>
      <w:b/>
      <w:bCs/>
      <w:kern w:val="0"/>
      <w:sz w:val="32"/>
      <w:szCs w:val="32"/>
    </w:rPr>
  </w:style>
  <w:style w:type="character" w:customStyle="1" w:styleId="174">
    <w:name w:val="apple-converted-space"/>
    <w:qFormat/>
    <w:uiPriority w:val="0"/>
  </w:style>
  <w:style w:type="paragraph" w:customStyle="1" w:styleId="175">
    <w:name w:val="内容"/>
    <w:basedOn w:val="1"/>
    <w:qFormat/>
    <w:uiPriority w:val="0"/>
    <w:pPr>
      <w:spacing w:line="312" w:lineRule="auto"/>
      <w:ind w:firstLine="420" w:firstLineChars="200"/>
    </w:pPr>
    <w:rPr>
      <w:rFonts w:ascii="Arial" w:hAnsi="Arial" w:eastAsia="幼圆"/>
    </w:rPr>
  </w:style>
  <w:style w:type="paragraph" w:customStyle="1" w:styleId="176">
    <w:name w:val="pic-info"/>
    <w:basedOn w:val="1"/>
    <w:qFormat/>
    <w:uiPriority w:val="0"/>
    <w:pPr>
      <w:widowControl/>
      <w:spacing w:before="100" w:beforeAutospacing="1" w:after="100" w:afterAutospacing="1"/>
      <w:jc w:val="left"/>
    </w:pPr>
    <w:rPr>
      <w:rFonts w:ascii="宋体" w:hAnsi="宋体" w:cs="宋体"/>
      <w:kern w:val="0"/>
      <w:sz w:val="24"/>
    </w:rPr>
  </w:style>
  <w:style w:type="character" w:customStyle="1" w:styleId="177">
    <w:name w:val="文档结构图 字符"/>
    <w:basedOn w:val="58"/>
    <w:link w:val="15"/>
    <w:semiHidden/>
    <w:qFormat/>
    <w:uiPriority w:val="99"/>
    <w:rPr>
      <w:rFonts w:ascii="宋体" w:hAnsi="Times New Roman" w:eastAsia="宋体" w:cs="Times New Roman"/>
      <w:sz w:val="18"/>
      <w:szCs w:val="18"/>
    </w:rPr>
  </w:style>
  <w:style w:type="character" w:customStyle="1" w:styleId="178">
    <w:name w:val="占位符文本1"/>
    <w:basedOn w:val="58"/>
    <w:semiHidden/>
    <w:qFormat/>
    <w:uiPriority w:val="99"/>
    <w:rPr>
      <w:color w:val="808080"/>
    </w:rPr>
  </w:style>
  <w:style w:type="paragraph" w:customStyle="1" w:styleId="179">
    <w:name w:val="引用1"/>
    <w:basedOn w:val="1"/>
    <w:next w:val="1"/>
    <w:link w:val="180"/>
    <w:qFormat/>
    <w:uiPriority w:val="29"/>
    <w:rPr>
      <w:i/>
      <w:iCs/>
      <w:color w:val="000000"/>
    </w:rPr>
  </w:style>
  <w:style w:type="character" w:customStyle="1" w:styleId="180">
    <w:name w:val="引用 字符"/>
    <w:basedOn w:val="58"/>
    <w:link w:val="179"/>
    <w:qFormat/>
    <w:uiPriority w:val="29"/>
    <w:rPr>
      <w:rFonts w:ascii="Times New Roman" w:hAnsi="Times New Roman" w:eastAsia="宋体" w:cs="Times New Roman"/>
      <w:i/>
      <w:iCs/>
      <w:color w:val="000000"/>
      <w:szCs w:val="24"/>
    </w:rPr>
  </w:style>
  <w:style w:type="character" w:customStyle="1" w:styleId="181">
    <w:name w:val="正文文本缩进 字符"/>
    <w:basedOn w:val="58"/>
    <w:link w:val="19"/>
    <w:semiHidden/>
    <w:qFormat/>
    <w:uiPriority w:val="99"/>
    <w:rPr>
      <w:rFonts w:ascii="Times New Roman" w:hAnsi="Times New Roman" w:eastAsia="宋体" w:cs="Times New Roman"/>
      <w:szCs w:val="24"/>
    </w:rPr>
  </w:style>
  <w:style w:type="table" w:customStyle="1" w:styleId="182">
    <w:name w:val="中等深浅底纹 1 - 强调文字颜色 11"/>
    <w:basedOn w:val="37"/>
    <w:qFormat/>
    <w:uiPriority w:val="63"/>
    <w:rPr>
      <w:rFonts w:ascii="Calibri" w:hAnsi="Calibri"/>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cPr>
        <w:shd w:val="clear" w:color="auto" w:fill="D3DFEE"/>
      </w:tcPr>
    </w:tblStylePr>
    <w:tblStylePr w:type="band1Horz">
      <w:tcPr>
        <w:tcBorders>
          <w:insideH w:val="nil"/>
          <w:insideV w:val="nil"/>
        </w:tcBorders>
        <w:shd w:val="clear" w:color="auto" w:fill="D3DFEE"/>
      </w:tcPr>
    </w:tblStylePr>
    <w:tblStylePr w:type="band2Horz">
      <w:tcPr>
        <w:tcBorders>
          <w:insideH w:val="nil"/>
          <w:insideV w:val="nil"/>
        </w:tcBorders>
      </w:tcPr>
    </w:tblStylePr>
  </w:style>
  <w:style w:type="table" w:customStyle="1" w:styleId="183">
    <w:name w:val="浅色网格 - 强调文字颜色 11"/>
    <w:basedOn w:val="37"/>
    <w:qFormat/>
    <w:uiPriority w:val="62"/>
    <w:rPr>
      <w:rFonts w:ascii="Calibri" w:hAnsi="Calibri"/>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ascii="Cambria" w:hAnsi="Cambria" w:eastAsia="宋体" w:cs="Times New Roman"/>
        <w:b/>
        <w:bCs/>
      </w:r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4F81BD" w:sz="8" w:space="0"/>
          <w:left w:val="single" w:color="4F81BD" w:sz="8" w:space="0"/>
          <w:bottom w:val="single" w:color="4F81BD" w:sz="8" w:space="0"/>
          <w:right w:val="single" w:color="4F81BD" w:sz="8" w:space="0"/>
        </w:tcBorders>
      </w:tcPr>
    </w:tblStylePr>
    <w:tblStylePr w:type="band1Vert">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cPr>
        <w:tcBorders>
          <w:top w:val="single" w:color="4F81BD" w:sz="8" w:space="0"/>
          <w:left w:val="single" w:color="4F81BD" w:sz="8" w:space="0"/>
          <w:bottom w:val="single" w:color="4F81BD" w:sz="8" w:space="0"/>
          <w:right w:val="single" w:color="4F81BD" w:sz="8" w:space="0"/>
          <w:insideV w:val="single" w:sz="8" w:space="0"/>
        </w:tcBorders>
      </w:tcPr>
    </w:tblStylePr>
  </w:style>
  <w:style w:type="character" w:customStyle="1" w:styleId="184">
    <w:name w:val="批注主题 字符"/>
    <w:basedOn w:val="110"/>
    <w:link w:val="36"/>
    <w:semiHidden/>
    <w:qFormat/>
    <w:uiPriority w:val="99"/>
    <w:rPr>
      <w:rFonts w:ascii="Times New Roman" w:hAnsi="Times New Roman" w:eastAsia="宋体" w:cs="Times New Roman"/>
      <w:b/>
      <w:bCs/>
      <w:szCs w:val="24"/>
    </w:rPr>
  </w:style>
  <w:style w:type="character" w:customStyle="1" w:styleId="185">
    <w:name w:val="报告正文 字符"/>
    <w:basedOn w:val="58"/>
    <w:link w:val="3"/>
    <w:qFormat/>
    <w:uiPriority w:val="0"/>
    <w:rPr>
      <w:rFonts w:ascii="Times New Roman" w:hAnsi="Times New Roman" w:eastAsia="宋体" w:cs="Times New Roman"/>
      <w:sz w:val="24"/>
      <w:szCs w:val="24"/>
    </w:rPr>
  </w:style>
  <w:style w:type="paragraph" w:customStyle="1" w:styleId="186">
    <w:name w:val="Report H1"/>
    <w:basedOn w:val="1"/>
    <w:qFormat/>
    <w:uiPriority w:val="0"/>
    <w:pPr>
      <w:keepNext/>
      <w:spacing w:before="300" w:after="120"/>
    </w:pPr>
    <w:rPr>
      <w:rFonts w:ascii="黑体" w:hAnsi="黑体" w:eastAsia="黑体"/>
      <w:b/>
      <w:color w:val="000000"/>
      <w:sz w:val="32"/>
    </w:rPr>
  </w:style>
  <w:style w:type="paragraph" w:customStyle="1" w:styleId="187">
    <w:name w:val="Report H2"/>
    <w:basedOn w:val="1"/>
    <w:qFormat/>
    <w:uiPriority w:val="0"/>
    <w:pPr>
      <w:keepNext/>
      <w:spacing w:before="220" w:after="120"/>
    </w:pPr>
    <w:rPr>
      <w:rFonts w:ascii="黑体" w:hAnsi="黑体" w:eastAsia="黑体"/>
      <w:b/>
      <w:color w:val="000000"/>
      <w:sz w:val="26"/>
    </w:rPr>
  </w:style>
  <w:style w:type="paragraph" w:customStyle="1" w:styleId="188">
    <w:name w:val="Report H3"/>
    <w:basedOn w:val="1"/>
    <w:qFormat/>
    <w:uiPriority w:val="0"/>
    <w:pPr>
      <w:keepNext/>
      <w:spacing w:before="160" w:after="120"/>
    </w:pPr>
    <w:rPr>
      <w:rFonts w:ascii="黑体" w:hAnsi="黑体" w:eastAsia="黑体"/>
      <w:b/>
      <w:color w:val="000000"/>
      <w:sz w:val="22"/>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189D3F-AA3E-4CB9-946F-3E6926E68F67}">
  <ds:schemaRefs/>
</ds:datastoreItem>
</file>

<file path=docProps/app.xml><?xml version="1.0" encoding="utf-8"?>
<Properties xmlns="http://schemas.openxmlformats.org/officeDocument/2006/extended-properties" xmlns:vt="http://schemas.openxmlformats.org/officeDocument/2006/docPropsVTypes">
  <Template>Normal.dotm</Template>
  <Company>示范性软件学院联盟</Company>
  <Pages>29</Pages>
  <Words>15081</Words>
  <Characters>17539</Characters>
  <Lines>212</Lines>
  <Paragraphs>59</Paragraphs>
  <TotalTime>4</TotalTime>
  <ScaleCrop>false</ScaleCrop>
  <LinksUpToDate>false</LinksUpToDate>
  <CharactersWithSpaces>17961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2014-11-08T05:49:00Z</dcterms:created>
  <dc:creator>软件工程综合实践项目组</dc:creator>
  <dc:description>第十四届全国大学生软件创新大赛</dc:description>
  <cp:lastModifiedBy>北冥有鱼，其名为鲲</cp:lastModifiedBy>
  <dcterms:modified xsi:type="dcterms:W3CDTF">2026-09-14T09:58:40Z</dcterms:modified>
  <dc:subject>软件工程综合实践项目测试</dc:subject>
  <dc:title>轻量级外卖服务平台项目测试文档</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12D475D3494142B79F1DDE66E7A17EFF_13</vt:lpwstr>
  </property>
  <property fmtid="{D5CDD505-2E9C-101B-9397-08002B2CF9AE}" pid="4" name="KSOTemplateDocerSaveRecord">
    <vt:lpwstr>eyJoZGlkIjoiNjY1MzMyNWU3MDUwZjdkMTFmZGViOTYwODE0NjU5ZjAiLCJ1c2VySWQiOiI1MDcwOTQ2MTUifQ==</vt:lpwstr>
  </property>
</Properties>
</file>