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Options Analysis Report</w:t>
      </w:r>
    </w:p>
    <w:p>
      <w:r>
        <w:t xml:space="preserve">Analysis for </w:t>
      </w:r>
    </w:p>
    <w:p>
      <w:pPr>
        <w:pStyle w:val="Heading1"/>
      </w:pPr>
      <w:r>
        <w:t>Options Chain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