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Helvetica" w:cs="Helvetica" w:eastAsia="Helvetica" w:hAnsi="Helvetica"/>
          <w:b/>
          <w:bCs/>
          <w:color w:val="1A1A1A"/>
          <w:spacing w:val="20"/>
          <w:sz w:val="44"/>
          <w:szCs w:val="44"/>
        </w:rPr>
        <w:t xml:space="preserve">MESSI AMOUR</w:t>
      </w:r>
    </w:p>
    <w:p>
      <w:pPr>
        <w:spacing w:after="120"/>
      </w:pPr>
      <w:r>
        <w:rPr>
          <w:rFonts w:ascii="Helvetica" w:cs="Helvetica" w:eastAsia="Helvetica" w:hAnsi="Helvetica"/>
          <w:b w:val="false"/>
          <w:bCs w:val="false"/>
          <w:color w:val="8A6D2F"/>
          <w:sz w:val="24"/>
          <w:szCs w:val="24"/>
        </w:rPr>
        <w:t xml:space="preserve">Développeur Full-Stack &amp; Entrepreneur Tech</w:t>
      </w:r>
    </w:p>
    <w:p>
      <w:pPr>
        <w:pBdr>
          <w:bottom w:val="single" w:color="C9AA5A" w:sz="8" w:space="4"/>
        </w:pBdr>
        <w:spacing w:after="160"/>
      </w:pPr>
      <w:r>
        <w:rPr>
          <w:rFonts w:ascii="Helvetica" w:cs="Helvetica" w:eastAsia="Helvetica" w:hAnsi="Helvetica"/>
          <w:color w:val="555555"/>
          <w:sz w:val="18"/>
          <w:szCs w:val="18"/>
        </w:rPr>
        <w:t xml:space="preserve">Brazzaville &amp; Pointe-Noire, Congo   ·   +242 065 48 73 36   ·   messiamour034@gmail.com</w:t>
      </w:r>
    </w:p>
    <w:p>
      <w:pPr>
        <w:spacing w:after="200"/>
      </w:pPr>
      <w:r>
        <w:rPr>
          <w:rFonts w:ascii="Helvetica" w:cs="Helvetica" w:eastAsia="Helvetica" w:hAnsi="Helvetica"/>
          <w:color w:val="555555"/>
          <w:sz w:val="18"/>
          <w:szCs w:val="18"/>
        </w:rPr>
        <w:t xml:space="preserve">GitHub : github.com/messi-amour   ·   Portfolio : messi-amour.github.io/portfolio</w:t>
      </w:r>
    </w:p>
    <w:p>
      <w:pPr>
        <w:pBdr>
          <w:bottom w:val="single" w:color="8A6D2F" w:sz="6" w:space="3"/>
        </w:pBdr>
        <w:spacing w:after="90" w:before="180"/>
      </w:pPr>
      <w:r>
        <w:rPr>
          <w:rFonts w:ascii="Helvetica" w:cs="Helvetica" w:eastAsia="Helvetica" w:hAnsi="Helvetica"/>
          <w:b/>
          <w:bCs/>
          <w:color w:val="1A1A1A"/>
          <w:spacing w:val="15"/>
          <w:sz w:val="22"/>
          <w:szCs w:val="22"/>
        </w:rPr>
        <w:t xml:space="preserve">PROFIL</w:t>
      </w:r>
    </w:p>
    <w:p>
      <w:pPr>
        <w:spacing w:after="100"/>
      </w:pPr>
      <w:r>
        <w:rPr>
          <w:rFonts w:ascii="Helvetica" w:cs="Helvetica" w:eastAsia="Helvetica" w:hAnsi="Helvetica"/>
          <w:color w:val="1A1A1A"/>
          <w:sz w:val="20"/>
          <w:szCs w:val="20"/>
        </w:rPr>
        <w:t xml:space="preserve">Développeur Full-Stack et étudiant en Informatique (IGT), spécialisé dans la conception et le déploiement de produits logiciels autonomes (SaaS, IA conversationnelle). Allie compétences techniques (Node.js, Django, React, Supabase) et vision produit, du design d'architecture à la mise en production. </w:t>
      </w:r>
      <w:r>
        <w:rPr>
          <w:rFonts w:ascii="Helvetica" w:cs="Helvetica" w:eastAsia="Helvetica" w:hAnsi="Helvetica"/>
          <w:b/>
          <w:bCs/>
          <w:color w:val="1A1A1A"/>
          <w:sz w:val="20"/>
          <w:szCs w:val="20"/>
        </w:rPr>
        <w:t xml:space="preserve">À la recherche d'un stage, d'une alternance ou d'une mission freelance — disponible immédiatement, sur place ou à distance.</w:t>
      </w:r>
    </w:p>
    <w:p>
      <w:pPr>
        <w:pBdr>
          <w:bottom w:val="single" w:color="8A6D2F" w:sz="6" w:space="3"/>
        </w:pBdr>
        <w:spacing w:after="90" w:before="180"/>
      </w:pPr>
      <w:r>
        <w:rPr>
          <w:rFonts w:ascii="Helvetica" w:cs="Helvetica" w:eastAsia="Helvetica" w:hAnsi="Helvetica"/>
          <w:b/>
          <w:bCs/>
          <w:color w:val="1A1A1A"/>
          <w:spacing w:val="15"/>
          <w:sz w:val="22"/>
          <w:szCs w:val="22"/>
        </w:rPr>
        <w:t xml:space="preserve">COMPÉTENCES TECHNIQUES</w:t>
      </w:r>
    </w:p>
    <w:p>
      <w:pPr>
        <w:pStyle w:val="ListParagraph"/>
        <w:numPr>
          <w:ilvl w:val="0"/>
          <w:numId w:val="2"/>
        </w:numPr>
        <w:spacing w:after="80"/>
      </w:pPr>
      <w:r>
        <w:rPr>
          <w:rFonts w:ascii="Helvetica" w:cs="Helvetica" w:eastAsia="Helvetica" w:hAnsi="Helvetica"/>
          <w:b/>
          <w:bCs/>
          <w:color w:val="1A1A1A"/>
          <w:sz w:val="20"/>
          <w:szCs w:val="20"/>
        </w:rPr>
        <w:t xml:space="preserve">Développement web &amp; IA : </w:t>
      </w:r>
      <w:r>
        <w:rPr>
          <w:rFonts w:ascii="Helvetica" w:cs="Helvetica" w:eastAsia="Helvetica" w:hAnsi="Helvetica"/>
          <w:color w:val="555555"/>
          <w:sz w:val="20"/>
          <w:szCs w:val="20"/>
        </w:rPr>
        <w:t xml:space="preserve">Python (Django/DRF), JavaScript/TypeScript, React, Node.js, HTML5/CSS3, Tailwind CSS, C++</w:t>
      </w:r>
    </w:p>
    <w:p>
      <w:pPr>
        <w:pStyle w:val="ListParagraph"/>
        <w:numPr>
          <w:ilvl w:val="0"/>
          <w:numId w:val="2"/>
        </w:numPr>
        <w:spacing w:after="80"/>
      </w:pPr>
      <w:r>
        <w:rPr>
          <w:rFonts w:ascii="Helvetica" w:cs="Helvetica" w:eastAsia="Helvetica" w:hAnsi="Helvetica"/>
          <w:b/>
          <w:bCs/>
          <w:color w:val="1A1A1A"/>
          <w:sz w:val="20"/>
          <w:szCs w:val="20"/>
        </w:rPr>
        <w:t xml:space="preserve">Bases de données &amp; cloud : </w:t>
      </w:r>
      <w:r>
        <w:rPr>
          <w:rFonts w:ascii="Helvetica" w:cs="Helvetica" w:eastAsia="Helvetica" w:hAnsi="Helvetica"/>
          <w:color w:val="555555"/>
          <w:sz w:val="20"/>
          <w:szCs w:val="20"/>
        </w:rPr>
        <w:t xml:space="preserve">PostgreSQL, MongoDB, Supabase, Render, architecture multi-tenant, APIs REST</w:t>
      </w:r>
    </w:p>
    <w:p>
      <w:pPr>
        <w:pStyle w:val="ListParagraph"/>
        <w:numPr>
          <w:ilvl w:val="0"/>
          <w:numId w:val="2"/>
        </w:numPr>
        <w:spacing w:after="80"/>
      </w:pPr>
      <w:r>
        <w:rPr>
          <w:rFonts w:ascii="Helvetica" w:cs="Helvetica" w:eastAsia="Helvetica" w:hAnsi="Helvetica"/>
          <w:b/>
          <w:bCs/>
          <w:color w:val="1A1A1A"/>
          <w:sz w:val="20"/>
          <w:szCs w:val="20"/>
        </w:rPr>
        <w:t xml:space="preserve">Outils &amp; méthodes : </w:t>
      </w:r>
      <w:r>
        <w:rPr>
          <w:rFonts w:ascii="Helvetica" w:cs="Helvetica" w:eastAsia="Helvetica" w:hAnsi="Helvetica"/>
          <w:color w:val="555555"/>
          <w:sz w:val="20"/>
          <w:szCs w:val="20"/>
        </w:rPr>
        <w:t xml:space="preserve">Git, GitHub, Docker, intégration d'APIs LLM (Groq/Llama), function calling, streaming temps réel</w:t>
      </w:r>
    </w:p>
    <w:p>
      <w:pPr>
        <w:pBdr>
          <w:bottom w:val="single" w:color="8A6D2F" w:sz="6" w:space="3"/>
        </w:pBdr>
        <w:spacing w:after="90" w:before="180"/>
      </w:pPr>
      <w:r>
        <w:rPr>
          <w:rFonts w:ascii="Helvetica" w:cs="Helvetica" w:eastAsia="Helvetica" w:hAnsi="Helvetica"/>
          <w:b/>
          <w:bCs/>
          <w:color w:val="1A1A1A"/>
          <w:spacing w:val="15"/>
          <w:sz w:val="22"/>
          <w:szCs w:val="22"/>
        </w:rPr>
        <w:t xml:space="preserve">PROJETS MAJEURS &amp; ENTREPRENEURIAT</w:t>
      </w:r>
    </w:p>
    <w:p>
      <w:pPr>
        <w:spacing w:after="40" w:before="100"/>
      </w:pPr>
      <w:r>
        <w:rPr>
          <w:rFonts w:ascii="Helvetica" w:cs="Helvetica" w:eastAsia="Helvetica" w:hAnsi="Helvetica"/>
          <w:b/>
          <w:bCs/>
          <w:color w:val="1A1A1A"/>
          <w:sz w:val="22"/>
          <w:szCs w:val="22"/>
        </w:rPr>
        <w:t xml:space="preserve">MESSIA — Assistant IA conversationnel</w:t>
      </w:r>
      <w:r>
        <w:rPr>
          <w:rFonts w:ascii="Helvetica" w:cs="Helvetica" w:eastAsia="Helvetica" w:hAnsi="Helvetica"/>
          <w:i/>
          <w:iCs/>
          <w:color w:val="555555"/>
          <w:sz w:val="20"/>
          <w:szCs w:val="20"/>
        </w:rPr>
        <w:t xml:space="preserve">  —  Fondateur &amp; Développeur Lead</w:t>
      </w:r>
      <w:r>
        <w:rPr>
          <w:rFonts w:ascii="Helvetica" w:cs="Helvetica" w:eastAsia="Helvetica" w:hAnsi="Helvetica"/>
          <w:color w:val="8A6D2F"/>
          <w:sz w:val="20"/>
          <w:szCs w:val="20"/>
        </w:rPr>
        <w:t xml:space="preserve">   |   2026</w:t>
      </w:r>
    </w:p>
    <w:p>
      <w:pPr>
        <w:pStyle w:val="ListParagraph"/>
        <w:numPr>
          <w:ilvl w:val="0"/>
          <w:numId w:val="2"/>
        </w:numPr>
        <w:spacing w:after="60"/>
      </w:pPr>
      <w:r>
        <w:rPr>
          <w:rFonts w:ascii="Helvetica" w:cs="Helvetica" w:eastAsia="Helvetica" w:hAnsi="Helvetica"/>
          <w:color w:val="1A1A1A"/>
          <w:sz w:val="20"/>
          <w:szCs w:val="20"/>
        </w:rPr>
        <w:t xml:space="preserve">Développé un assistant conversationnel IA en français avec système freemium à quotas différenciés (invité, inscrit, premium) suivis en temps réel.</w:t>
      </w:r>
    </w:p>
    <w:p>
      <w:pPr>
        <w:pStyle w:val="ListParagraph"/>
        <w:numPr>
          <w:ilvl w:val="0"/>
          <w:numId w:val="2"/>
        </w:numPr>
        <w:spacing w:after="60"/>
      </w:pPr>
      <w:r>
        <w:rPr>
          <w:rFonts w:ascii="Helvetica" w:cs="Helvetica" w:eastAsia="Helvetica" w:hAnsi="Helvetica"/>
          <w:color w:val="1A1A1A"/>
          <w:sz w:val="20"/>
          <w:szCs w:val="20"/>
        </w:rPr>
        <w:t xml:space="preserve">Intégré une recherche web par function calling, un streaming temps réel et une commande vocale ; conçu cinq personas conversationnels adaptatifs.</w:t>
      </w:r>
    </w:p>
    <w:p>
      <w:pPr>
        <w:pStyle w:val="ListParagraph"/>
        <w:numPr>
          <w:ilvl w:val="0"/>
          <w:numId w:val="2"/>
        </w:numPr>
        <w:spacing w:after="60"/>
      </w:pPr>
      <w:r>
        <w:rPr>
          <w:rFonts w:ascii="Helvetica" w:cs="Helvetica" w:eastAsia="Helvetica" w:hAnsi="Helvetica"/>
          <w:color w:val="1A1A1A"/>
          <w:sz w:val="20"/>
          <w:szCs w:val="20"/>
        </w:rPr>
        <w:t xml:space="preserve">Construit un tableau de bord administrateur pour le suivi des utilisateurs et des quotas — en ligne depuis fin juin 2026, testé en bêta par une dizaine d'utilisateurs ; inférence Groq (LPU) jusqu'à ~300 tokens/s, premier token en moins de 200 ms.</w:t>
      </w:r>
    </w:p>
    <w:p>
      <w:pPr>
        <w:spacing w:after="100"/>
      </w:pPr>
      <w:r>
        <w:rPr>
          <w:rFonts w:ascii="Helvetica" w:cs="Helvetica" w:eastAsia="Helvetica" w:hAnsi="Helvetica"/>
          <w:b/>
          <w:bCs/>
          <w:color w:val="8A6D2F"/>
          <w:sz w:val="19"/>
          <w:szCs w:val="19"/>
        </w:rPr>
        <w:t xml:space="preserve">Stack : </w:t>
      </w:r>
      <w:r>
        <w:rPr>
          <w:rFonts w:ascii="Helvetica" w:cs="Helvetica" w:eastAsia="Helvetica" w:hAnsi="Helvetica"/>
          <w:color w:val="555555"/>
          <w:sz w:val="19"/>
          <w:szCs w:val="19"/>
        </w:rPr>
        <w:t xml:space="preserve">Node.js, Groq (Llama 3.3 70B), Supabase, Tavily, Render.</w:t>
      </w:r>
    </w:p>
    <w:p>
      <w:pPr>
        <w:spacing w:after="40" w:before="100"/>
      </w:pPr>
      <w:r>
        <w:rPr>
          <w:rFonts w:ascii="Helvetica" w:cs="Helvetica" w:eastAsia="Helvetica" w:hAnsi="Helvetica"/>
          <w:b/>
          <w:bCs/>
          <w:color w:val="1A1A1A"/>
          <w:sz w:val="22"/>
          <w:szCs w:val="22"/>
        </w:rPr>
        <w:t xml:space="preserve">SmartSchool Africa — Plateforme SaaS de gestion scolaire</w:t>
      </w:r>
      <w:r>
        <w:rPr>
          <w:rFonts w:ascii="Helvetica" w:cs="Helvetica" w:eastAsia="Helvetica" w:hAnsi="Helvetica"/>
          <w:i/>
          <w:iCs/>
          <w:color w:val="555555"/>
          <w:sz w:val="20"/>
          <w:szCs w:val="20"/>
        </w:rPr>
        <w:t xml:space="preserve">  —  Fondateur &amp; Développeur Full-Stack</w:t>
      </w:r>
      <w:r>
        <w:rPr>
          <w:rFonts w:ascii="Helvetica" w:cs="Helvetica" w:eastAsia="Helvetica" w:hAnsi="Helvetica"/>
          <w:color w:val="8A6D2F"/>
          <w:sz w:val="20"/>
          <w:szCs w:val="20"/>
        </w:rPr>
        <w:t xml:space="preserve">   |   2026</w:t>
      </w:r>
    </w:p>
    <w:p>
      <w:pPr>
        <w:pStyle w:val="ListParagraph"/>
        <w:numPr>
          <w:ilvl w:val="0"/>
          <w:numId w:val="2"/>
        </w:numPr>
        <w:spacing w:after="60"/>
      </w:pPr>
      <w:r>
        <w:rPr>
          <w:rFonts w:ascii="Helvetica" w:cs="Helvetica" w:eastAsia="Helvetica" w:hAnsi="Helvetica"/>
          <w:color w:val="1A1A1A"/>
          <w:sz w:val="20"/>
          <w:szCs w:val="20"/>
        </w:rPr>
        <w:t xml:space="preserve">Conception d'un SaaS multi-tenant de gestion scolaire destiné aux établissements d'Afrique centrale, avec isolation stricte des données par établissement.</w:t>
      </w:r>
    </w:p>
    <w:p>
      <w:pPr>
        <w:pStyle w:val="ListParagraph"/>
        <w:numPr>
          <w:ilvl w:val="0"/>
          <w:numId w:val="2"/>
        </w:numPr>
        <w:spacing w:after="60"/>
      </w:pPr>
      <w:r>
        <w:rPr>
          <w:rFonts w:ascii="Helvetica" w:cs="Helvetica" w:eastAsia="Helvetica" w:hAnsi="Helvetica"/>
          <w:color w:val="1A1A1A"/>
          <w:sz w:val="20"/>
          <w:szCs w:val="20"/>
        </w:rPr>
        <w:t xml:space="preserve">Développé six modules backend validés : comptes utilisateurs (authentification par rôle via JWT), établissements, gestion académique, élèves, notes et génération automatique de bulletins PDF.</w:t>
      </w:r>
    </w:p>
    <w:p>
      <w:pPr>
        <w:pStyle w:val="ListParagraph"/>
        <w:numPr>
          <w:ilvl w:val="0"/>
          <w:numId w:val="2"/>
        </w:numPr>
        <w:spacing w:after="60"/>
      </w:pPr>
      <w:r>
        <w:rPr>
          <w:rFonts w:ascii="Helvetica" w:cs="Helvetica" w:eastAsia="Helvetica" w:hAnsi="Helvetica"/>
          <w:color w:val="1A1A1A"/>
          <w:sz w:val="20"/>
          <w:szCs w:val="20"/>
        </w:rPr>
        <w:t xml:space="preserve">Construit une interface React avec mode démo interactif et tableaux de bord adaptés à chaque rôle.</w:t>
      </w:r>
    </w:p>
    <w:p>
      <w:pPr>
        <w:spacing w:after="100"/>
      </w:pPr>
      <w:r>
        <w:rPr>
          <w:rFonts w:ascii="Helvetica" w:cs="Helvetica" w:eastAsia="Helvetica" w:hAnsi="Helvetica"/>
          <w:b/>
          <w:bCs/>
          <w:color w:val="8A6D2F"/>
          <w:sz w:val="19"/>
          <w:szCs w:val="19"/>
        </w:rPr>
        <w:t xml:space="preserve">Stack : </w:t>
      </w:r>
      <w:r>
        <w:rPr>
          <w:rFonts w:ascii="Helvetica" w:cs="Helvetica" w:eastAsia="Helvetica" w:hAnsi="Helvetica"/>
          <w:color w:val="555555"/>
          <w:sz w:val="19"/>
          <w:szCs w:val="19"/>
        </w:rPr>
        <w:t xml:space="preserve">Django REST Framework, PostgreSQL, React, TypeScript, Tailwind CSS.</w:t>
      </w:r>
    </w:p>
    <w:p>
      <w:pPr>
        <w:pBdr>
          <w:bottom w:val="single" w:color="8A6D2F" w:sz="6" w:space="3"/>
        </w:pBdr>
        <w:spacing w:after="90" w:before="180"/>
      </w:pPr>
      <w:r>
        <w:rPr>
          <w:rFonts w:ascii="Helvetica" w:cs="Helvetica" w:eastAsia="Helvetica" w:hAnsi="Helvetica"/>
          <w:b/>
          <w:bCs/>
          <w:color w:val="1A1A1A"/>
          <w:spacing w:val="15"/>
          <w:sz w:val="22"/>
          <w:szCs w:val="22"/>
        </w:rPr>
        <w:t xml:space="preserve">PARCOURS ACADÉMIQUE</w:t>
      </w:r>
    </w:p>
    <w:p>
      <w:pPr>
        <w:spacing w:after="100"/>
      </w:pPr>
      <w:r>
        <w:rPr>
          <w:rFonts w:ascii="Helvetica" w:cs="Helvetica" w:eastAsia="Helvetica" w:hAnsi="Helvetica"/>
          <w:b/>
          <w:bCs/>
          <w:color w:val="1A1A1A"/>
          <w:sz w:val="21"/>
          <w:szCs w:val="21"/>
        </w:rPr>
        <w:t xml:space="preserve">Licence 1 — Informatique</w:t>
      </w:r>
      <w:r>
        <w:rPr>
          <w:rFonts w:ascii="Helvetica" w:cs="Helvetica" w:eastAsia="Helvetica" w:hAnsi="Helvetica"/>
          <w:color w:val="555555"/>
          <w:sz w:val="20"/>
          <w:szCs w:val="20"/>
        </w:rPr>
        <w:t xml:space="preserve">  —  IGT (Institut de Gestion et de Technologie), Brazzaville</w:t>
      </w:r>
      <w:r>
        <w:rPr>
          <w:rFonts w:ascii="Helvetica" w:cs="Helvetica" w:eastAsia="Helvetica" w:hAnsi="Helvetica"/>
          <w:color w:val="8A6D2F"/>
          <w:sz w:val="20"/>
          <w:szCs w:val="20"/>
        </w:rPr>
        <w:t xml:space="preserve">   |   2026 — en cours</w:t>
      </w:r>
    </w:p>
    <w:p>
      <w:pPr>
        <w:spacing w:after="100"/>
      </w:pPr>
      <w:r>
        <w:rPr>
          <w:rFonts w:ascii="Helvetica" w:cs="Helvetica" w:eastAsia="Helvetica" w:hAnsi="Helvetica"/>
          <w:b/>
          <w:bCs/>
          <w:color w:val="1A1A1A"/>
          <w:sz w:val="21"/>
          <w:szCs w:val="21"/>
        </w:rPr>
        <w:t xml:space="preserve">Formation intensive en programmation</w:t>
      </w:r>
      <w:r>
        <w:rPr>
          <w:rFonts w:ascii="Helvetica" w:cs="Helvetica" w:eastAsia="Helvetica" w:hAnsi="Helvetica"/>
          <w:color w:val="555555"/>
          <w:sz w:val="20"/>
          <w:szCs w:val="20"/>
        </w:rPr>
        <w:t xml:space="preserve">  —  ACSI, Congo</w:t>
      </w:r>
      <w:r>
        <w:rPr>
          <w:rFonts w:ascii="Helvetica" w:cs="Helvetica" w:eastAsia="Helvetica" w:hAnsi="Helvetica"/>
          <w:color w:val="8A6D2F"/>
          <w:sz w:val="20"/>
          <w:szCs w:val="20"/>
        </w:rPr>
        <w:t xml:space="preserve">   |   2025 (6 mois)</w:t>
      </w:r>
    </w:p>
    <w:p>
      <w:pPr>
        <w:spacing w:after="100"/>
      </w:pPr>
      <w:r>
        <w:rPr>
          <w:rFonts w:ascii="Helvetica" w:cs="Helvetica" w:eastAsia="Helvetica" w:hAnsi="Helvetica"/>
          <w:b/>
          <w:bCs/>
          <w:color w:val="1A1A1A"/>
          <w:sz w:val="21"/>
          <w:szCs w:val="21"/>
        </w:rPr>
        <w:t xml:space="preserve">Baccalauréat</w:t>
      </w:r>
      <w:r>
        <w:rPr>
          <w:rFonts w:ascii="Helvetica" w:cs="Helvetica" w:eastAsia="Helvetica" w:hAnsi="Helvetica"/>
          <w:color w:val="555555"/>
          <w:sz w:val="20"/>
          <w:szCs w:val="20"/>
        </w:rPr>
        <w:t xml:space="preserve">  —  Complexe Scolaire Bilingue Light World School, Congo</w:t>
      </w:r>
      <w:r>
        <w:rPr>
          <w:rFonts w:ascii="Helvetica" w:cs="Helvetica" w:eastAsia="Helvetica" w:hAnsi="Helvetica"/>
          <w:color w:val="8A6D2F"/>
          <w:sz w:val="20"/>
          <w:szCs w:val="20"/>
        </w:rPr>
        <w:t xml:space="preserve">   |   2024</w:t>
      </w:r>
    </w:p>
    <w:p>
      <w:pPr>
        <w:pBdr>
          <w:bottom w:val="single" w:color="8A6D2F" w:sz="6" w:space="3"/>
        </w:pBdr>
        <w:spacing w:after="90" w:before="180"/>
      </w:pPr>
      <w:r>
        <w:rPr>
          <w:rFonts w:ascii="Helvetica" w:cs="Helvetica" w:eastAsia="Helvetica" w:hAnsi="Helvetica"/>
          <w:b/>
          <w:bCs/>
          <w:color w:val="1A1A1A"/>
          <w:spacing w:val="15"/>
          <w:sz w:val="22"/>
          <w:szCs w:val="22"/>
        </w:rPr>
        <w:t xml:space="preserve">LANGUES</w:t>
      </w:r>
    </w:p>
    <w:p>
      <w:pPr>
        <w:pStyle w:val="ListParagraph"/>
        <w:numPr>
          <w:ilvl w:val="0"/>
          <w:numId w:val="2"/>
        </w:numPr>
        <w:spacing w:after="80"/>
      </w:pPr>
      <w:r>
        <w:rPr>
          <w:rFonts w:ascii="Helvetica" w:cs="Helvetica" w:eastAsia="Helvetica" w:hAnsi="Helvetica"/>
          <w:b/>
          <w:bCs/>
          <w:color w:val="1A1A1A"/>
          <w:sz w:val="20"/>
          <w:szCs w:val="20"/>
        </w:rPr>
        <w:t xml:space="preserve">Français : </w:t>
      </w:r>
      <w:r>
        <w:rPr>
          <w:rFonts w:ascii="Helvetica" w:cs="Helvetica" w:eastAsia="Helvetica" w:hAnsi="Helvetica"/>
          <w:color w:val="555555"/>
          <w:sz w:val="20"/>
          <w:szCs w:val="20"/>
        </w:rPr>
        <w:t xml:space="preserve">Langue maternelle (avec le lingala)</w:t>
      </w:r>
    </w:p>
    <w:p>
      <w:pPr>
        <w:pStyle w:val="ListParagraph"/>
        <w:numPr>
          <w:ilvl w:val="0"/>
          <w:numId w:val="2"/>
        </w:numPr>
        <w:spacing w:after="80"/>
      </w:pPr>
      <w:r>
        <w:rPr>
          <w:rFonts w:ascii="Helvetica" w:cs="Helvetica" w:eastAsia="Helvetica" w:hAnsi="Helvetica"/>
          <w:b/>
          <w:bCs/>
          <w:color w:val="1A1A1A"/>
          <w:sz w:val="20"/>
          <w:szCs w:val="20"/>
        </w:rPr>
        <w:t xml:space="preserve">Anglais : </w:t>
      </w:r>
      <w:r>
        <w:rPr>
          <w:rFonts w:ascii="Helvetica" w:cs="Helvetica" w:eastAsia="Helvetica" w:hAnsi="Helvetica"/>
          <w:color w:val="555555"/>
          <w:sz w:val="20"/>
          <w:szCs w:val="20"/>
        </w:rPr>
        <w:t xml:space="preserve">Technique / lecture</w:t>
      </w:r>
    </w:p>
    <w:sectPr>
      <w:pgSz w:w="11906" w:h="16838" w:orient="portrait"/>
      <w:pgMar w:top="620" w:right="900" w:bottom="5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2026-08-20T07:58:48.361Z</dcterms:created>
  <dcterms:modified xsi:type="dcterms:W3CDTF">2026-08-20T07:58:48.361Z</dcterms:modified>
</cp:coreProperties>
</file>

<file path=docProps/custom.xml><?xml version="1.0" encoding="utf-8"?>
<Properties xmlns="http://schemas.openxmlformats.org/officeDocument/2006/custom-properties" xmlns:vt="http://schemas.openxmlformats.org/officeDocument/2006/docPropsVTypes"/>
</file>