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预测过程：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对于一张图片，不管是什么尺寸的，首先reshape到我们自己定义的尺寸，比如416×416，这个在yolo.py程序下的 "input_shape" : [416, 416],下定义。然后送入YOLOv3网络中，会输出3个特征图，比如13×13×255,26×26×255,52×52×255。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对于其中一个特征图，比如13×13×255，一共13×13个Grid cell，每一个grid cell都会产生3个anchor，中心都在grid cell的像素中心，大小分别为[116,90],[156,198],[373,326]缩放32倍之后的（因为k-means聚类产生的anchor尺寸是相对于原图的）。我们现在只看一个grid cell，他有3个anchor，看其中一个anchor，他预测85个值(</w:t>
      </w:r>
      <w:r>
        <w:rPr>
          <w:rFonts w:hint="eastAsia"/>
          <w:color w:val="FF0000"/>
          <w:lang w:val="en-US" w:eastAsia="zh-CN"/>
        </w:rPr>
        <w:t>tx,ty,tw,th,p,c1,c2,c3,......,c80</w:t>
      </w:r>
      <w:r>
        <w:rPr>
          <w:rFonts w:hint="eastAsia"/>
          <w:lang w:val="en-US" w:eastAsia="zh-CN"/>
        </w:rPr>
        <w:t>)。假设这个anchor属于grid cell_A，grid cell_A左上角的gird cell我们记作grid cell_B，那么预测框是怎么来的呢？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640330" cy="182181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如图，虚线框是anchor，蓝色框是预测框。Cx和Cy是grid cell的宽高，那么该anchor预测出来的tx和ty就能确定预测框的中心点坐标。pw和ph是该anchor的宽高，那么该anchor预测出来的tw和th就能确定预测框的宽高。那么整个预测框就被确定了。这是一个grid cell的一个anchor产生的预测框，同时该预测框被赋予了置信度p和类别置信度ci（i=1,2,...,80）。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</w:t>
      </w:r>
      <w:r>
        <w:rPr>
          <w:rFonts w:hint="eastAsia"/>
          <w:lang w:val="en-US" w:eastAsia="zh-CN"/>
        </w:rPr>
        <w:t>我们设置一个置信度阈值，对p值低于这个阈值的预测框进行过滤扔到，得到剩下的预测框，剩余的预测框的p分别乘以ci就得到每个类别的概率，我们取到最大类别概率及其对应的索引，根据索引会返回对应类别。那么这个预测框就被赋予两个属性：预测的某个类别的概率，也叫confidence，以及类别。再将预测框根据下采样倍数，返回到原图，得到原图上的预测结果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上面只是13*13这个维度的，那么对于其他维度，也是同样的道理。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最后我们通过NMS消除各个类别重叠较大的预测框，得到最终的预测结果：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首先对于图片上的</w:t>
      </w:r>
      <w:r>
        <w:rPr>
          <w:rFonts w:hint="eastAsia"/>
          <w:color w:val="FF0000"/>
          <w:lang w:val="en-US" w:eastAsia="zh-CN"/>
        </w:rPr>
        <w:t>所有</w:t>
      </w:r>
      <w:r>
        <w:rPr>
          <w:rFonts w:hint="eastAsia"/>
          <w:lang w:val="en-US" w:eastAsia="zh-CN"/>
        </w:rPr>
        <w:t>预测框，将</w:t>
      </w:r>
      <w:r>
        <w:rPr>
          <w:rFonts w:hint="eastAsia"/>
          <w:color w:val="FF0000"/>
          <w:lang w:val="en-US" w:eastAsia="zh-CN"/>
        </w:rPr>
        <w:t>所有</w:t>
      </w:r>
      <w:r>
        <w:rPr>
          <w:rFonts w:hint="eastAsia"/>
          <w:lang w:val="en-US" w:eastAsia="zh-CN"/>
        </w:rPr>
        <w:t>框的得分排序，选中最高分及其对应的框；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72435" cy="1318260"/>
            <wp:effectExtent l="0" t="0" r="1460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遍历其余的框，如果和当前最高分框的IOU大于一定阈值，我们就将框删除。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79420" cy="1304290"/>
            <wp:effectExtent l="0" t="0" r="762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</w:t>
      </w:r>
      <w:r>
        <w:rPr>
          <w:rFonts w:hint="default"/>
          <w:color w:val="FF0000"/>
          <w:lang w:val="en-US" w:eastAsia="zh-CN"/>
        </w:rPr>
        <w:t>未处理的框</w:t>
      </w:r>
      <w:r>
        <w:rPr>
          <w:rFonts w:hint="default"/>
          <w:lang w:val="en-US" w:eastAsia="zh-CN"/>
        </w:rPr>
        <w:t>中继续选一个得分最高的，重复</w:t>
      </w:r>
      <w:r>
        <w:rPr>
          <w:rFonts w:hint="eastAsia"/>
          <w:lang w:val="en-US" w:eastAsia="zh-CN"/>
        </w:rPr>
        <w:t>(1)(2)步</w:t>
      </w:r>
      <w:r>
        <w:rPr>
          <w:rFonts w:hint="default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3057525" cy="1350010"/>
            <wp:effectExtent l="0" t="0" r="571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训练过程：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首先对一张带标签的训练样本（可以是任意尺寸），进行resize，假定为416*416，对于一个batch可以进行数据增强，比如随机水平翻转等。送入到YOLOv3网络，得到3个特征图。以其中一个shape为13×13×255的特征图为例：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训练样本的标签根据下采样倍数可以等比例映射到特征图上，比如称为ground truth，然后看该ground truth的中心落在哪个grid cell内，比如grid cell_A内，grid cell_A会产生3个anchor。Anchor的中心在A的中心，具有不同的宽高。假定ground truth的中心与anchor的中心重合，计算iou值（也有博文说直接计算iou的），得到3个iou值。同理在其他两个特征图上同样计算3个iou值，对一个ground truth就会得到9个iou值。与ground truth的iou最大的anchor为正样本positive，负责去拟合该ground truth。iou值小于某个阈值（通常为0.5）的anchor为负样本negative。Iou大于阈值但不是最大的anchor是忽略样本，不对损失函数产生贡献。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正样本的置信度标签置为1，负样本的置信度标签置为0.在三个尺度上计算损失函数再进行反向传播即可。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如何resize：</w:t>
      </w:r>
    </w:p>
    <w:p>
      <w:pPr>
        <w:numPr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36820" cy="2318385"/>
            <wp:effectExtent l="0" t="0" r="762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9B48D"/>
    <w:multiLevelType w:val="singleLevel"/>
    <w:tmpl w:val="A1E9B4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C54E27"/>
    <w:multiLevelType w:val="singleLevel"/>
    <w:tmpl w:val="E3C54E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5AC5"/>
    <w:rsid w:val="0D077A2F"/>
    <w:rsid w:val="0E772D33"/>
    <w:rsid w:val="0FE218CB"/>
    <w:rsid w:val="30C46377"/>
    <w:rsid w:val="369E4EF6"/>
    <w:rsid w:val="3720525E"/>
    <w:rsid w:val="41E646E8"/>
    <w:rsid w:val="42227FF3"/>
    <w:rsid w:val="4BB91BE5"/>
    <w:rsid w:val="4D003831"/>
    <w:rsid w:val="542C457A"/>
    <w:rsid w:val="554F297C"/>
    <w:rsid w:val="64876653"/>
    <w:rsid w:val="67B81568"/>
    <w:rsid w:val="6F8344EF"/>
    <w:rsid w:val="7A5862B2"/>
    <w:rsid w:val="7FB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2021-12-28T03:34:13Z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C9BC80DBA45B45CEA237E77E70B2EB09</vt:lpwstr>
  </property>
</Properties>
</file>