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 xml:space="preserve">54 – </w:t>
      </w:r>
      <w:proofErr w:type="spellStart"/>
      <w:r>
        <w:rPr>
          <w:sz w:val="44"/>
          <w:szCs w:val="44"/>
        </w:rPr>
        <w:t>Override</w:t>
      </w:r>
      <w:proofErr w:type="spellEnd"/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 xml:space="preserve">INVERTER - az </w:t>
      </w:r>
      <w:proofErr w:type="spellStart"/>
      <w:r w:rsidRPr="004B7470">
        <w:rPr>
          <w:rFonts w:cs="Times New Roman"/>
          <w:color w:val="000000" w:themeColor="text1"/>
          <w:szCs w:val="24"/>
        </w:rPr>
        <w:t>inverter</w:t>
      </w:r>
      <w:proofErr w:type="spellEnd"/>
      <w:r w:rsidRPr="004B7470">
        <w:rPr>
          <w:rFonts w:cs="Times New Roman"/>
          <w:color w:val="000000" w:themeColor="text1"/>
          <w:szCs w:val="24"/>
        </w:rPr>
        <w:t xml:space="preserve">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 xml:space="preserve">A fejlesztéshez </w:t>
      </w:r>
      <w:proofErr w:type="spellStart"/>
      <w:r>
        <w:t>Net</w:t>
      </w:r>
      <w:r w:rsidR="00F71595">
        <w:t>B</w:t>
      </w:r>
      <w:r>
        <w:t>eans</w:t>
      </w:r>
      <w:proofErr w:type="spellEnd"/>
      <w:r>
        <w:t xml:space="preserve"> 6.9.1 szoftvert választottuk. Modellezésh</w:t>
      </w:r>
      <w:r w:rsidR="00CD21E5">
        <w:t xml:space="preserve">ez a </w:t>
      </w:r>
      <w:r w:rsidR="007B0A71">
        <w:t xml:space="preserve">Visual </w:t>
      </w:r>
      <w:proofErr w:type="spellStart"/>
      <w:r w:rsidR="007B0A71">
        <w:t>Paradigm</w:t>
      </w:r>
      <w:proofErr w:type="spellEnd"/>
      <w:r w:rsidR="007B0A71">
        <w:t xml:space="preserve"> </w:t>
      </w:r>
      <w:proofErr w:type="spellStart"/>
      <w:r w:rsidR="007B0A71">
        <w:t>for</w:t>
      </w:r>
      <w:proofErr w:type="spellEnd"/>
      <w:r w:rsidR="007B0A71">
        <w:t xml:space="preserve">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</w:t>
      </w:r>
      <w:proofErr w:type="spellStart"/>
      <w:r w:rsidR="007B0A71">
        <w:t>vica</w:t>
      </w:r>
      <w:proofErr w:type="spellEnd"/>
      <w:r w:rsidR="007B0A71">
        <w:t xml:space="preserve">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</w:t>
      </w:r>
      <w:proofErr w:type="gramStart"/>
      <w:r>
        <w:t>A</w:t>
      </w:r>
      <w:proofErr w:type="gramEnd"/>
      <w:r>
        <w:t xml:space="preserve"> unit-tesztekre a </w:t>
      </w:r>
      <w:proofErr w:type="spellStart"/>
      <w:r>
        <w:t>J</w:t>
      </w:r>
      <w:r w:rsidR="00A13665">
        <w:t>Unit</w:t>
      </w:r>
      <w:proofErr w:type="spellEnd"/>
      <w:r w:rsidR="00A13665">
        <w:t xml:space="preserve">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proofErr w:type="spellStart"/>
            <w:r>
              <w:t>Jákli</w:t>
            </w:r>
            <w:proofErr w:type="spellEnd"/>
            <w:r>
              <w:t xml:space="preserve">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 xml:space="preserve">kód, dokumentáció, </w:t>
            </w:r>
            <w:proofErr w:type="spellStart"/>
            <w:r>
              <w:t>ticket</w:t>
            </w:r>
            <w:proofErr w:type="spellEnd"/>
            <w:r>
              <w:t xml:space="preserve">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 xml:space="preserve">modelleket foglalja magába. Ha ez készen van, elkezdhető a </w:t>
      </w:r>
      <w:proofErr w:type="spellStart"/>
      <w:r>
        <w:t>skeleton</w:t>
      </w:r>
      <w:proofErr w:type="spellEnd"/>
      <w:r>
        <w:t xml:space="preserve">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</w:t>
      </w:r>
      <w:proofErr w:type="gramStart"/>
      <w:r w:rsidR="000B0F0B">
        <w:t xml:space="preserve">nagy </w:t>
      </w:r>
      <w:r w:rsidR="00F86343">
        <w:t>mértékben</w:t>
      </w:r>
      <w:proofErr w:type="gramEnd"/>
      <w:r w:rsidR="00F86343">
        <w:t xml:space="preserve">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 xml:space="preserve">A forráskódot és minden a fejlesztés során elkészülő dokumentációt, illetve a projekthez tartozó egyéb fájlokat megegyezés alapján egy </w:t>
      </w:r>
      <w:proofErr w:type="spellStart"/>
      <w:r>
        <w:t>Git</w:t>
      </w:r>
      <w:proofErr w:type="spellEnd"/>
      <w:r>
        <w:t xml:space="preserve"> központi tárolóban tároljuk, melyhez a </w:t>
      </w:r>
      <w:proofErr w:type="spellStart"/>
      <w:r>
        <w:t>Codaset</w:t>
      </w:r>
      <w:proofErr w:type="spellEnd"/>
      <w:r>
        <w:t xml:space="preserve">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 xml:space="preserve">írni, és azok sikeres lefutásáról meggyőződni. Abban az esetben, ha az alkalmazás nem fordul le, vagy valamelyik teszteset nem fut le sikeresen, az adott </w:t>
      </w:r>
      <w:proofErr w:type="spellStart"/>
      <w:r w:rsidR="000426BD">
        <w:t>commit</w:t>
      </w:r>
      <w:proofErr w:type="spellEnd"/>
      <w:r w:rsidR="000426BD">
        <w:t xml:space="preserve"> visszaállításra kerülhet annak kijavításáig</w:t>
      </w:r>
      <w:r w:rsidR="005D5AE6">
        <w:t xml:space="preserve">, melyet a </w:t>
      </w:r>
      <w:proofErr w:type="spellStart"/>
      <w:r w:rsidR="005D5AE6">
        <w:t>ticket-</w:t>
      </w:r>
      <w:r w:rsidR="00A46014">
        <w:t>rendszerben</w:t>
      </w:r>
      <w:proofErr w:type="spellEnd"/>
      <w:r w:rsidR="00A46014">
        <w:t xml:space="preserve">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 xml:space="preserve">és minél hatékonyabb és </w:t>
      </w:r>
      <w:proofErr w:type="spellStart"/>
      <w:r w:rsidR="00636962">
        <w:t>zökkenő</w:t>
      </w:r>
      <w:r>
        <w:t>mentese</w:t>
      </w:r>
      <w:r w:rsidR="00C15D1E">
        <w:t>bb</w:t>
      </w:r>
      <w:proofErr w:type="spellEnd"/>
      <w:r w:rsidR="00C15D1E">
        <w:t xml:space="preserve">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Git</w:t>
      </w:r>
      <w:proofErr w:type="spellEnd"/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proofErr w:type="spellStart"/>
      <w:r w:rsidRPr="00AC4D95">
        <w:rPr>
          <w:b/>
        </w:rPr>
        <w:t>Ticket</w:t>
      </w:r>
      <w:proofErr w:type="spellEnd"/>
      <w:r>
        <w:t xml:space="preserve">: A fejlesztés során felmerülő problémákat, kérdéseket </w:t>
      </w:r>
      <w:proofErr w:type="spellStart"/>
      <w:r>
        <w:t>ticket</w:t>
      </w:r>
      <w:proofErr w:type="spellEnd"/>
      <w:r>
        <w:t xml:space="preserve">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proofErr w:type="spellStart"/>
      <w:r>
        <w:rPr>
          <w:b/>
        </w:rPr>
        <w:t>Skeleton</w:t>
      </w:r>
      <w:proofErr w:type="spellEnd"/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  <w:r>
              <w:rPr>
                <w:kern w:val="0"/>
                <w:lang w:eastAsia="hu-HU"/>
              </w:rPr>
              <w:t xml:space="preserve">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proofErr w:type="spellStart"/>
            <w:r>
              <w:rPr>
                <w:kern w:val="0"/>
                <w:lang w:eastAsia="hu-HU"/>
              </w:rPr>
              <w:t>Szkeleton</w:t>
            </w:r>
            <w:proofErr w:type="spellEnd"/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bookmarkStart w:id="6" w:name="_Ref285739353"/>
      <w:r>
        <w:t>Feladatleírás</w:t>
      </w:r>
      <w:bookmarkEnd w:id="6"/>
    </w:p>
    <w:p w:rsidR="006E7F83" w:rsidRDefault="00394DA4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általunk készített alkalmazás segítségével a felhasználó egy listából kiválasztott digitális </w:t>
      </w:r>
      <w:r w:rsidRPr="00394DA4">
        <w:rPr>
          <w:i w:val="0"/>
          <w:color w:val="000000" w:themeColor="text1"/>
          <w:u w:val="single"/>
        </w:rPr>
        <w:t>áramkör</w:t>
      </w:r>
      <w:r>
        <w:rPr>
          <w:i w:val="0"/>
          <w:color w:val="000000" w:themeColor="text1"/>
        </w:rPr>
        <w:t xml:space="preserve"> </w:t>
      </w:r>
      <w:r w:rsidRPr="00394DA4">
        <w:rPr>
          <w:i w:val="0"/>
          <w:color w:val="000000" w:themeColor="text1"/>
          <w:u w:val="single"/>
        </w:rPr>
        <w:t>szimulációját</w:t>
      </w:r>
      <w:r>
        <w:rPr>
          <w:i w:val="0"/>
          <w:color w:val="000000" w:themeColor="text1"/>
        </w:rPr>
        <w:t xml:space="preserve"> végezheti el </w:t>
      </w:r>
      <w:r w:rsidRPr="00394DA4">
        <w:rPr>
          <w:i w:val="0"/>
          <w:color w:val="000000" w:themeColor="text1"/>
          <w:u w:val="single"/>
        </w:rPr>
        <w:t>grafikus</w:t>
      </w:r>
      <w:r>
        <w:rPr>
          <w:i w:val="0"/>
          <w:color w:val="000000" w:themeColor="text1"/>
        </w:rPr>
        <w:t xml:space="preserve"> megjelenítéssel. </w:t>
      </w:r>
      <w:r w:rsidR="0002583C">
        <w:rPr>
          <w:i w:val="0"/>
          <w:color w:val="000000" w:themeColor="text1"/>
        </w:rPr>
        <w:t xml:space="preserve">A program az alábbi </w:t>
      </w:r>
      <w:r w:rsidR="0002583C" w:rsidRPr="00C950FA">
        <w:rPr>
          <w:i w:val="0"/>
          <w:color w:val="000000" w:themeColor="text1"/>
          <w:u w:val="single"/>
        </w:rPr>
        <w:t>alkatrésze</w:t>
      </w:r>
      <w:r w:rsidR="0002583C">
        <w:rPr>
          <w:i w:val="0"/>
          <w:color w:val="000000" w:themeColor="text1"/>
        </w:rPr>
        <w:t xml:space="preserve">ket támogatja áramköri elemként: </w:t>
      </w:r>
      <w:r w:rsidR="0002583C" w:rsidRPr="00C950FA">
        <w:rPr>
          <w:i w:val="0"/>
          <w:color w:val="000000" w:themeColor="text1"/>
          <w:u w:val="single"/>
        </w:rPr>
        <w:t>ÉS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VAGY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I</w:t>
      </w:r>
      <w:r w:rsidR="00AA135F" w:rsidRPr="00C950FA">
        <w:rPr>
          <w:i w:val="0"/>
          <w:color w:val="000000" w:themeColor="text1"/>
          <w:u w:val="single"/>
        </w:rPr>
        <w:t>N</w:t>
      </w:r>
      <w:r w:rsidR="0002583C" w:rsidRPr="00C950FA">
        <w:rPr>
          <w:i w:val="0"/>
          <w:color w:val="000000" w:themeColor="text1"/>
          <w:u w:val="single"/>
        </w:rPr>
        <w:t>VERTER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Kijelző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Jelgenerátor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Kapcsoló</w:t>
      </w:r>
      <w:r w:rsidR="0002583C">
        <w:rPr>
          <w:i w:val="0"/>
          <w:color w:val="000000" w:themeColor="text1"/>
        </w:rPr>
        <w:t xml:space="preserve">. Ezek mindegyike egy vagy több </w:t>
      </w:r>
      <w:r w:rsidR="0002583C" w:rsidRPr="00C950FA">
        <w:rPr>
          <w:i w:val="0"/>
          <w:color w:val="000000" w:themeColor="text1"/>
          <w:u w:val="single"/>
        </w:rPr>
        <w:t>ki</w:t>
      </w:r>
      <w:r w:rsidR="00C950FA">
        <w:rPr>
          <w:i w:val="0"/>
          <w:color w:val="000000" w:themeColor="text1"/>
          <w:u w:val="single"/>
        </w:rPr>
        <w:t>-</w:t>
      </w:r>
      <w:r w:rsidR="0002583C">
        <w:rPr>
          <w:i w:val="0"/>
          <w:color w:val="000000" w:themeColor="text1"/>
        </w:rPr>
        <w:t xml:space="preserve"> és/vagy </w:t>
      </w:r>
      <w:r w:rsidR="0002583C" w:rsidRPr="00C950FA">
        <w:rPr>
          <w:i w:val="0"/>
          <w:color w:val="000000" w:themeColor="text1"/>
          <w:u w:val="single"/>
        </w:rPr>
        <w:t>bemenet</w:t>
      </w:r>
      <w:r w:rsidR="00E473FD">
        <w:rPr>
          <w:i w:val="0"/>
          <w:color w:val="000000" w:themeColor="text1"/>
        </w:rPr>
        <w:t>tel rendelkezik.</w:t>
      </w:r>
    </w:p>
    <w:p w:rsidR="00CB4D08" w:rsidRDefault="00CB4D08" w:rsidP="00705556">
      <w:pPr>
        <w:pStyle w:val="magyarazat"/>
        <w:rPr>
          <w:i w:val="0"/>
          <w:color w:val="000000" w:themeColor="text1"/>
        </w:rPr>
      </w:pPr>
    </w:p>
    <w:p w:rsidR="00E473FD" w:rsidRDefault="00E473FD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komponensek</w:t>
      </w:r>
      <w:r w:rsidR="00F11EC9">
        <w:rPr>
          <w:i w:val="0"/>
          <w:color w:val="000000" w:themeColor="text1"/>
        </w:rPr>
        <w:t xml:space="preserve"> (alkatrészek)</w:t>
      </w:r>
      <w:r>
        <w:rPr>
          <w:i w:val="0"/>
          <w:color w:val="000000" w:themeColor="text1"/>
        </w:rPr>
        <w:t xml:space="preserve"> részletezése:</w:t>
      </w: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</w:t>
      </w:r>
      <w:proofErr w:type="gramStart"/>
      <w:r>
        <w:rPr>
          <w:i w:val="0"/>
          <w:color w:val="000000" w:themeColor="text1"/>
        </w:rPr>
        <w:t>ÉS</w:t>
      </w:r>
      <w:proofErr w:type="gramEnd"/>
      <w:r>
        <w:rPr>
          <w:i w:val="0"/>
          <w:color w:val="000000" w:themeColor="text1"/>
        </w:rPr>
        <w:t xml:space="preserve"> kapu kettő vagy több bemenettel és egy kimenettel rendelkezik. A kimenetre a bemenetre kötött jelek logikai </w:t>
      </w:r>
      <w:proofErr w:type="gramStart"/>
      <w:r>
        <w:rPr>
          <w:i w:val="0"/>
          <w:color w:val="000000" w:themeColor="text1"/>
        </w:rPr>
        <w:t>ÉS</w:t>
      </w:r>
      <w:proofErr w:type="gramEnd"/>
      <w:r>
        <w:rPr>
          <w:i w:val="0"/>
          <w:color w:val="000000" w:themeColor="text1"/>
        </w:rPr>
        <w:t xml:space="preserve"> kapcsolata</w:t>
      </w:r>
      <w:r w:rsidR="00AA135F">
        <w:rPr>
          <w:i w:val="0"/>
          <w:color w:val="000000" w:themeColor="text1"/>
        </w:rPr>
        <w:t xml:space="preserve"> jelenik meg</w:t>
      </w:r>
      <w:r>
        <w:rPr>
          <w:i w:val="0"/>
          <w:color w:val="000000" w:themeColor="text1"/>
        </w:rPr>
        <w:t xml:space="preserve">. </w:t>
      </w: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VAGY kapu kettő vagy több bemenettel és egy kimenettel rendelkezik. A kimenetre a bemenetre kötött jelek logika</w:t>
      </w:r>
      <w:r w:rsidR="00AA135F">
        <w:rPr>
          <w:i w:val="0"/>
          <w:color w:val="000000" w:themeColor="text1"/>
        </w:rPr>
        <w:t>i VAGY kapcsolata jelenik meg.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INVERTER egyetlen kimenetén az egyetlen bemenetére kötött jel logikai </w:t>
      </w:r>
      <w:r w:rsidRPr="00F11EC9">
        <w:rPr>
          <w:i w:val="0"/>
          <w:color w:val="000000" w:themeColor="text1"/>
          <w:u w:val="single"/>
        </w:rPr>
        <w:t>negált</w:t>
      </w:r>
      <w:r>
        <w:rPr>
          <w:i w:val="0"/>
          <w:color w:val="000000" w:themeColor="text1"/>
        </w:rPr>
        <w:t>ja jelenik meg.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komponenssel a felhasználó a bementre kötött jelet vizuális formában tudja megjeleníteni.</w:t>
      </w:r>
      <w:r w:rsidR="00E614F6">
        <w:rPr>
          <w:i w:val="0"/>
          <w:color w:val="000000" w:themeColor="text1"/>
        </w:rPr>
        <w:t xml:space="preserve"> A megjelenítő színt piros, kék, sárga közül választhat.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Jelgenerátor segítségével egy bitsorozatot tárolhatunk el, amelyet a szimuláció </w:t>
      </w:r>
      <w:proofErr w:type="gramStart"/>
      <w:r>
        <w:rPr>
          <w:i w:val="0"/>
          <w:color w:val="000000" w:themeColor="text1"/>
        </w:rPr>
        <w:t>során</w:t>
      </w:r>
      <w:proofErr w:type="gramEnd"/>
      <w:r>
        <w:rPr>
          <w:i w:val="0"/>
          <w:color w:val="000000" w:themeColor="text1"/>
        </w:rPr>
        <w:t xml:space="preserve"> az egyetlen kimenetén </w:t>
      </w:r>
      <w:r w:rsidRPr="00F11EC9">
        <w:rPr>
          <w:i w:val="0"/>
          <w:color w:val="000000" w:themeColor="text1"/>
          <w:u w:val="single"/>
        </w:rPr>
        <w:t>ciklikusan kiad</w:t>
      </w:r>
      <w:r>
        <w:rPr>
          <w:i w:val="0"/>
          <w:color w:val="000000" w:themeColor="text1"/>
        </w:rPr>
        <w:t>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Kapcsolónak egy kimenete van, melynek értéke a kapcsoló állásától függ. „Be” állásban igaz, „Ki” állásban hamis értékű.</w:t>
      </w:r>
    </w:p>
    <w:p w:rsidR="00CB4D08" w:rsidRDefault="00CB4D08" w:rsidP="00CB4D08">
      <w:pPr>
        <w:pStyle w:val="magyarazat"/>
        <w:ind w:left="720"/>
        <w:rPr>
          <w:i w:val="0"/>
          <w:color w:val="000000" w:themeColor="text1"/>
        </w:rPr>
      </w:pP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összes alkatrészr</w:t>
      </w:r>
      <w:r w:rsidR="00E614F6">
        <w:rPr>
          <w:i w:val="0"/>
          <w:color w:val="000000" w:themeColor="text1"/>
        </w:rPr>
        <w:t>e igaz, hogy nem lehet olyan bemenetük, amelyek</w:t>
      </w:r>
      <w:r>
        <w:rPr>
          <w:i w:val="0"/>
          <w:color w:val="000000" w:themeColor="text1"/>
        </w:rPr>
        <w:t xml:space="preserve"> szabadok, </w:t>
      </w:r>
      <w:r w:rsidR="00C45C88">
        <w:rPr>
          <w:i w:val="0"/>
          <w:color w:val="000000" w:themeColor="text1"/>
        </w:rPr>
        <w:t>vagyis sehova sincsenek bekötve, ellenkező esetben a szimulációt nem lehet elindítani és ezt jelzi a felhasználó felé.</w:t>
      </w:r>
    </w:p>
    <w:p w:rsidR="00E614F6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felhasználó </w:t>
      </w:r>
      <w:r w:rsidR="00E614F6">
        <w:rPr>
          <w:i w:val="0"/>
          <w:color w:val="000000" w:themeColor="text1"/>
        </w:rPr>
        <w:t>a fentebb említett alkatrészekből összeállított digitális áramkör szimulációját végezheti. Az alkatrészek és azok egymáshoz kötéseik grafikus formában</w:t>
      </w:r>
      <w:r w:rsidR="007F6144">
        <w:rPr>
          <w:i w:val="0"/>
          <w:color w:val="000000" w:themeColor="text1"/>
        </w:rPr>
        <w:t xml:space="preserve"> kerül </w:t>
      </w:r>
      <w:r w:rsidR="005C4CD9">
        <w:rPr>
          <w:i w:val="0"/>
          <w:color w:val="000000" w:themeColor="text1"/>
        </w:rPr>
        <w:t>megjelenítésre.</w:t>
      </w:r>
    </w:p>
    <w:p w:rsidR="00E614F6" w:rsidRDefault="00E614F6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szimuláció során bármelyik komponens pillanatnyi értékeit</w:t>
      </w:r>
      <w:r w:rsidR="007F6144">
        <w:rPr>
          <w:i w:val="0"/>
          <w:color w:val="000000" w:themeColor="text1"/>
        </w:rPr>
        <w:t xml:space="preserve"> a felhasználó</w:t>
      </w:r>
      <w:r>
        <w:rPr>
          <w:i w:val="0"/>
          <w:color w:val="000000" w:themeColor="text1"/>
        </w:rPr>
        <w:t xml:space="preserve"> </w:t>
      </w:r>
      <w:r w:rsidR="007F6144">
        <w:rPr>
          <w:i w:val="0"/>
          <w:color w:val="000000" w:themeColor="text1"/>
        </w:rPr>
        <w:t>lekérdezheti az alkatrészre való kattintással, ezzel egyidejűleg a szimulációt szünetelteti</w:t>
      </w:r>
      <w:r>
        <w:rPr>
          <w:i w:val="0"/>
          <w:color w:val="000000" w:themeColor="text1"/>
        </w:rPr>
        <w:t xml:space="preserve">. </w:t>
      </w:r>
      <w:r w:rsidR="005C4CD9">
        <w:rPr>
          <w:i w:val="0"/>
          <w:color w:val="000000" w:themeColor="text1"/>
        </w:rPr>
        <w:t>Az áramkör vizsgálata közben a Kapcsolók értékeit szabadon változtathatja, melye</w:t>
      </w:r>
      <w:r w:rsidR="003A09AC">
        <w:rPr>
          <w:i w:val="0"/>
          <w:color w:val="000000" w:themeColor="text1"/>
        </w:rPr>
        <w:t>k</w:t>
      </w:r>
      <w:r w:rsidR="005C4CD9">
        <w:rPr>
          <w:i w:val="0"/>
          <w:color w:val="000000" w:themeColor="text1"/>
        </w:rPr>
        <w:t xml:space="preserve"> hatása valós időben megjelenik. Szimuláció elkezdésekor az összes áramköri elem kimenete hamis értéket vesz fel. </w:t>
      </w:r>
      <w:r w:rsidR="00F116A4">
        <w:rPr>
          <w:i w:val="0"/>
          <w:color w:val="000000" w:themeColor="text1"/>
        </w:rPr>
        <w:t>Ha a vizsgálandó áramkör bizonyos idő alatt nem áll be stacionárius állapotba, változatlan bemenetek mellett, akkor ez jelzésre kerül a felhasználó számára és a szimuláció automatikusan leáll. A vizsgálat bármikor m</w:t>
      </w:r>
      <w:r w:rsidR="007C746E">
        <w:rPr>
          <w:i w:val="0"/>
          <w:color w:val="000000" w:themeColor="text1"/>
        </w:rPr>
        <w:t>egszakítható majd újraindítható, illetve a felkínált digitális áramkörök közül választhat másikat, hogy azt szimulálja.</w:t>
      </w:r>
      <w:r w:rsidR="00F116A4">
        <w:rPr>
          <w:i w:val="0"/>
          <w:color w:val="000000" w:themeColor="text1"/>
        </w:rPr>
        <w:t xml:space="preserve"> </w:t>
      </w:r>
    </w:p>
    <w:p w:rsidR="00013958" w:rsidRDefault="00013958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</w:t>
      </w:r>
      <w:r w:rsidRPr="00013958">
        <w:rPr>
          <w:i w:val="0"/>
          <w:color w:val="000000" w:themeColor="text1"/>
          <w:u w:val="single"/>
        </w:rPr>
        <w:t>szimuláció sebessége</w:t>
      </w:r>
      <w:r>
        <w:rPr>
          <w:i w:val="0"/>
          <w:color w:val="000000" w:themeColor="text1"/>
        </w:rPr>
        <w:t xml:space="preserve"> a felhasználó által konfigurálható, ezáltal a jelgenerátor kimenetein </w:t>
      </w:r>
      <w:r w:rsidR="000565D7">
        <w:rPr>
          <w:i w:val="0"/>
          <w:color w:val="000000" w:themeColor="text1"/>
        </w:rPr>
        <w:t>kiadott</w:t>
      </w:r>
      <w:r>
        <w:rPr>
          <w:i w:val="0"/>
          <w:color w:val="000000" w:themeColor="text1"/>
        </w:rPr>
        <w:t xml:space="preserve"> jelek ciklusideje változtatható.</w:t>
      </w:r>
      <w:bookmarkStart w:id="7" w:name="_GoBack"/>
      <w:bookmarkEnd w:id="7"/>
    </w:p>
    <w:p w:rsidR="00705556" w:rsidRDefault="00705556" w:rsidP="00705556">
      <w:pPr>
        <w:pStyle w:val="Cmsor2"/>
      </w:pPr>
      <w:r>
        <w:lastRenderedPageBreak/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394DA4" w:rsidRDefault="00394DA4" w:rsidP="00705556">
      <w:pPr>
        <w:pStyle w:val="magyarazat"/>
      </w:pPr>
    </w:p>
    <w:p w:rsidR="00705556" w:rsidRDefault="00705556" w:rsidP="00705556">
      <w:pPr>
        <w:pStyle w:val="Cmsor2"/>
      </w:pPr>
      <w:proofErr w:type="spellStart"/>
      <w:r>
        <w:t>Essential</w:t>
      </w:r>
      <w:proofErr w:type="spellEnd"/>
      <w:r>
        <w:t xml:space="preserve"> </w:t>
      </w:r>
      <w:proofErr w:type="spellStart"/>
      <w:r>
        <w:t>use-case-ek</w:t>
      </w:r>
      <w:proofErr w:type="spellEnd"/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:rsidR="0006225E" w:rsidRDefault="0006225E" w:rsidP="0006225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3940AFF" wp14:editId="31768AFD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E" w:rsidRPr="0006225E" w:rsidRDefault="0006225E" w:rsidP="0006225E">
      <w:pPr>
        <w:pStyle w:val="Kpalrs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 w:rsidRPr="00C145D5">
        <w:rPr>
          <w:b/>
          <w:i w:val="0"/>
          <w:color w:val="000000" w:themeColor="text1"/>
        </w:rPr>
        <w:t>Use</w:t>
      </w:r>
      <w:proofErr w:type="spellEnd"/>
      <w:r w:rsidRPr="00C145D5">
        <w:rPr>
          <w:b/>
          <w:i w:val="0"/>
          <w:color w:val="000000" w:themeColor="text1"/>
        </w:rPr>
        <w:t xml:space="preserve"> </w:t>
      </w:r>
      <w:proofErr w:type="spellStart"/>
      <w:r w:rsidRPr="00C145D5">
        <w:rPr>
          <w:b/>
          <w:i w:val="0"/>
          <w:color w:val="000000" w:themeColor="text1"/>
        </w:rPr>
        <w:t>Case</w:t>
      </w:r>
      <w:proofErr w:type="spellEnd"/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proofErr w:type="spellStart"/>
      <w:r>
        <w:rPr>
          <w:b/>
          <w:i w:val="0"/>
          <w:color w:val="000000" w:themeColor="text1"/>
        </w:rPr>
        <w:t>Actor</w:t>
      </w:r>
      <w:proofErr w:type="spellEnd"/>
      <w:r>
        <w:rPr>
          <w:b/>
          <w:i w:val="0"/>
          <w:color w:val="000000" w:themeColor="text1"/>
        </w:rPr>
        <w:t>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Kriván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965BD2" w:rsidRDefault="00965BD2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lastRenderedPageBreak/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  <w:tr w:rsidR="004D789E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2011.02.17. 19:15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7F42BB">
            <w:pPr>
              <w:pStyle w:val="Standard"/>
              <w:snapToGrid w:val="0"/>
            </w:pPr>
            <w:r>
              <w:t>45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Kriván B.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 xml:space="preserve">Dévényi </w:t>
            </w:r>
            <w:proofErr w:type="gramStart"/>
            <w:r>
              <w:t>A</w:t>
            </w:r>
            <w:proofErr w:type="gramEnd"/>
            <w:r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EC354F">
            <w:pPr>
              <w:pStyle w:val="Standard"/>
              <w:snapToGrid w:val="0"/>
            </w:pPr>
            <w:r>
              <w:t>Értekezlet. Döntések:</w:t>
            </w:r>
          </w:p>
          <w:p w:rsidR="004D789E" w:rsidRDefault="004D789E" w:rsidP="004D789E">
            <w:pPr>
              <w:pStyle w:val="Standard"/>
              <w:numPr>
                <w:ilvl w:val="0"/>
                <w:numId w:val="10"/>
              </w:numPr>
              <w:snapToGrid w:val="0"/>
            </w:pPr>
            <w:r>
              <w:t xml:space="preserve">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főbb gondolatait megfogalmaztuk, és meghatároztuk, hogy mik legyenek a mindenképpen lejegyezendő dolgok.</w:t>
            </w:r>
          </w:p>
        </w:tc>
      </w:tr>
      <w:tr w:rsidR="00D04155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2011.02.17. 20:00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7F42BB">
            <w:pPr>
              <w:pStyle w:val="Standard"/>
              <w:snapToGrid w:val="0"/>
            </w:pPr>
            <w:r>
              <w:t>50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proofErr w:type="spellStart"/>
            <w:r>
              <w:t>Jákli</w:t>
            </w:r>
            <w:proofErr w:type="spellEnd"/>
            <w:r>
              <w:t xml:space="preserve">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04155">
            <w:pPr>
              <w:pStyle w:val="Standard"/>
              <w:snapToGrid w:val="0"/>
            </w:pPr>
            <w:r>
              <w:t xml:space="preserve">A megbeszéltek alapján elkezdte 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megírását.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E8" w:rsidRDefault="00BF3EE8" w:rsidP="00850F20">
      <w:r>
        <w:separator/>
      </w:r>
    </w:p>
  </w:endnote>
  <w:endnote w:type="continuationSeparator" w:id="0">
    <w:p w:rsidR="00BF3EE8" w:rsidRDefault="00BF3EE8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4C6829">
          <w:rPr>
            <w:rFonts w:cs="Times New Roman"/>
            <w:noProof/>
          </w:rPr>
          <w:t>6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4C6829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E8" w:rsidRDefault="00BF3EE8" w:rsidP="00850F20">
      <w:r>
        <w:separator/>
      </w:r>
    </w:p>
  </w:footnote>
  <w:footnote w:type="continuationSeparator" w:id="0">
    <w:p w:rsidR="00BF3EE8" w:rsidRDefault="00BF3EE8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</w:r>
    <w:proofErr w:type="spellStart"/>
    <w:r w:rsidR="00850F20" w:rsidRPr="00850F20">
      <w:rPr>
        <w:rFonts w:cs="Times New Roman"/>
        <w:szCs w:val="24"/>
      </w:rPr>
      <w:t>Override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DAD7AA7"/>
    <w:multiLevelType w:val="hybridMultilevel"/>
    <w:tmpl w:val="5742E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823E1"/>
    <w:multiLevelType w:val="hybridMultilevel"/>
    <w:tmpl w:val="35427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13958"/>
    <w:rsid w:val="0002583C"/>
    <w:rsid w:val="000426BD"/>
    <w:rsid w:val="00047CDC"/>
    <w:rsid w:val="000565D7"/>
    <w:rsid w:val="0006225E"/>
    <w:rsid w:val="000B0F0B"/>
    <w:rsid w:val="000C2F7A"/>
    <w:rsid w:val="00187EA6"/>
    <w:rsid w:val="001E6F39"/>
    <w:rsid w:val="0021756B"/>
    <w:rsid w:val="00264E53"/>
    <w:rsid w:val="002804F8"/>
    <w:rsid w:val="0029523C"/>
    <w:rsid w:val="00394DA4"/>
    <w:rsid w:val="003A09AC"/>
    <w:rsid w:val="003C219C"/>
    <w:rsid w:val="0042653B"/>
    <w:rsid w:val="00442281"/>
    <w:rsid w:val="00447484"/>
    <w:rsid w:val="004634A6"/>
    <w:rsid w:val="00490EF6"/>
    <w:rsid w:val="00497230"/>
    <w:rsid w:val="004B0913"/>
    <w:rsid w:val="004B2C6B"/>
    <w:rsid w:val="004B7470"/>
    <w:rsid w:val="004C6829"/>
    <w:rsid w:val="004D789E"/>
    <w:rsid w:val="005132DE"/>
    <w:rsid w:val="00547718"/>
    <w:rsid w:val="005635D2"/>
    <w:rsid w:val="005C4CD9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E7F83"/>
    <w:rsid w:val="006F0621"/>
    <w:rsid w:val="00705556"/>
    <w:rsid w:val="007166BD"/>
    <w:rsid w:val="00754AAE"/>
    <w:rsid w:val="00755A73"/>
    <w:rsid w:val="007B0A71"/>
    <w:rsid w:val="007C3606"/>
    <w:rsid w:val="007C746E"/>
    <w:rsid w:val="007F42BB"/>
    <w:rsid w:val="007F6144"/>
    <w:rsid w:val="0081254C"/>
    <w:rsid w:val="00825543"/>
    <w:rsid w:val="008343E6"/>
    <w:rsid w:val="00836145"/>
    <w:rsid w:val="008402D2"/>
    <w:rsid w:val="00850F20"/>
    <w:rsid w:val="00880F7B"/>
    <w:rsid w:val="008F1712"/>
    <w:rsid w:val="00965BD2"/>
    <w:rsid w:val="009A1F65"/>
    <w:rsid w:val="009B3FAF"/>
    <w:rsid w:val="009B7903"/>
    <w:rsid w:val="009D1B54"/>
    <w:rsid w:val="00A13665"/>
    <w:rsid w:val="00A46014"/>
    <w:rsid w:val="00A500E7"/>
    <w:rsid w:val="00AA135F"/>
    <w:rsid w:val="00AC4D95"/>
    <w:rsid w:val="00AD0426"/>
    <w:rsid w:val="00B16945"/>
    <w:rsid w:val="00B77D82"/>
    <w:rsid w:val="00BA50F2"/>
    <w:rsid w:val="00BF3EE8"/>
    <w:rsid w:val="00C11D7E"/>
    <w:rsid w:val="00C15D1E"/>
    <w:rsid w:val="00C45C88"/>
    <w:rsid w:val="00C57CBF"/>
    <w:rsid w:val="00C72320"/>
    <w:rsid w:val="00C73EFB"/>
    <w:rsid w:val="00C77810"/>
    <w:rsid w:val="00C950FA"/>
    <w:rsid w:val="00CB2E2A"/>
    <w:rsid w:val="00CB4D08"/>
    <w:rsid w:val="00CC5B04"/>
    <w:rsid w:val="00CD21E5"/>
    <w:rsid w:val="00CF56FE"/>
    <w:rsid w:val="00D04155"/>
    <w:rsid w:val="00D7466C"/>
    <w:rsid w:val="00DA7DF1"/>
    <w:rsid w:val="00DB73B5"/>
    <w:rsid w:val="00DC298C"/>
    <w:rsid w:val="00DE0C0F"/>
    <w:rsid w:val="00E473FD"/>
    <w:rsid w:val="00E56155"/>
    <w:rsid w:val="00E614F6"/>
    <w:rsid w:val="00E96629"/>
    <w:rsid w:val="00EB62D1"/>
    <w:rsid w:val="00EC354F"/>
    <w:rsid w:val="00EC65DC"/>
    <w:rsid w:val="00EE6759"/>
    <w:rsid w:val="00F116A4"/>
    <w:rsid w:val="00F11EC9"/>
    <w:rsid w:val="00F33C09"/>
    <w:rsid w:val="00F51042"/>
    <w:rsid w:val="00F71595"/>
    <w:rsid w:val="00F75C4C"/>
    <w:rsid w:val="00F86343"/>
    <w:rsid w:val="00FA7A20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9F8C3-BF3A-45BE-87C2-C5B7FD86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1677</Words>
  <Characters>11573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Balint</cp:lastModifiedBy>
  <cp:revision>27</cp:revision>
  <cp:lastPrinted>2011-02-17T16:31:00Z</cp:lastPrinted>
  <dcterms:created xsi:type="dcterms:W3CDTF">2011-02-17T15:49:00Z</dcterms:created>
  <dcterms:modified xsi:type="dcterms:W3CDTF">2011-02-17T20:49:00Z</dcterms:modified>
</cp:coreProperties>
</file>