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r>
        <w:t>Követelmény definíció</w:t>
      </w:r>
    </w:p>
    <w:p w:rsidR="00705556" w:rsidRDefault="00705556" w:rsidP="00705556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8" w:history="1">
        <w:r>
          <w:rPr>
            <w:rStyle w:val="Internetlink"/>
          </w:rPr>
          <w:t>minta</w:t>
        </w:r>
      </w:hyperlink>
      <w:r>
        <w:t xml:space="preserve"> is. Mindenképpen specifikálni kell a szoftver fordításával, futtatásával és telepítésével kapcsolatos rendszer(ek) paramétereit.]</w:t>
      </w:r>
    </w:p>
    <w:p w:rsidR="00705556" w:rsidRDefault="00705556" w:rsidP="00705556">
      <w:pPr>
        <w:pStyle w:val="Cmsor3"/>
      </w:pPr>
      <w:r>
        <w:t>A program célja, alapvető feladata</w:t>
      </w:r>
    </w:p>
    <w:p w:rsidR="00705556" w:rsidRDefault="00705556" w:rsidP="00705556">
      <w:pPr>
        <w:pStyle w:val="Cmsor3"/>
      </w:pPr>
      <w:r>
        <w:t>A fejlesztőkörnyezet</w:t>
      </w:r>
    </w:p>
    <w:p w:rsidR="00705556" w:rsidRPr="00FE35FA" w:rsidRDefault="00705556" w:rsidP="00705556">
      <w:pPr>
        <w:pStyle w:val="Standard"/>
      </w:pPr>
      <w:r>
        <w:t>A fejlesztéshez Netbeans 6.9.1 szoftvert választottuk. Modellezésh</w:t>
      </w:r>
      <w:r w:rsidR="00CD21E5">
        <w:t>ez a NetBeans-hez letölthető Use Case Model</w:t>
      </w:r>
      <w:r>
        <w:t xml:space="preserve"> plugint ha</w:t>
      </w:r>
      <w:r w:rsidR="007C3606">
        <w:t>s</w:t>
      </w:r>
      <w:r>
        <w:t>ználjuk, mely képes az objektum-diagramból Java forráskódot generálni. Közben ügyelünk arra, hogy a program kompatibilis legyen a Sun Java 1.6-os szabványával. Természetesen a cél az, hogy a modellező program a Hallgatói Számítógép Központban rendszeresített JDK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JUnit csomagot fogjuk használni. 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Environment, illetve az a számítógép, mely ezt futtatni képes. (A Sun ajánlásai PC-re: Pentium 166Mhz vagy gyorsabb processzor és 32Mb memória.) A játék használatához 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>A j</w:t>
      </w:r>
      <w:r w:rsidR="005F1129">
        <w:t>átékprogram végső változata grafi</w:t>
      </w:r>
      <w:r>
        <w:t>kus felhasználói felülettel rendelkezik. A programot a felhasználó az egér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leírtakkal. Ezt ellenőrizni lehet a játék futtatásával és kipróbálásával, illetve a forráskód és a modell összevetésével.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r>
        <w:t>Projekt terv</w:t>
      </w:r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>A feladat először a program megtervezése, mely a dinamikus- és objektummodelleket foglalja magába. Ha ez készen van, elkezdhető a skeleton implementálása. Ez a lépés már teljesen meghatározott, nem merülhet fel semmilyen komplikáció, ha a modellek megfelelőek voltak.</w:t>
      </w:r>
    </w:p>
    <w:p w:rsidR="00705556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A könnyű tesztelhetőség azt jelenti, hogy a bemenetet és a kimenetet is lehet állományból illetve állományba generálni, hogy ennek kiértékelése is egyszerű legyen.</w:t>
      </w:r>
    </w:p>
    <w:p w:rsidR="00705556" w:rsidRPr="00FB0984" w:rsidRDefault="00705556" w:rsidP="00705556">
      <w:pPr>
        <w:pStyle w:val="Standard"/>
      </w:pPr>
      <w:r>
        <w:lastRenderedPageBreak/>
        <w:t>Ha már a prototípus is megfelelő, akkor kezdődhet a gra</w:t>
      </w:r>
      <w:r w:rsidR="005F1129">
        <w:t>fi</w:t>
      </w:r>
      <w:r>
        <w:t>kus felület megvalósítása. Itt is fontosa tesztelés és a kiértékelés, mert a jó megjelenés sokat számít a modellező használhatóságában. Ha ennek kifejlesztése is sikeres, készen van a program első 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r>
        <w:t>Szervezési struktúra</w:t>
      </w:r>
    </w:p>
    <w:p w:rsidR="00705556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 beszéljük meg,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körülményeit és a határidőt illetően. Ezt követően a csapattagok elvégzik a rájuk</w:t>
      </w:r>
      <w:r w:rsidR="00670FA9">
        <w:t xml:space="preserve"> </w:t>
      </w:r>
      <w:r>
        <w:t>kiosztott feladatot, melyek a következő találkozón való egyeztetés után tehetők közzé.</w:t>
      </w:r>
    </w:p>
    <w:p w:rsidR="00705556" w:rsidRDefault="00705556" w:rsidP="00705556">
      <w:pPr>
        <w:pStyle w:val="Standard"/>
      </w:pPr>
      <w:r>
        <w:t>Hogy a fejlesztés minél hatékonyabb és zökkenő 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ezek a feladat lényegét, a projectről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Git-repo</w:t>
      </w:r>
      <w:r>
        <w:t>: A feladatok megoldása közben keletkezett anyagokat egy, kizárólag a csapat tagjai által hozzáférhető helyen tároljuk. Így mindig elérhető a fejlesztések legfrisseb</w:t>
      </w:r>
      <w:r w:rsidR="00E56155">
        <w:t>b</w:t>
      </w:r>
      <w:r>
        <w:t xml:space="preserve"> változata. Csapatunk a </w:t>
      </w:r>
      <w:hyperlink r:id="rId9" w:history="1">
        <w:r>
          <w:rPr>
            <w:rStyle w:val="Hiperhivatkozs"/>
          </w:rPr>
          <w:t>www.codaset.com</w:t>
        </w:r>
      </w:hyperlink>
      <w:r>
        <w:t xml:space="preserve"> oldal által nyújtott ingyenes git-repo-t használja.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</w:p>
    <w:p w:rsidR="00705556" w:rsidRDefault="00705556" w:rsidP="00705556">
      <w:pPr>
        <w:pStyle w:val="Standard"/>
      </w:pPr>
      <w:r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lastRenderedPageBreak/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r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842C18" w:rsidRPr="00842C18" w:rsidRDefault="00842C18" w:rsidP="00842C18"/>
    <w:p w:rsidR="00842C18" w:rsidRDefault="003609AB" w:rsidP="00842C18">
      <w:pPr>
        <w:pStyle w:val="Standard"/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771900" cy="2038350"/>
            <wp:effectExtent l="19050" t="0" r="0" b="0"/>
            <wp:docPr id="1" name="Kép 0" descr="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6" w:rsidRPr="00842C18" w:rsidRDefault="00842C18" w:rsidP="00842C18">
      <w:pPr>
        <w:pStyle w:val="Kpalrs"/>
        <w:jc w:val="center"/>
        <w:rPr>
          <w:color w:val="auto"/>
        </w:rPr>
      </w:pPr>
      <w:r w:rsidRPr="00842C18">
        <w:rPr>
          <w:color w:val="auto"/>
        </w:rPr>
        <w:fldChar w:fldCharType="begin"/>
      </w:r>
      <w:r w:rsidRPr="00842C18">
        <w:rPr>
          <w:color w:val="auto"/>
        </w:rPr>
        <w:instrText xml:space="preserve"> SEQ Use-case_diagram \* ARABIC </w:instrText>
      </w:r>
      <w:r w:rsidRPr="00842C18">
        <w:rPr>
          <w:color w:val="auto"/>
        </w:rPr>
        <w:fldChar w:fldCharType="separate"/>
      </w:r>
      <w:r w:rsidRPr="00842C18">
        <w:rPr>
          <w:noProof/>
          <w:color w:val="auto"/>
        </w:rPr>
        <w:t>1</w:t>
      </w:r>
      <w:r w:rsidRPr="00842C18">
        <w:rPr>
          <w:color w:val="auto"/>
        </w:rPr>
        <w:fldChar w:fldCharType="end"/>
      </w:r>
      <w:r w:rsidRPr="00842C18">
        <w:rPr>
          <w:color w:val="auto"/>
        </w:rPr>
        <w:t>. Use-case diagram</w:t>
      </w:r>
    </w:p>
    <w:p w:rsidR="003609AB" w:rsidRDefault="003609AB" w:rsidP="003609AB">
      <w:pPr>
        <w:pStyle w:val="Standard"/>
        <w:jc w:val="center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="00842C18">
        <w:rPr>
          <w:i w:val="0"/>
          <w:color w:val="000000" w:themeColor="text1"/>
        </w:rPr>
        <w:t>Szimuláció kezelés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842C18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/>
      </w:tblPr>
      <w:tblGrid>
        <w:gridCol w:w="2081"/>
        <w:gridCol w:w="1343"/>
        <w:gridCol w:w="1485"/>
        <w:gridCol w:w="4379"/>
      </w:tblGrid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Értekezlet.</w:t>
            </w:r>
          </w:p>
          <w:p w:rsidR="00705556" w:rsidRDefault="00705556" w:rsidP="00D43D32">
            <w:pPr>
              <w:pStyle w:val="Standard"/>
            </w:pPr>
            <w:r>
              <w:t>Megbeszéltük a projekt szervezését, struktúráját; kommunikáció formáit. Algoritmusokról is konzultáltunk.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20:00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 folytatás</w:t>
            </w:r>
            <w:r w:rsidR="00EE6759">
              <w:t>a</w:t>
            </w:r>
            <w:bookmarkStart w:id="1" w:name="_GoBack"/>
            <w:bookmarkEnd w:id="1"/>
          </w:p>
        </w:tc>
      </w:tr>
      <w:tr w:rsidR="004B2C6B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2011.02.16. 22:00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 perc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Formázás és számozás javítása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 w:rsidSect="00C8446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CB0" w:rsidRDefault="00B71CB0" w:rsidP="00850F20">
      <w:pPr>
        <w:spacing w:after="0" w:line="240" w:lineRule="auto"/>
      </w:pPr>
      <w:r>
        <w:separator/>
      </w:r>
    </w:p>
  </w:endnote>
  <w:endnote w:type="continuationSeparator" w:id="0">
    <w:p w:rsidR="00B71CB0" w:rsidRDefault="00B71CB0" w:rsidP="0085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914689"/>
      <w:docPartObj>
        <w:docPartGallery w:val="Page Numbers (Bottom of Page)"/>
        <w:docPartUnique/>
      </w:docPartObj>
    </w:sdtPr>
    <w:sdtContent>
      <w:p w:rsidR="00850F20" w:rsidRDefault="00C84460" w:rsidP="00264E53">
        <w:pPr>
          <w:pStyle w:val="llb"/>
          <w:jc w:val="center"/>
        </w:pPr>
        <w:r w:rsidRPr="009A1F65">
          <w:rPr>
            <w:rFonts w:ascii="Times New Roman" w:hAnsi="Times New Roman" w:cs="Times New Roman"/>
          </w:rPr>
          <w:fldChar w:fldCharType="begin"/>
        </w:r>
        <w:r w:rsidR="00264E53" w:rsidRPr="009A1F65">
          <w:rPr>
            <w:rFonts w:ascii="Times New Roman" w:hAnsi="Times New Roman" w:cs="Times New Roman"/>
          </w:rPr>
          <w:instrText>PAGE   \* MERGEFORMAT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842C18">
          <w:rPr>
            <w:rFonts w:ascii="Times New Roman" w:hAnsi="Times New Roman" w:cs="Times New Roman"/>
            <w:noProof/>
          </w:rPr>
          <w:t>5</w:t>
        </w:r>
        <w:r w:rsidRPr="009A1F65">
          <w:rPr>
            <w:rFonts w:ascii="Times New Roman" w:hAnsi="Times New Roman" w:cs="Times New Roman"/>
          </w:rPr>
          <w:fldChar w:fldCharType="end"/>
        </w:r>
        <w:r w:rsidR="00264E53" w:rsidRPr="009A1F65">
          <w:rPr>
            <w:rFonts w:ascii="Times New Roman" w:hAnsi="Times New Roman" w:cs="Times New Roman"/>
          </w:rPr>
          <w:t>/</w:t>
        </w:r>
        <w:fldSimple w:instr=" NUMPAGES   \* MERGEFORMAT ">
          <w:r w:rsidR="00842C18">
            <w:rPr>
              <w:rFonts w:ascii="Times New Roman" w:hAnsi="Times New Roman" w:cs="Times New Roman"/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CB0" w:rsidRDefault="00B71CB0" w:rsidP="00850F20">
      <w:pPr>
        <w:spacing w:after="0" w:line="240" w:lineRule="auto"/>
      </w:pPr>
      <w:r>
        <w:separator/>
      </w:r>
    </w:p>
  </w:footnote>
  <w:footnote w:type="continuationSeparator" w:id="0">
    <w:p w:rsidR="00B71CB0" w:rsidRDefault="00B71CB0" w:rsidP="0085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20" w:rsidRPr="00850F20" w:rsidRDefault="00C84460" w:rsidP="008402D2">
    <w:pPr>
      <w:pStyle w:val="lfej"/>
      <w:tabs>
        <w:tab w:val="left" w:pos="91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 w:rsidR="008402D2">
      <w:rPr>
        <w:rFonts w:ascii="Times New Roman" w:hAnsi="Times New Roman" w:cs="Times New Roman"/>
        <w:sz w:val="24"/>
        <w:szCs w:val="24"/>
      </w:rPr>
      <w:instrText xml:space="preserve"> TITLE  \* FirstCap  \* MERGEFORMAT </w:instrText>
    </w:r>
    <w:r>
      <w:rPr>
        <w:rFonts w:ascii="Times New Roman" w:hAnsi="Times New Roman" w:cs="Times New Roman"/>
        <w:sz w:val="24"/>
        <w:szCs w:val="24"/>
      </w:rPr>
      <w:fldChar w:fldCharType="end"/>
    </w:r>
    <w:r w:rsidR="00DB73B5">
      <w:rPr>
        <w:rFonts w:ascii="Times New Roman" w:hAnsi="Times New Roman" w:cs="Times New Roman"/>
        <w:sz w:val="24"/>
        <w:szCs w:val="24"/>
      </w:rPr>
      <w:tab/>
    </w:r>
    <w:r w:rsidR="008402D2">
      <w:rPr>
        <w:rFonts w:ascii="Times New Roman" w:hAnsi="Times New Roman" w:cs="Times New Roman"/>
        <w:sz w:val="24"/>
        <w:szCs w:val="24"/>
      </w:rPr>
      <w:tab/>
    </w:r>
    <w:r w:rsidR="00850F20" w:rsidRPr="00850F20">
      <w:rPr>
        <w:rFonts w:ascii="Times New Roman" w:hAnsi="Times New Roman" w:cs="Times New Roman"/>
        <w:sz w:val="24"/>
        <w:szCs w:val="24"/>
      </w:rPr>
      <w:tab/>
      <w:t>Override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36F6"/>
    <w:rsid w:val="000B0F0B"/>
    <w:rsid w:val="00264E53"/>
    <w:rsid w:val="003609AB"/>
    <w:rsid w:val="00490EF6"/>
    <w:rsid w:val="00497230"/>
    <w:rsid w:val="004B2C6B"/>
    <w:rsid w:val="004B7470"/>
    <w:rsid w:val="005132DE"/>
    <w:rsid w:val="005E2D37"/>
    <w:rsid w:val="005F1129"/>
    <w:rsid w:val="00632756"/>
    <w:rsid w:val="00650CAD"/>
    <w:rsid w:val="00670FA9"/>
    <w:rsid w:val="006A1EB4"/>
    <w:rsid w:val="006D4306"/>
    <w:rsid w:val="00705556"/>
    <w:rsid w:val="007166BD"/>
    <w:rsid w:val="00754AAE"/>
    <w:rsid w:val="00755A73"/>
    <w:rsid w:val="007C3606"/>
    <w:rsid w:val="00825543"/>
    <w:rsid w:val="008343E6"/>
    <w:rsid w:val="008402D2"/>
    <w:rsid w:val="00842C18"/>
    <w:rsid w:val="00850F20"/>
    <w:rsid w:val="008F1712"/>
    <w:rsid w:val="009A1F65"/>
    <w:rsid w:val="009B3FAF"/>
    <w:rsid w:val="00AC4D95"/>
    <w:rsid w:val="00B71CB0"/>
    <w:rsid w:val="00BA50F2"/>
    <w:rsid w:val="00C15D1E"/>
    <w:rsid w:val="00C84460"/>
    <w:rsid w:val="00CB2E2A"/>
    <w:rsid w:val="00CD21E5"/>
    <w:rsid w:val="00DB73B5"/>
    <w:rsid w:val="00E56155"/>
    <w:rsid w:val="00E96629"/>
    <w:rsid w:val="00EE6759"/>
    <w:rsid w:val="00F86343"/>
    <w:rsid w:val="00FD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farkas.iit.bme.hu/%7Eszoftlab4/mintapelda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BE29-AF8A-4759-978D-B4D61FA0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1244</Words>
  <Characters>8588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Apagyi Gábor</cp:lastModifiedBy>
  <cp:revision>34</cp:revision>
  <dcterms:created xsi:type="dcterms:W3CDTF">2011-02-16T20:58:00Z</dcterms:created>
  <dcterms:modified xsi:type="dcterms:W3CDTF">2011-02-17T14:59:00Z</dcterms:modified>
</cp:coreProperties>
</file>