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u w:val="single"/>
        </w:rPr>
      </w:pPr>
      <w:bookmarkStart w:colFirst="0" w:colLast="0" w:name="_zhd8jwslqmo" w:id="0"/>
      <w:bookmarkEnd w:id="0"/>
      <w:r w:rsidDel="00000000" w:rsidR="00000000" w:rsidRPr="00000000">
        <w:rPr>
          <w:b w:val="1"/>
          <w:u w:val="single"/>
          <w:rtl w:val="0"/>
        </w:rPr>
        <w:t xml:space="preserve">Divi API key &amp; username: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Username: OctaneOnline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 key: a409bd5970e592d2bebaffd27fdb0f88f84c1fcc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