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Footer Address Section: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&lt;title&gt;Font Awesome Icons&lt;/title&gt;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&lt;meta name="viewport" content="width=device-width, initial-scale=1"&gt;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&lt;link rel="stylesheet" href="https://cdnjs.cloudflare.com/ajax/libs/font-awesome/4.7.0/css/font-awesome.min.css"&gt;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&lt;h4&gt;COMPANY ADDRESS&lt;/h4&gt;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&lt;i class="fa fa-home" style="font-size:30px;color:#0053a3;"&gt;&lt;/i&gt;&lt;span&gt;&amp;nbsp; 56, Avenue de la Reunification Opposite Hotel Concorde Bessengue 2nd floor IBC building..&lt;/span&gt;&lt;br&gt;&lt;br&gt;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&lt;i class="fa fa-phone" style="font-size:30px;color:#0053a3;"&gt;&lt;/i&gt;&lt;span&gt;&amp;nbsp;&amp;nbsp; (237) 70 38 17 73 / 97 31 54 12&lt;/span&gt;&lt;br&gt;&lt;br&gt;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&lt;i class="fa fa-envelope" style="font-size:30px;color:#0053a3;"&gt;&lt;/i&gt;&lt;span&gt; &amp;nbsp;infos@maximum-services.net&lt;/span&gt;&lt;br&gt;&lt;br&gt;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